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6D65" w:rsidRPr="00462F3E" w:rsidRDefault="00A16D65" w:rsidP="00A16D65">
      <w:pPr>
        <w:jc w:val="center"/>
        <w:rPr>
          <w:rFonts w:ascii="Arial" w:hAnsi="Arial" w:cs="Arial"/>
          <w:b/>
          <w:sz w:val="24"/>
          <w:szCs w:val="24"/>
        </w:rPr>
      </w:pPr>
      <w:r>
        <w:rPr>
          <w:rFonts w:ascii="Arial" w:hAnsi="Arial" w:cs="Arial"/>
          <w:b/>
          <w:sz w:val="24"/>
          <w:szCs w:val="24"/>
        </w:rPr>
        <w:t>UNIVERSIDAD DE SAN CARLOS DE GUATEMALA</w:t>
      </w:r>
    </w:p>
    <w:p w:rsidR="00A16D65" w:rsidRPr="00462F3E" w:rsidRDefault="00A2267F" w:rsidP="00A16D65">
      <w:pPr>
        <w:jc w:val="center"/>
        <w:rPr>
          <w:rFonts w:ascii="Arial" w:hAnsi="Arial" w:cs="Arial"/>
          <w:b/>
          <w:sz w:val="24"/>
          <w:szCs w:val="24"/>
        </w:rPr>
      </w:pPr>
      <w:r>
        <w:rPr>
          <w:rFonts w:ascii="Arial" w:hAnsi="Arial" w:cs="Arial"/>
          <w:b/>
          <w:sz w:val="24"/>
          <w:szCs w:val="24"/>
        </w:rPr>
        <w:t>FACULTAD DE AGRONOM</w:t>
      </w:r>
      <w:r w:rsidRPr="00A2267F">
        <w:rPr>
          <w:rFonts w:ascii="Arial" w:hAnsi="Arial" w:cs="Arial"/>
          <w:b/>
          <w:sz w:val="24"/>
          <w:szCs w:val="24"/>
        </w:rPr>
        <w:t>Ì</w:t>
      </w:r>
      <w:r w:rsidR="00A16D65">
        <w:rPr>
          <w:rFonts w:ascii="Arial" w:hAnsi="Arial" w:cs="Arial"/>
          <w:b/>
          <w:sz w:val="24"/>
          <w:szCs w:val="24"/>
        </w:rPr>
        <w:t>A</w:t>
      </w:r>
    </w:p>
    <w:p w:rsidR="00A16D65" w:rsidRPr="00462F3E" w:rsidRDefault="00A2267F" w:rsidP="00A16D65">
      <w:pPr>
        <w:jc w:val="center"/>
        <w:rPr>
          <w:rFonts w:ascii="Arial" w:hAnsi="Arial" w:cs="Arial"/>
          <w:b/>
          <w:sz w:val="24"/>
          <w:szCs w:val="24"/>
        </w:rPr>
      </w:pPr>
      <w:r>
        <w:rPr>
          <w:rFonts w:ascii="Arial" w:hAnsi="Arial" w:cs="Arial"/>
          <w:b/>
          <w:sz w:val="24"/>
          <w:szCs w:val="24"/>
        </w:rPr>
        <w:t>Á</w:t>
      </w:r>
      <w:r w:rsidR="00A16D65">
        <w:rPr>
          <w:rFonts w:ascii="Arial" w:hAnsi="Arial" w:cs="Arial"/>
          <w:b/>
          <w:sz w:val="24"/>
          <w:szCs w:val="24"/>
        </w:rPr>
        <w:t>REA INTEGRADA</w:t>
      </w:r>
    </w:p>
    <w:p w:rsidR="00A16D65" w:rsidRDefault="00A16D65" w:rsidP="00A16D65">
      <w:pPr>
        <w:rPr>
          <w:rFonts w:ascii="Arial" w:hAnsi="Arial" w:cs="Arial"/>
          <w:b/>
          <w:sz w:val="24"/>
          <w:szCs w:val="24"/>
        </w:rPr>
      </w:pPr>
    </w:p>
    <w:p w:rsidR="00A16D65" w:rsidRPr="00462F3E" w:rsidRDefault="00A16D65" w:rsidP="00A16D65">
      <w:pPr>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59264" behindDoc="1" locked="0" layoutInCell="1" allowOverlap="1" wp14:anchorId="3F351BF7" wp14:editId="737EA9DF">
            <wp:simplePos x="0" y="0"/>
            <wp:positionH relativeFrom="column">
              <wp:posOffset>-243840</wp:posOffset>
            </wp:positionH>
            <wp:positionV relativeFrom="paragraph">
              <wp:posOffset>22225</wp:posOffset>
            </wp:positionV>
            <wp:extent cx="6057900" cy="6057900"/>
            <wp:effectExtent l="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 cstate="print">
                      <a:lum bright="70000" contrast="-70000"/>
                      <a:extLst>
                        <a:ext uri="{28A0092B-C50C-407E-A947-70E740481C1C}">
                          <a14:useLocalDpi xmlns:a14="http://schemas.microsoft.com/office/drawing/2010/main" val="0"/>
                        </a:ext>
                      </a:extLst>
                    </a:blip>
                    <a:srcRect/>
                    <a:stretch>
                      <a:fillRect/>
                    </a:stretch>
                  </pic:blipFill>
                  <pic:spPr bwMode="auto">
                    <a:xfrm>
                      <a:off x="0" y="0"/>
                      <a:ext cx="6057900" cy="6057900"/>
                    </a:xfrm>
                    <a:prstGeom prst="rect">
                      <a:avLst/>
                    </a:prstGeom>
                    <a:noFill/>
                  </pic:spPr>
                </pic:pic>
              </a:graphicData>
            </a:graphic>
          </wp:anchor>
        </w:drawing>
      </w: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BA7A5B" w:rsidRDefault="00A16D65" w:rsidP="00A16D65">
      <w:pPr>
        <w:jc w:val="center"/>
        <w:rPr>
          <w:rFonts w:ascii="Arial" w:hAnsi="Arial" w:cs="Arial"/>
          <w:b/>
          <w:sz w:val="24"/>
          <w:szCs w:val="24"/>
        </w:rPr>
      </w:pPr>
      <w:r w:rsidRPr="00BA7A5B">
        <w:rPr>
          <w:rFonts w:ascii="Arial" w:hAnsi="Arial" w:cs="Arial"/>
          <w:b/>
          <w:sz w:val="24"/>
          <w:szCs w:val="24"/>
        </w:rPr>
        <w:t>TRABAJO DE GRADUACIÓN</w:t>
      </w:r>
    </w:p>
    <w:p w:rsidR="00BA7A5B" w:rsidRDefault="00BA7A5B" w:rsidP="00A16D65">
      <w:pPr>
        <w:jc w:val="center"/>
        <w:rPr>
          <w:rFonts w:ascii="Arial" w:hAnsi="Arial" w:cs="Arial"/>
          <w:b/>
          <w:szCs w:val="24"/>
        </w:rPr>
      </w:pPr>
    </w:p>
    <w:p w:rsidR="00A16D65" w:rsidRPr="00BA7A5B" w:rsidRDefault="0018218A" w:rsidP="00A16D65">
      <w:pPr>
        <w:jc w:val="center"/>
        <w:rPr>
          <w:rFonts w:ascii="Arial" w:hAnsi="Arial" w:cs="Arial"/>
          <w:b/>
          <w:szCs w:val="24"/>
        </w:rPr>
      </w:pPr>
      <w:r w:rsidRPr="00BA7A5B">
        <w:rPr>
          <w:rFonts w:ascii="Arial" w:hAnsi="Arial" w:cs="Arial"/>
          <w:b/>
          <w:szCs w:val="24"/>
        </w:rPr>
        <w:t>CARACTERIZACIÓN</w:t>
      </w:r>
      <w:r w:rsidR="00A16D65" w:rsidRPr="00BA7A5B">
        <w:rPr>
          <w:rFonts w:ascii="Arial" w:hAnsi="Arial" w:cs="Arial"/>
          <w:b/>
          <w:szCs w:val="24"/>
        </w:rPr>
        <w:t xml:space="preserve"> DE LOS SISTEMAS PRODUCTIVOS Y LA SOBERANÌA ALIMENTARIA EN LAS VEREDAS SUCRE Y SAN ANTONIO DEL MUNICIPIO DE CARAMANTA,</w:t>
      </w:r>
      <w:r w:rsidR="002C45C8" w:rsidRPr="00BA7A5B">
        <w:rPr>
          <w:rFonts w:ascii="Arial" w:hAnsi="Arial" w:cs="Arial"/>
          <w:b/>
          <w:szCs w:val="24"/>
        </w:rPr>
        <w:t xml:space="preserve"> DEPARTAMENTO DE ANTIOQUIA; DIAGNÓSTICO Y SERVICIOS DE LA ASOCIACIÓN CENTRO</w:t>
      </w:r>
      <w:r w:rsidR="00BA7A5B" w:rsidRPr="00BA7A5B">
        <w:rPr>
          <w:rFonts w:ascii="Arial" w:hAnsi="Arial" w:cs="Arial"/>
          <w:b/>
          <w:szCs w:val="24"/>
        </w:rPr>
        <w:t xml:space="preserve"> DE ENSEÑANZA NACIONAL SALUD, AMBIENTE Y TRABAJO (CENSAT) – AGUA VIVA, AMIGOS DE LA TIERRA, </w:t>
      </w:r>
      <w:r w:rsidR="00A16D65" w:rsidRPr="00BA7A5B">
        <w:rPr>
          <w:rFonts w:ascii="Arial" w:hAnsi="Arial" w:cs="Arial"/>
          <w:b/>
          <w:szCs w:val="24"/>
        </w:rPr>
        <w:t xml:space="preserve"> COLOMBIA.</w:t>
      </w:r>
    </w:p>
    <w:p w:rsidR="00A16D65" w:rsidRPr="00462F3E" w:rsidRDefault="00A16D65" w:rsidP="00A16D65">
      <w:pPr>
        <w:jc w:val="center"/>
        <w:rPr>
          <w:rFonts w:ascii="Arial" w:hAnsi="Arial" w:cs="Arial"/>
          <w:i/>
          <w:sz w:val="24"/>
          <w:szCs w:val="24"/>
        </w:rPr>
      </w:pPr>
    </w:p>
    <w:p w:rsidR="00A16D65" w:rsidRPr="00462F3E" w:rsidRDefault="00A16D65" w:rsidP="00A16D65">
      <w:pPr>
        <w:jc w:val="center"/>
        <w:rPr>
          <w:rFonts w:ascii="Arial" w:hAnsi="Arial" w:cs="Arial"/>
          <w:i/>
          <w:sz w:val="24"/>
          <w:szCs w:val="24"/>
        </w:rPr>
      </w:pPr>
    </w:p>
    <w:p w:rsidR="00A16D65" w:rsidRPr="00462F3E" w:rsidRDefault="00A16D65" w:rsidP="00A16D65">
      <w:pPr>
        <w:jc w:val="center"/>
        <w:rPr>
          <w:rFonts w:ascii="Arial" w:hAnsi="Arial" w:cs="Arial"/>
          <w:i/>
          <w:sz w:val="24"/>
          <w:szCs w:val="24"/>
        </w:rPr>
      </w:pPr>
    </w:p>
    <w:p w:rsidR="00A16D65" w:rsidRPr="00462F3E" w:rsidRDefault="00A16D65" w:rsidP="00A16D65">
      <w:pPr>
        <w:jc w:val="center"/>
        <w:rPr>
          <w:rFonts w:ascii="Arial" w:hAnsi="Arial" w:cs="Arial"/>
          <w:i/>
          <w:sz w:val="24"/>
          <w:szCs w:val="24"/>
        </w:rPr>
      </w:pPr>
    </w:p>
    <w:p w:rsidR="00A16D65" w:rsidRPr="00462F3E" w:rsidRDefault="00A16D65" w:rsidP="00A16D65">
      <w:pPr>
        <w:jc w:val="center"/>
        <w:rPr>
          <w:rFonts w:ascii="Arial" w:hAnsi="Arial" w:cs="Arial"/>
          <w:i/>
          <w:sz w:val="24"/>
          <w:szCs w:val="24"/>
        </w:rPr>
      </w:pPr>
    </w:p>
    <w:p w:rsidR="00A16D65" w:rsidRPr="00462F3E" w:rsidRDefault="00A16D65" w:rsidP="00A16D65">
      <w:pPr>
        <w:jc w:val="center"/>
        <w:rPr>
          <w:rFonts w:ascii="Arial" w:hAnsi="Arial" w:cs="Arial"/>
          <w:i/>
          <w:sz w:val="24"/>
          <w:szCs w:val="24"/>
        </w:rPr>
      </w:pPr>
    </w:p>
    <w:p w:rsidR="00A16D65" w:rsidRPr="00462F3E" w:rsidRDefault="00A16D65" w:rsidP="00A16D65">
      <w:pPr>
        <w:jc w:val="center"/>
        <w:rPr>
          <w:rFonts w:ascii="Arial" w:hAnsi="Arial" w:cs="Arial"/>
          <w:i/>
          <w:sz w:val="24"/>
          <w:szCs w:val="24"/>
        </w:rPr>
      </w:pPr>
    </w:p>
    <w:p w:rsidR="00A16D65" w:rsidRPr="00462F3E" w:rsidRDefault="00A16D65" w:rsidP="00A16D65">
      <w:pPr>
        <w:jc w:val="center"/>
        <w:rPr>
          <w:rFonts w:ascii="Arial" w:hAnsi="Arial" w:cs="Arial"/>
          <w:i/>
          <w:sz w:val="24"/>
          <w:szCs w:val="24"/>
        </w:rPr>
      </w:pPr>
    </w:p>
    <w:p w:rsidR="00A16D65" w:rsidRPr="00462F3E" w:rsidRDefault="00A16D65" w:rsidP="00A16D65">
      <w:pPr>
        <w:jc w:val="center"/>
        <w:rPr>
          <w:rFonts w:ascii="Arial" w:hAnsi="Arial" w:cs="Arial"/>
          <w:i/>
          <w:sz w:val="24"/>
          <w:szCs w:val="24"/>
        </w:rPr>
      </w:pPr>
    </w:p>
    <w:p w:rsidR="00A16D65" w:rsidRPr="00462F3E" w:rsidRDefault="00A16D65" w:rsidP="00A16D65">
      <w:pPr>
        <w:jc w:val="center"/>
        <w:rPr>
          <w:rFonts w:ascii="Arial" w:hAnsi="Arial" w:cs="Arial"/>
          <w:i/>
          <w:sz w:val="24"/>
          <w:szCs w:val="24"/>
        </w:rPr>
      </w:pPr>
    </w:p>
    <w:p w:rsidR="00A16D65" w:rsidRPr="00462F3E" w:rsidRDefault="00A16D65" w:rsidP="00A16D65">
      <w:pPr>
        <w:jc w:val="center"/>
        <w:rPr>
          <w:rFonts w:ascii="Arial" w:hAnsi="Arial" w:cs="Arial"/>
          <w:i/>
          <w:sz w:val="24"/>
          <w:szCs w:val="24"/>
        </w:rPr>
      </w:pPr>
    </w:p>
    <w:p w:rsidR="00A16D65" w:rsidRPr="00462F3E" w:rsidRDefault="00A16D65" w:rsidP="00A16D65">
      <w:pPr>
        <w:jc w:val="center"/>
        <w:rPr>
          <w:rFonts w:ascii="Arial" w:hAnsi="Arial" w:cs="Arial"/>
          <w:i/>
          <w:sz w:val="24"/>
          <w:szCs w:val="24"/>
        </w:rPr>
      </w:pPr>
    </w:p>
    <w:p w:rsidR="00A16D65" w:rsidRPr="00462F3E" w:rsidRDefault="00A16D65" w:rsidP="00A16D65">
      <w:pPr>
        <w:jc w:val="center"/>
        <w:rPr>
          <w:rFonts w:ascii="Arial" w:hAnsi="Arial" w:cs="Arial"/>
          <w:i/>
          <w:sz w:val="24"/>
          <w:szCs w:val="24"/>
        </w:rPr>
      </w:pPr>
    </w:p>
    <w:p w:rsidR="00A16D65" w:rsidRPr="00462F3E" w:rsidRDefault="00A16D65" w:rsidP="00A16D65">
      <w:pPr>
        <w:jc w:val="center"/>
        <w:rPr>
          <w:rFonts w:ascii="Arial" w:hAnsi="Arial" w:cs="Arial"/>
          <w:sz w:val="24"/>
          <w:szCs w:val="24"/>
        </w:rPr>
      </w:pPr>
    </w:p>
    <w:p w:rsidR="00A16D65" w:rsidRPr="00462F3E" w:rsidRDefault="00A16D65" w:rsidP="00A16D65">
      <w:pPr>
        <w:jc w:val="center"/>
        <w:rPr>
          <w:rFonts w:ascii="Arial" w:hAnsi="Arial" w:cs="Arial"/>
          <w:sz w:val="24"/>
          <w:szCs w:val="24"/>
        </w:rPr>
      </w:pPr>
    </w:p>
    <w:p w:rsidR="00A16D65" w:rsidRPr="005F2DCE" w:rsidRDefault="00A16D65" w:rsidP="00A16D65">
      <w:pPr>
        <w:jc w:val="center"/>
        <w:rPr>
          <w:rFonts w:ascii="Arial" w:hAnsi="Arial" w:cs="Arial"/>
          <w:b/>
          <w:sz w:val="24"/>
          <w:szCs w:val="24"/>
        </w:rPr>
      </w:pPr>
      <w:r w:rsidRPr="005F2DCE">
        <w:rPr>
          <w:rFonts w:ascii="Arial" w:hAnsi="Arial" w:cs="Arial"/>
          <w:b/>
          <w:sz w:val="24"/>
          <w:szCs w:val="24"/>
        </w:rPr>
        <w:t>MARCOS GABRIEL MIRANDA GAYTÁN</w:t>
      </w:r>
    </w:p>
    <w:p w:rsidR="00A16D65" w:rsidRPr="005F2DCE" w:rsidRDefault="00A16D65" w:rsidP="00A16D65">
      <w:pPr>
        <w:jc w:val="center"/>
        <w:rPr>
          <w:rFonts w:ascii="Arial" w:hAnsi="Arial" w:cs="Arial"/>
          <w:b/>
          <w:sz w:val="24"/>
          <w:szCs w:val="24"/>
        </w:rPr>
      </w:pPr>
    </w:p>
    <w:p w:rsidR="00A16D65" w:rsidRPr="005F2DCE" w:rsidRDefault="00A16D65" w:rsidP="00A16D65">
      <w:pPr>
        <w:jc w:val="center"/>
        <w:rPr>
          <w:rFonts w:ascii="Arial" w:hAnsi="Arial" w:cs="Arial"/>
          <w:b/>
          <w:sz w:val="24"/>
          <w:szCs w:val="24"/>
        </w:rPr>
      </w:pPr>
    </w:p>
    <w:p w:rsidR="00A16D65" w:rsidRPr="005F2DCE" w:rsidRDefault="00A16D65" w:rsidP="00A16D65">
      <w:pPr>
        <w:jc w:val="center"/>
        <w:rPr>
          <w:rFonts w:ascii="Arial" w:hAnsi="Arial" w:cs="Arial"/>
          <w:b/>
          <w:sz w:val="28"/>
          <w:szCs w:val="24"/>
        </w:rPr>
      </w:pPr>
    </w:p>
    <w:p w:rsidR="00847BB8" w:rsidRDefault="00A16D65" w:rsidP="00A16D65">
      <w:pPr>
        <w:jc w:val="center"/>
        <w:rPr>
          <w:rFonts w:ascii="Arial" w:hAnsi="Arial" w:cs="Arial"/>
          <w:b/>
          <w:sz w:val="24"/>
          <w:lang w:val="es-ES"/>
        </w:rPr>
      </w:pPr>
      <w:r>
        <w:rPr>
          <w:rFonts w:ascii="Arial" w:hAnsi="Arial" w:cs="Arial"/>
          <w:b/>
          <w:sz w:val="24"/>
          <w:lang w:val="es-ES"/>
        </w:rPr>
        <w:t xml:space="preserve">CIUDAD DE GUATEMALA, </w:t>
      </w:r>
      <w:r w:rsidR="00A2267F">
        <w:rPr>
          <w:rFonts w:ascii="Arial" w:hAnsi="Arial" w:cs="Arial"/>
          <w:b/>
          <w:sz w:val="24"/>
          <w:lang w:val="es-ES"/>
        </w:rPr>
        <w:t>MAYO</w:t>
      </w:r>
      <w:r>
        <w:rPr>
          <w:rFonts w:ascii="Arial" w:hAnsi="Arial" w:cs="Arial"/>
          <w:b/>
          <w:sz w:val="24"/>
          <w:lang w:val="es-ES"/>
        </w:rPr>
        <w:t xml:space="preserve"> 2013</w:t>
      </w:r>
    </w:p>
    <w:p w:rsidR="00A16D65" w:rsidRDefault="00A16D65" w:rsidP="00A16D65">
      <w:pPr>
        <w:jc w:val="center"/>
        <w:rPr>
          <w:rFonts w:ascii="Arial" w:hAnsi="Arial" w:cs="Arial"/>
          <w:b/>
          <w:sz w:val="24"/>
          <w:lang w:val="es-ES"/>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Pr="00A16D65" w:rsidRDefault="00A16D65" w:rsidP="00A16D65">
      <w:pPr>
        <w:jc w:val="center"/>
        <w:rPr>
          <w:rFonts w:ascii="Arial" w:hAnsi="Arial" w:cs="Arial"/>
          <w:sz w:val="24"/>
          <w:szCs w:val="24"/>
        </w:rPr>
      </w:pPr>
      <w:r w:rsidRPr="00A16D65">
        <w:rPr>
          <w:rFonts w:ascii="Arial" w:hAnsi="Arial" w:cs="Arial"/>
          <w:sz w:val="24"/>
          <w:szCs w:val="24"/>
        </w:rPr>
        <w:t>UNIVERSIDAD DE SAN CARLOS DE GUATEMALA</w:t>
      </w:r>
    </w:p>
    <w:p w:rsidR="00A16D65" w:rsidRPr="00A16D65" w:rsidRDefault="00A2267F" w:rsidP="00A16D65">
      <w:pPr>
        <w:jc w:val="center"/>
        <w:rPr>
          <w:rFonts w:ascii="Arial" w:hAnsi="Arial" w:cs="Arial"/>
          <w:sz w:val="24"/>
          <w:szCs w:val="24"/>
        </w:rPr>
      </w:pPr>
      <w:r>
        <w:rPr>
          <w:rFonts w:ascii="Arial" w:hAnsi="Arial" w:cs="Arial"/>
          <w:sz w:val="24"/>
          <w:szCs w:val="24"/>
        </w:rPr>
        <w:t>FACULTAD DE AGRONOMÍ</w:t>
      </w:r>
      <w:r w:rsidR="00A16D65" w:rsidRPr="00A16D65">
        <w:rPr>
          <w:rFonts w:ascii="Arial" w:hAnsi="Arial" w:cs="Arial"/>
          <w:sz w:val="24"/>
          <w:szCs w:val="24"/>
        </w:rPr>
        <w:t>A</w:t>
      </w:r>
    </w:p>
    <w:p w:rsidR="00A16D65" w:rsidRPr="00A16D65" w:rsidRDefault="00A2267F" w:rsidP="00A16D65">
      <w:pPr>
        <w:jc w:val="center"/>
        <w:rPr>
          <w:rFonts w:ascii="Arial" w:hAnsi="Arial" w:cs="Arial"/>
          <w:sz w:val="24"/>
          <w:szCs w:val="24"/>
        </w:rPr>
      </w:pPr>
      <w:r>
        <w:rPr>
          <w:rFonts w:ascii="Arial" w:hAnsi="Arial" w:cs="Arial"/>
          <w:sz w:val="24"/>
          <w:szCs w:val="24"/>
        </w:rPr>
        <w:t>Á</w:t>
      </w:r>
      <w:r w:rsidR="00A16D65" w:rsidRPr="00A16D65">
        <w:rPr>
          <w:rFonts w:ascii="Arial" w:hAnsi="Arial" w:cs="Arial"/>
          <w:sz w:val="24"/>
          <w:szCs w:val="24"/>
        </w:rPr>
        <w:t>REA INTEGRADA</w:t>
      </w:r>
    </w:p>
    <w:p w:rsidR="00A16D65" w:rsidRDefault="00A16D65" w:rsidP="00A16D65">
      <w:pPr>
        <w:rPr>
          <w:rFonts w:ascii="Arial" w:hAnsi="Arial" w:cs="Arial"/>
          <w:b/>
          <w:sz w:val="24"/>
          <w:szCs w:val="24"/>
        </w:rPr>
      </w:pPr>
    </w:p>
    <w:p w:rsidR="00A16D65" w:rsidRPr="00462F3E" w:rsidRDefault="00A16D65" w:rsidP="00A16D65">
      <w:pPr>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61312" behindDoc="1" locked="0" layoutInCell="1" allowOverlap="1" wp14:anchorId="683CE571" wp14:editId="033B0283">
            <wp:simplePos x="0" y="0"/>
            <wp:positionH relativeFrom="column">
              <wp:posOffset>-243840</wp:posOffset>
            </wp:positionH>
            <wp:positionV relativeFrom="paragraph">
              <wp:posOffset>22225</wp:posOffset>
            </wp:positionV>
            <wp:extent cx="6057900" cy="6057900"/>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 cstate="print">
                      <a:lum bright="70000" contrast="-70000"/>
                      <a:extLst>
                        <a:ext uri="{28A0092B-C50C-407E-A947-70E740481C1C}">
                          <a14:useLocalDpi xmlns:a14="http://schemas.microsoft.com/office/drawing/2010/main" val="0"/>
                        </a:ext>
                      </a:extLst>
                    </a:blip>
                    <a:srcRect/>
                    <a:stretch>
                      <a:fillRect/>
                    </a:stretch>
                  </pic:blipFill>
                  <pic:spPr bwMode="auto">
                    <a:xfrm>
                      <a:off x="0" y="0"/>
                      <a:ext cx="6057900" cy="6057900"/>
                    </a:xfrm>
                    <a:prstGeom prst="rect">
                      <a:avLst/>
                    </a:prstGeom>
                    <a:noFill/>
                  </pic:spPr>
                </pic:pic>
              </a:graphicData>
            </a:graphic>
          </wp:anchor>
        </w:drawing>
      </w: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rPr>
          <w:rFonts w:ascii="Arial" w:hAnsi="Arial" w:cs="Arial"/>
          <w:sz w:val="24"/>
          <w:szCs w:val="24"/>
        </w:rPr>
      </w:pPr>
    </w:p>
    <w:p w:rsidR="00A16D65" w:rsidRPr="00462F3E" w:rsidRDefault="00A16D65" w:rsidP="00A16D65">
      <w:pPr>
        <w:jc w:val="center"/>
        <w:rPr>
          <w:rFonts w:ascii="Arial" w:hAnsi="Arial" w:cs="Arial"/>
          <w:sz w:val="24"/>
          <w:szCs w:val="24"/>
        </w:rPr>
      </w:pPr>
      <w:r>
        <w:rPr>
          <w:rFonts w:ascii="Arial" w:hAnsi="Arial" w:cs="Arial"/>
          <w:sz w:val="24"/>
          <w:szCs w:val="24"/>
        </w:rPr>
        <w:t>TRABAJO DE GRADUACIÓN</w:t>
      </w:r>
    </w:p>
    <w:p w:rsidR="00BA7A5B" w:rsidRPr="00A16D65" w:rsidRDefault="00A2267F" w:rsidP="00BA7A5B">
      <w:pPr>
        <w:jc w:val="center"/>
        <w:rPr>
          <w:rFonts w:ascii="Arial" w:hAnsi="Arial" w:cs="Arial"/>
          <w:szCs w:val="24"/>
        </w:rPr>
      </w:pPr>
      <w:r>
        <w:rPr>
          <w:rFonts w:ascii="Arial" w:hAnsi="Arial" w:cs="Arial"/>
          <w:szCs w:val="24"/>
        </w:rPr>
        <w:t>CARACTERIZACIÓ</w:t>
      </w:r>
      <w:r w:rsidR="00BA7A5B">
        <w:rPr>
          <w:rFonts w:ascii="Arial" w:hAnsi="Arial" w:cs="Arial"/>
          <w:szCs w:val="24"/>
        </w:rPr>
        <w:t>N</w:t>
      </w:r>
      <w:r w:rsidR="00BA7A5B" w:rsidRPr="00A16D65">
        <w:rPr>
          <w:rFonts w:ascii="Arial" w:hAnsi="Arial" w:cs="Arial"/>
          <w:szCs w:val="24"/>
        </w:rPr>
        <w:t xml:space="preserve"> DE LOS SISTEMAS PRODUCTIVOS Y LA SOBERANÌA ALIMENTARIA EN LAS VEREDAS SUCRE Y SAN ANTONIO DEL MUNICIPIO DE CARAMANTA,</w:t>
      </w:r>
      <w:r w:rsidR="00BA7A5B">
        <w:rPr>
          <w:rFonts w:ascii="Arial" w:hAnsi="Arial" w:cs="Arial"/>
          <w:szCs w:val="24"/>
        </w:rPr>
        <w:t xml:space="preserve"> DEPARTAMENTO DE ANTIOQUIA; DIAGNÓSTICO Y SERVICIOS DE LA ASOCIACIÓN CENTRO DE ENSEÑANZA NACIONAL SALUD, AMBIENTE Y TRABAJO (CENSAT) – AGUA VIVA, AMIGOS DE LA TIERRA, </w:t>
      </w:r>
      <w:r w:rsidR="00BA7A5B" w:rsidRPr="00A16D65">
        <w:rPr>
          <w:rFonts w:ascii="Arial" w:hAnsi="Arial" w:cs="Arial"/>
          <w:szCs w:val="24"/>
        </w:rPr>
        <w:t xml:space="preserve"> COLOMBIA.</w:t>
      </w:r>
    </w:p>
    <w:p w:rsidR="00A16D65" w:rsidRDefault="00A16D65" w:rsidP="00A16D65">
      <w:pPr>
        <w:jc w:val="center"/>
        <w:rPr>
          <w:rFonts w:ascii="Arial" w:hAnsi="Arial" w:cs="Arial"/>
          <w:szCs w:val="24"/>
        </w:rPr>
      </w:pPr>
    </w:p>
    <w:p w:rsidR="00A16D65" w:rsidRDefault="00A16D65" w:rsidP="00A16D65">
      <w:pPr>
        <w:jc w:val="center"/>
        <w:rPr>
          <w:rFonts w:ascii="Arial" w:hAnsi="Arial" w:cs="Arial"/>
          <w:szCs w:val="24"/>
        </w:rPr>
      </w:pPr>
    </w:p>
    <w:p w:rsidR="00A16D65" w:rsidRPr="00A16D65" w:rsidRDefault="00A16D65" w:rsidP="00A16D65">
      <w:pPr>
        <w:jc w:val="center"/>
        <w:rPr>
          <w:rFonts w:ascii="Arial" w:hAnsi="Arial" w:cs="Arial"/>
          <w:szCs w:val="24"/>
        </w:rPr>
      </w:pPr>
      <w:r w:rsidRPr="00A16D65">
        <w:rPr>
          <w:rFonts w:ascii="Arial" w:hAnsi="Arial" w:cs="Arial"/>
          <w:szCs w:val="24"/>
        </w:rPr>
        <w:t>PRESENTADA A LA HONORABLE JUNTA DIRECTIVA DE LA FACULTAD DE</w:t>
      </w:r>
    </w:p>
    <w:p w:rsidR="00A16D65" w:rsidRDefault="00A16D65" w:rsidP="00A16D65">
      <w:pPr>
        <w:jc w:val="center"/>
        <w:rPr>
          <w:rFonts w:ascii="Arial" w:hAnsi="Arial" w:cs="Arial"/>
          <w:szCs w:val="24"/>
        </w:rPr>
      </w:pPr>
      <w:r w:rsidRPr="00A16D65">
        <w:rPr>
          <w:rFonts w:ascii="Arial" w:hAnsi="Arial" w:cs="Arial"/>
          <w:szCs w:val="24"/>
        </w:rPr>
        <w:t>AGRONOMIA DE LA UNIVERSIDAD DE SAN CARLOS DE GUATEMALA</w:t>
      </w:r>
    </w:p>
    <w:p w:rsidR="00A16D65" w:rsidRDefault="00A16D65" w:rsidP="00A16D65">
      <w:pPr>
        <w:jc w:val="center"/>
        <w:rPr>
          <w:rFonts w:ascii="Arial" w:hAnsi="Arial" w:cs="Arial"/>
          <w:szCs w:val="24"/>
        </w:rPr>
      </w:pPr>
    </w:p>
    <w:p w:rsidR="00A16D65" w:rsidRDefault="00A16D65" w:rsidP="00A16D65">
      <w:pPr>
        <w:jc w:val="center"/>
        <w:rPr>
          <w:rFonts w:ascii="Arial" w:hAnsi="Arial" w:cs="Arial"/>
          <w:szCs w:val="24"/>
        </w:rPr>
      </w:pPr>
    </w:p>
    <w:p w:rsidR="00A16D65" w:rsidRDefault="00A16D65" w:rsidP="00A16D65">
      <w:pPr>
        <w:jc w:val="center"/>
        <w:rPr>
          <w:rFonts w:ascii="Arial" w:hAnsi="Arial" w:cs="Arial"/>
          <w:szCs w:val="24"/>
        </w:rPr>
      </w:pPr>
      <w:r>
        <w:rPr>
          <w:rFonts w:ascii="Arial" w:hAnsi="Arial" w:cs="Arial"/>
          <w:szCs w:val="24"/>
        </w:rPr>
        <w:t>POR</w:t>
      </w:r>
    </w:p>
    <w:p w:rsidR="00A16D65" w:rsidRDefault="00A16D65" w:rsidP="00A16D65">
      <w:pPr>
        <w:jc w:val="center"/>
        <w:rPr>
          <w:rFonts w:ascii="Arial" w:hAnsi="Arial" w:cs="Arial"/>
          <w:szCs w:val="24"/>
        </w:rPr>
      </w:pPr>
    </w:p>
    <w:p w:rsidR="00A16D65" w:rsidRDefault="00A16D65" w:rsidP="00A16D65">
      <w:pPr>
        <w:jc w:val="center"/>
        <w:rPr>
          <w:rFonts w:ascii="Arial" w:hAnsi="Arial" w:cs="Arial"/>
          <w:szCs w:val="24"/>
        </w:rPr>
      </w:pPr>
    </w:p>
    <w:p w:rsidR="00A16D65" w:rsidRPr="00A16D65" w:rsidRDefault="00A16D65" w:rsidP="00A16D65">
      <w:pPr>
        <w:jc w:val="center"/>
        <w:rPr>
          <w:rFonts w:ascii="Arial" w:hAnsi="Arial" w:cs="Arial"/>
          <w:sz w:val="24"/>
          <w:szCs w:val="24"/>
        </w:rPr>
      </w:pPr>
      <w:r w:rsidRPr="00A16D65">
        <w:rPr>
          <w:rFonts w:ascii="Arial" w:hAnsi="Arial" w:cs="Arial"/>
          <w:sz w:val="24"/>
          <w:szCs w:val="24"/>
        </w:rPr>
        <w:t>MARCOS GABRIEL MIRANDA GAYTÁN</w:t>
      </w:r>
    </w:p>
    <w:p w:rsidR="00A16D65" w:rsidRPr="005F2DCE" w:rsidRDefault="00A16D65" w:rsidP="00A16D65">
      <w:pPr>
        <w:jc w:val="center"/>
        <w:rPr>
          <w:rFonts w:ascii="Arial" w:hAnsi="Arial" w:cs="Arial"/>
          <w:b/>
          <w:sz w:val="24"/>
          <w:szCs w:val="24"/>
        </w:rPr>
      </w:pPr>
    </w:p>
    <w:p w:rsidR="00A16D65" w:rsidRDefault="00A16D65" w:rsidP="00A16D65">
      <w:pPr>
        <w:jc w:val="center"/>
        <w:rPr>
          <w:rFonts w:ascii="Arial" w:hAnsi="Arial" w:cs="Arial"/>
          <w:b/>
          <w:sz w:val="24"/>
          <w:szCs w:val="24"/>
        </w:rPr>
      </w:pPr>
    </w:p>
    <w:p w:rsidR="00A16D65" w:rsidRPr="00A16D65" w:rsidRDefault="00A16D65" w:rsidP="00A16D65">
      <w:pPr>
        <w:jc w:val="center"/>
        <w:rPr>
          <w:rFonts w:ascii="Arial" w:hAnsi="Arial" w:cs="Arial"/>
          <w:sz w:val="24"/>
          <w:szCs w:val="24"/>
        </w:rPr>
      </w:pPr>
      <w:r w:rsidRPr="00A16D65">
        <w:rPr>
          <w:rFonts w:ascii="Arial" w:hAnsi="Arial" w:cs="Arial"/>
          <w:sz w:val="24"/>
          <w:szCs w:val="24"/>
        </w:rPr>
        <w:t>EN EL ACTO DE INVESTIDURA COMO</w:t>
      </w:r>
    </w:p>
    <w:p w:rsidR="00A16D65" w:rsidRPr="00A16D65" w:rsidRDefault="00A16D65" w:rsidP="00A16D65">
      <w:pPr>
        <w:jc w:val="center"/>
        <w:rPr>
          <w:rFonts w:ascii="Arial" w:hAnsi="Arial" w:cs="Arial"/>
          <w:sz w:val="24"/>
          <w:szCs w:val="24"/>
        </w:rPr>
      </w:pPr>
    </w:p>
    <w:p w:rsidR="00A16D65" w:rsidRPr="00A16D65" w:rsidRDefault="00A16D65" w:rsidP="00A16D65">
      <w:pPr>
        <w:jc w:val="center"/>
        <w:rPr>
          <w:rFonts w:ascii="Arial" w:hAnsi="Arial" w:cs="Arial"/>
          <w:sz w:val="24"/>
          <w:szCs w:val="24"/>
        </w:rPr>
      </w:pPr>
      <w:r w:rsidRPr="00A16D65">
        <w:rPr>
          <w:rFonts w:ascii="Arial" w:hAnsi="Arial" w:cs="Arial"/>
          <w:sz w:val="24"/>
          <w:szCs w:val="24"/>
        </w:rPr>
        <w:t>INGENIERO AGRÓNOMO</w:t>
      </w:r>
    </w:p>
    <w:p w:rsidR="00A16D65" w:rsidRPr="00A16D65" w:rsidRDefault="00A16D65" w:rsidP="00A16D65">
      <w:pPr>
        <w:jc w:val="center"/>
        <w:rPr>
          <w:rFonts w:ascii="Arial" w:hAnsi="Arial" w:cs="Arial"/>
          <w:sz w:val="24"/>
          <w:szCs w:val="24"/>
        </w:rPr>
      </w:pPr>
    </w:p>
    <w:p w:rsidR="00A16D65" w:rsidRPr="00A16D65" w:rsidRDefault="00A16D65" w:rsidP="00A16D65">
      <w:pPr>
        <w:jc w:val="center"/>
        <w:rPr>
          <w:rFonts w:ascii="Arial" w:hAnsi="Arial" w:cs="Arial"/>
          <w:sz w:val="24"/>
          <w:szCs w:val="24"/>
        </w:rPr>
      </w:pPr>
      <w:r w:rsidRPr="00A16D65">
        <w:rPr>
          <w:rFonts w:ascii="Arial" w:hAnsi="Arial" w:cs="Arial"/>
          <w:sz w:val="24"/>
          <w:szCs w:val="24"/>
        </w:rPr>
        <w:t>EN</w:t>
      </w:r>
    </w:p>
    <w:p w:rsidR="00A16D65" w:rsidRPr="00A16D65" w:rsidRDefault="00A16D65" w:rsidP="00A16D65">
      <w:pPr>
        <w:jc w:val="center"/>
        <w:rPr>
          <w:rFonts w:ascii="Arial" w:hAnsi="Arial" w:cs="Arial"/>
          <w:sz w:val="24"/>
          <w:szCs w:val="24"/>
        </w:rPr>
      </w:pPr>
    </w:p>
    <w:p w:rsidR="00A16D65" w:rsidRPr="00A16D65" w:rsidRDefault="00A16D65" w:rsidP="00A16D65">
      <w:pPr>
        <w:jc w:val="center"/>
        <w:rPr>
          <w:rFonts w:ascii="Arial" w:hAnsi="Arial" w:cs="Arial"/>
          <w:sz w:val="24"/>
          <w:szCs w:val="24"/>
        </w:rPr>
      </w:pPr>
      <w:r w:rsidRPr="00A16D65">
        <w:rPr>
          <w:rFonts w:ascii="Arial" w:hAnsi="Arial" w:cs="Arial"/>
          <w:sz w:val="24"/>
          <w:szCs w:val="24"/>
        </w:rPr>
        <w:t>SISTEMAS DE PRODUCCIÓN AGRÍCOLA</w:t>
      </w:r>
    </w:p>
    <w:p w:rsidR="00A16D65" w:rsidRPr="00A16D65" w:rsidRDefault="00A16D65" w:rsidP="00A16D65">
      <w:pPr>
        <w:jc w:val="center"/>
        <w:rPr>
          <w:rFonts w:ascii="Arial" w:hAnsi="Arial" w:cs="Arial"/>
          <w:sz w:val="24"/>
          <w:szCs w:val="24"/>
        </w:rPr>
      </w:pPr>
    </w:p>
    <w:p w:rsidR="00A16D65" w:rsidRPr="00A16D65" w:rsidRDefault="00A16D65" w:rsidP="00A16D65">
      <w:pPr>
        <w:jc w:val="center"/>
        <w:rPr>
          <w:rFonts w:ascii="Arial" w:hAnsi="Arial" w:cs="Arial"/>
          <w:sz w:val="24"/>
          <w:szCs w:val="24"/>
        </w:rPr>
      </w:pPr>
      <w:r w:rsidRPr="00A16D65">
        <w:rPr>
          <w:rFonts w:ascii="Arial" w:hAnsi="Arial" w:cs="Arial"/>
          <w:sz w:val="24"/>
          <w:szCs w:val="24"/>
        </w:rPr>
        <w:t>EN EL GRADO ACADÉMICO DE</w:t>
      </w:r>
    </w:p>
    <w:p w:rsidR="00A16D65" w:rsidRPr="00A16D65" w:rsidRDefault="00A16D65" w:rsidP="00A16D65">
      <w:pPr>
        <w:jc w:val="center"/>
        <w:rPr>
          <w:rFonts w:ascii="Arial" w:hAnsi="Arial" w:cs="Arial"/>
          <w:sz w:val="24"/>
          <w:szCs w:val="24"/>
        </w:rPr>
      </w:pPr>
    </w:p>
    <w:p w:rsidR="00A16D65" w:rsidRPr="00A16D65" w:rsidRDefault="00A16D65" w:rsidP="00A16D65">
      <w:pPr>
        <w:jc w:val="center"/>
        <w:rPr>
          <w:rFonts w:ascii="Arial" w:hAnsi="Arial" w:cs="Arial"/>
          <w:sz w:val="24"/>
          <w:szCs w:val="24"/>
        </w:rPr>
      </w:pPr>
      <w:r w:rsidRPr="00A16D65">
        <w:rPr>
          <w:rFonts w:ascii="Arial" w:hAnsi="Arial" w:cs="Arial"/>
          <w:sz w:val="24"/>
          <w:szCs w:val="24"/>
        </w:rPr>
        <w:t>LICENCIADO</w:t>
      </w:r>
    </w:p>
    <w:p w:rsidR="00A16D65" w:rsidRDefault="00A16D65" w:rsidP="00A16D65">
      <w:pPr>
        <w:jc w:val="center"/>
        <w:rPr>
          <w:rFonts w:ascii="Arial" w:hAnsi="Arial" w:cs="Arial"/>
          <w:b/>
          <w:sz w:val="28"/>
          <w:szCs w:val="24"/>
        </w:rPr>
      </w:pPr>
    </w:p>
    <w:p w:rsidR="00A16D65" w:rsidRDefault="00A16D65" w:rsidP="00A16D65">
      <w:pPr>
        <w:jc w:val="center"/>
        <w:rPr>
          <w:rFonts w:ascii="Arial" w:hAnsi="Arial" w:cs="Arial"/>
          <w:b/>
          <w:sz w:val="28"/>
          <w:szCs w:val="24"/>
        </w:rPr>
      </w:pPr>
    </w:p>
    <w:p w:rsidR="00A16D65" w:rsidRDefault="00A16D65" w:rsidP="00A16D65">
      <w:pPr>
        <w:jc w:val="center"/>
        <w:rPr>
          <w:rFonts w:ascii="Arial" w:hAnsi="Arial" w:cs="Arial"/>
          <w:sz w:val="24"/>
          <w:lang w:val="es-ES"/>
        </w:rPr>
      </w:pPr>
      <w:r w:rsidRPr="00A16D65">
        <w:rPr>
          <w:rFonts w:ascii="Arial" w:hAnsi="Arial" w:cs="Arial"/>
          <w:sz w:val="24"/>
          <w:lang w:val="es-ES"/>
        </w:rPr>
        <w:t xml:space="preserve">CIUDAD DE GUATEMALA, </w:t>
      </w:r>
      <w:r w:rsidR="00A2267F">
        <w:rPr>
          <w:rFonts w:ascii="Arial" w:hAnsi="Arial" w:cs="Arial"/>
          <w:sz w:val="24"/>
          <w:lang w:val="es-ES"/>
        </w:rPr>
        <w:t>MAYO</w:t>
      </w:r>
      <w:r w:rsidRPr="00A16D65">
        <w:rPr>
          <w:rFonts w:ascii="Arial" w:hAnsi="Arial" w:cs="Arial"/>
          <w:sz w:val="24"/>
          <w:lang w:val="es-ES"/>
        </w:rPr>
        <w:t xml:space="preserve"> 2013</w:t>
      </w:r>
    </w:p>
    <w:p w:rsidR="00A16D65" w:rsidRPr="00A16D65" w:rsidRDefault="00A16D65" w:rsidP="00A16D65">
      <w:pPr>
        <w:jc w:val="center"/>
        <w:rPr>
          <w:rFonts w:ascii="Arial" w:hAnsi="Arial" w:cs="Arial"/>
          <w:sz w:val="24"/>
          <w:szCs w:val="24"/>
        </w:rPr>
      </w:pPr>
      <w:r w:rsidRPr="00A16D65">
        <w:rPr>
          <w:rFonts w:ascii="Arial" w:hAnsi="Arial" w:cs="Arial"/>
          <w:sz w:val="24"/>
          <w:szCs w:val="24"/>
        </w:rPr>
        <w:t>UNIVERSIDAD DE SAN CARLOS DE GUATEMALA</w:t>
      </w:r>
    </w:p>
    <w:p w:rsidR="00A16D65" w:rsidRPr="00A16D65" w:rsidRDefault="00A16D65" w:rsidP="00A16D65">
      <w:pPr>
        <w:jc w:val="center"/>
        <w:rPr>
          <w:rFonts w:ascii="Arial" w:hAnsi="Arial" w:cs="Arial"/>
          <w:sz w:val="24"/>
          <w:szCs w:val="24"/>
        </w:rPr>
      </w:pPr>
      <w:r w:rsidRPr="00A16D65">
        <w:rPr>
          <w:rFonts w:ascii="Arial" w:hAnsi="Arial" w:cs="Arial"/>
          <w:sz w:val="24"/>
          <w:szCs w:val="24"/>
        </w:rPr>
        <w:t>FACULTAD DE AGRONOMIA</w:t>
      </w:r>
    </w:p>
    <w:p w:rsidR="00A16D65" w:rsidRPr="00A16D65" w:rsidRDefault="00A2267F" w:rsidP="00A16D65">
      <w:pPr>
        <w:jc w:val="center"/>
        <w:rPr>
          <w:rFonts w:ascii="Arial" w:hAnsi="Arial" w:cs="Arial"/>
          <w:sz w:val="24"/>
          <w:szCs w:val="24"/>
        </w:rPr>
      </w:pPr>
      <w:r>
        <w:rPr>
          <w:rFonts w:ascii="Arial" w:hAnsi="Arial" w:cs="Arial"/>
          <w:sz w:val="24"/>
          <w:szCs w:val="24"/>
        </w:rPr>
        <w:t>Á</w:t>
      </w:r>
      <w:r w:rsidR="00A16D65" w:rsidRPr="00A16D65">
        <w:rPr>
          <w:rFonts w:ascii="Arial" w:hAnsi="Arial" w:cs="Arial"/>
          <w:sz w:val="24"/>
          <w:szCs w:val="24"/>
        </w:rPr>
        <w:t>REA INTEGRADA</w:t>
      </w: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r>
        <w:rPr>
          <w:rFonts w:ascii="Arial" w:hAnsi="Arial" w:cs="Arial"/>
          <w:sz w:val="24"/>
          <w:szCs w:val="24"/>
        </w:rPr>
        <w:t>RECTOR MAGNÍFICO</w:t>
      </w:r>
    </w:p>
    <w:p w:rsidR="00A16D65" w:rsidRDefault="00A16D65" w:rsidP="00A16D65">
      <w:pPr>
        <w:jc w:val="center"/>
        <w:rPr>
          <w:rFonts w:ascii="Arial" w:hAnsi="Arial" w:cs="Arial"/>
          <w:sz w:val="24"/>
          <w:szCs w:val="24"/>
        </w:rPr>
      </w:pPr>
      <w:r>
        <w:rPr>
          <w:rFonts w:ascii="Arial" w:hAnsi="Arial" w:cs="Arial"/>
          <w:sz w:val="24"/>
          <w:szCs w:val="24"/>
        </w:rPr>
        <w:t>Dr. CARLOS ESTUARDO GÁLVEZ BARRIOS</w:t>
      </w: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r>
        <w:rPr>
          <w:rFonts w:ascii="Arial" w:hAnsi="Arial" w:cs="Arial"/>
          <w:sz w:val="24"/>
          <w:szCs w:val="24"/>
        </w:rPr>
        <w:t>JUNTA DIRECTIVA DE LA FACULTAD DE AGRONOMÍA</w:t>
      </w:r>
    </w:p>
    <w:p w:rsidR="00A16D65" w:rsidRDefault="00A16D65"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A16D65" w:rsidRDefault="00A16D65" w:rsidP="00A16D65">
      <w:pPr>
        <w:ind w:firstLine="708"/>
        <w:rPr>
          <w:rFonts w:ascii="Arial" w:hAnsi="Arial" w:cs="Arial"/>
          <w:sz w:val="24"/>
          <w:szCs w:val="24"/>
        </w:rPr>
      </w:pPr>
      <w:r>
        <w:rPr>
          <w:rFonts w:ascii="Arial" w:hAnsi="Arial" w:cs="Arial"/>
          <w:sz w:val="24"/>
          <w:szCs w:val="24"/>
        </w:rPr>
        <w:t>DECA</w:t>
      </w:r>
      <w:r w:rsidR="00A2267F">
        <w:rPr>
          <w:rFonts w:ascii="Arial" w:hAnsi="Arial" w:cs="Arial"/>
          <w:sz w:val="24"/>
          <w:szCs w:val="24"/>
        </w:rPr>
        <w:t>NO</w:t>
      </w:r>
      <w:r w:rsidR="00A2267F">
        <w:rPr>
          <w:rFonts w:ascii="Arial" w:hAnsi="Arial" w:cs="Arial"/>
          <w:sz w:val="24"/>
          <w:szCs w:val="24"/>
        </w:rPr>
        <w:tab/>
      </w:r>
      <w:r w:rsidR="00A2267F">
        <w:rPr>
          <w:rFonts w:ascii="Arial" w:hAnsi="Arial" w:cs="Arial"/>
          <w:sz w:val="24"/>
          <w:szCs w:val="24"/>
        </w:rPr>
        <w:tab/>
      </w:r>
      <w:r w:rsidR="00A2267F">
        <w:rPr>
          <w:rFonts w:ascii="Arial" w:hAnsi="Arial" w:cs="Arial"/>
          <w:sz w:val="24"/>
          <w:szCs w:val="24"/>
        </w:rPr>
        <w:tab/>
        <w:t>Dr. LAURIANO FIGUEROA QUIÑO</w:t>
      </w:r>
      <w:r>
        <w:rPr>
          <w:rFonts w:ascii="Arial" w:hAnsi="Arial" w:cs="Arial"/>
          <w:sz w:val="24"/>
          <w:szCs w:val="24"/>
        </w:rPr>
        <w:t>NEZ</w:t>
      </w:r>
    </w:p>
    <w:p w:rsidR="00A16D65" w:rsidRDefault="00A16D65" w:rsidP="00A16D65">
      <w:pPr>
        <w:ind w:firstLine="708"/>
        <w:rPr>
          <w:rFonts w:ascii="Arial" w:hAnsi="Arial" w:cs="Arial"/>
          <w:sz w:val="24"/>
          <w:szCs w:val="24"/>
        </w:rPr>
      </w:pPr>
      <w:r>
        <w:rPr>
          <w:rFonts w:ascii="Arial" w:hAnsi="Arial" w:cs="Arial"/>
          <w:sz w:val="24"/>
          <w:szCs w:val="24"/>
        </w:rPr>
        <w:t>VOCAL I</w:t>
      </w:r>
      <w:r>
        <w:rPr>
          <w:rFonts w:ascii="Arial" w:hAnsi="Arial" w:cs="Arial"/>
          <w:sz w:val="24"/>
          <w:szCs w:val="24"/>
        </w:rPr>
        <w:tab/>
      </w:r>
      <w:r>
        <w:rPr>
          <w:rFonts w:ascii="Arial" w:hAnsi="Arial" w:cs="Arial"/>
          <w:sz w:val="24"/>
          <w:szCs w:val="24"/>
        </w:rPr>
        <w:tab/>
      </w:r>
      <w:r>
        <w:rPr>
          <w:rFonts w:ascii="Arial" w:hAnsi="Arial" w:cs="Arial"/>
          <w:sz w:val="24"/>
          <w:szCs w:val="24"/>
        </w:rPr>
        <w:tab/>
        <w:t>Dr. ARIEL ABDERRAMÁN ORTÍZ LÓPEZ</w:t>
      </w:r>
    </w:p>
    <w:p w:rsidR="00A16D65" w:rsidRDefault="00A16D65" w:rsidP="00A16D65">
      <w:pPr>
        <w:ind w:firstLine="708"/>
        <w:rPr>
          <w:rFonts w:ascii="Arial" w:hAnsi="Arial" w:cs="Arial"/>
          <w:sz w:val="24"/>
          <w:szCs w:val="24"/>
        </w:rPr>
      </w:pPr>
      <w:proofErr w:type="gramStart"/>
      <w:r w:rsidRPr="001D1BEA">
        <w:rPr>
          <w:rFonts w:ascii="Arial" w:hAnsi="Arial" w:cs="Arial"/>
          <w:sz w:val="24"/>
          <w:szCs w:val="24"/>
          <w:lang w:val="en-US"/>
        </w:rPr>
        <w:t>VOCAL II</w:t>
      </w:r>
      <w:r w:rsidRPr="001D1BEA">
        <w:rPr>
          <w:rFonts w:ascii="Arial" w:hAnsi="Arial" w:cs="Arial"/>
          <w:sz w:val="24"/>
          <w:szCs w:val="24"/>
          <w:lang w:val="en-US"/>
        </w:rPr>
        <w:tab/>
      </w:r>
      <w:r w:rsidRPr="001D1BEA">
        <w:rPr>
          <w:rFonts w:ascii="Arial" w:hAnsi="Arial" w:cs="Arial"/>
          <w:sz w:val="24"/>
          <w:szCs w:val="24"/>
          <w:lang w:val="en-US"/>
        </w:rPr>
        <w:tab/>
      </w:r>
      <w:r w:rsidRPr="001D1BEA">
        <w:rPr>
          <w:rFonts w:ascii="Arial" w:hAnsi="Arial" w:cs="Arial"/>
          <w:sz w:val="24"/>
          <w:szCs w:val="24"/>
          <w:lang w:val="en-US"/>
        </w:rPr>
        <w:tab/>
      </w:r>
      <w:proofErr w:type="spellStart"/>
      <w:r w:rsidRPr="001D1BEA">
        <w:rPr>
          <w:rFonts w:ascii="Arial" w:hAnsi="Arial" w:cs="Arial"/>
          <w:sz w:val="24"/>
          <w:szCs w:val="24"/>
          <w:lang w:val="en-US"/>
        </w:rPr>
        <w:t>Ing</w:t>
      </w:r>
      <w:proofErr w:type="spellEnd"/>
      <w:r w:rsidRPr="001D1BEA">
        <w:rPr>
          <w:rFonts w:ascii="Arial" w:hAnsi="Arial" w:cs="Arial"/>
          <w:sz w:val="24"/>
          <w:szCs w:val="24"/>
          <w:lang w:val="en-US"/>
        </w:rPr>
        <w:t>.</w:t>
      </w:r>
      <w:proofErr w:type="gramEnd"/>
      <w:r w:rsidRPr="001D1BEA">
        <w:rPr>
          <w:rFonts w:ascii="Arial" w:hAnsi="Arial" w:cs="Arial"/>
          <w:sz w:val="24"/>
          <w:szCs w:val="24"/>
          <w:lang w:val="en-US"/>
        </w:rPr>
        <w:t xml:space="preserve"> </w:t>
      </w:r>
      <w:proofErr w:type="spellStart"/>
      <w:proofErr w:type="gramStart"/>
      <w:r w:rsidRPr="001D1BEA">
        <w:rPr>
          <w:rFonts w:ascii="Arial" w:hAnsi="Arial" w:cs="Arial"/>
          <w:sz w:val="24"/>
          <w:szCs w:val="24"/>
          <w:lang w:val="en-US"/>
        </w:rPr>
        <w:t>Agr</w:t>
      </w:r>
      <w:proofErr w:type="spellEnd"/>
      <w:r w:rsidRPr="001D1BEA">
        <w:rPr>
          <w:rFonts w:ascii="Arial" w:hAnsi="Arial" w:cs="Arial"/>
          <w:sz w:val="24"/>
          <w:szCs w:val="24"/>
          <w:lang w:val="en-US"/>
        </w:rPr>
        <w:t>.</w:t>
      </w:r>
      <w:proofErr w:type="gramEnd"/>
      <w:r w:rsidRPr="001D1BEA">
        <w:rPr>
          <w:rFonts w:ascii="Arial" w:hAnsi="Arial" w:cs="Arial"/>
          <w:sz w:val="24"/>
          <w:szCs w:val="24"/>
          <w:lang w:val="en-US"/>
        </w:rPr>
        <w:t xml:space="preserve"> MSc. </w:t>
      </w:r>
      <w:r>
        <w:rPr>
          <w:rFonts w:ascii="Arial" w:hAnsi="Arial" w:cs="Arial"/>
          <w:sz w:val="24"/>
          <w:szCs w:val="24"/>
        </w:rPr>
        <w:t>MARINO BARRIENTOS GARCÍA</w:t>
      </w:r>
    </w:p>
    <w:p w:rsidR="00A16D65" w:rsidRDefault="00A16D65" w:rsidP="00A16D65">
      <w:pPr>
        <w:ind w:firstLine="708"/>
        <w:rPr>
          <w:rFonts w:ascii="Arial" w:hAnsi="Arial" w:cs="Arial"/>
          <w:sz w:val="24"/>
          <w:szCs w:val="24"/>
        </w:rPr>
      </w:pPr>
      <w:r>
        <w:rPr>
          <w:rFonts w:ascii="Arial" w:hAnsi="Arial" w:cs="Arial"/>
          <w:sz w:val="24"/>
          <w:szCs w:val="24"/>
        </w:rPr>
        <w:t>VOCAL III</w:t>
      </w:r>
      <w:r>
        <w:rPr>
          <w:rFonts w:ascii="Arial" w:hAnsi="Arial" w:cs="Arial"/>
          <w:sz w:val="24"/>
          <w:szCs w:val="24"/>
        </w:rPr>
        <w:tab/>
      </w:r>
      <w:r>
        <w:rPr>
          <w:rFonts w:ascii="Arial" w:hAnsi="Arial" w:cs="Arial"/>
          <w:sz w:val="24"/>
          <w:szCs w:val="24"/>
        </w:rPr>
        <w:tab/>
      </w:r>
      <w:r>
        <w:rPr>
          <w:rFonts w:ascii="Arial" w:hAnsi="Arial" w:cs="Arial"/>
          <w:sz w:val="24"/>
          <w:szCs w:val="24"/>
        </w:rPr>
        <w:tab/>
        <w:t xml:space="preserve">Ing. Agr. </w:t>
      </w:r>
      <w:proofErr w:type="spellStart"/>
      <w:r>
        <w:rPr>
          <w:rFonts w:ascii="Arial" w:hAnsi="Arial" w:cs="Arial"/>
          <w:sz w:val="24"/>
          <w:szCs w:val="24"/>
        </w:rPr>
        <w:t>MSc</w:t>
      </w:r>
      <w:proofErr w:type="spellEnd"/>
      <w:r>
        <w:rPr>
          <w:rFonts w:ascii="Arial" w:hAnsi="Arial" w:cs="Arial"/>
          <w:sz w:val="24"/>
          <w:szCs w:val="24"/>
        </w:rPr>
        <w:t>. OSCAR RENÉ LEIVA RUANO</w:t>
      </w:r>
    </w:p>
    <w:p w:rsidR="00A16D65" w:rsidRDefault="00A16D65" w:rsidP="00A16D65">
      <w:pPr>
        <w:ind w:firstLine="708"/>
        <w:rPr>
          <w:rFonts w:ascii="Arial" w:hAnsi="Arial" w:cs="Arial"/>
          <w:sz w:val="24"/>
          <w:szCs w:val="24"/>
        </w:rPr>
      </w:pPr>
      <w:r>
        <w:rPr>
          <w:rFonts w:ascii="Arial" w:hAnsi="Arial" w:cs="Arial"/>
          <w:sz w:val="24"/>
          <w:szCs w:val="24"/>
        </w:rPr>
        <w:t>VOCAL IV</w:t>
      </w:r>
      <w:r>
        <w:rPr>
          <w:rFonts w:ascii="Arial" w:hAnsi="Arial" w:cs="Arial"/>
          <w:sz w:val="24"/>
          <w:szCs w:val="24"/>
        </w:rPr>
        <w:tab/>
      </w:r>
      <w:r>
        <w:rPr>
          <w:rFonts w:ascii="Arial" w:hAnsi="Arial" w:cs="Arial"/>
          <w:sz w:val="24"/>
          <w:szCs w:val="24"/>
        </w:rPr>
        <w:tab/>
      </w:r>
      <w:r>
        <w:rPr>
          <w:rFonts w:ascii="Arial" w:hAnsi="Arial" w:cs="Arial"/>
          <w:sz w:val="24"/>
          <w:szCs w:val="24"/>
        </w:rPr>
        <w:tab/>
        <w:t>Br. ANA ISABEL FIÓN RUÍZ</w:t>
      </w:r>
    </w:p>
    <w:p w:rsidR="00A16D65" w:rsidRDefault="00A16D65" w:rsidP="00A16D65">
      <w:pPr>
        <w:ind w:firstLine="708"/>
        <w:rPr>
          <w:rFonts w:ascii="Arial" w:hAnsi="Arial" w:cs="Arial"/>
          <w:sz w:val="24"/>
          <w:szCs w:val="24"/>
        </w:rPr>
      </w:pPr>
      <w:r>
        <w:rPr>
          <w:rFonts w:ascii="Arial" w:hAnsi="Arial" w:cs="Arial"/>
          <w:sz w:val="24"/>
          <w:szCs w:val="24"/>
        </w:rPr>
        <w:t>VOCAL V</w:t>
      </w:r>
      <w:r>
        <w:rPr>
          <w:rFonts w:ascii="Arial" w:hAnsi="Arial" w:cs="Arial"/>
          <w:sz w:val="24"/>
          <w:szCs w:val="24"/>
        </w:rPr>
        <w:tab/>
      </w:r>
      <w:r>
        <w:rPr>
          <w:rFonts w:ascii="Arial" w:hAnsi="Arial" w:cs="Arial"/>
          <w:sz w:val="24"/>
          <w:szCs w:val="24"/>
        </w:rPr>
        <w:tab/>
      </w:r>
      <w:r>
        <w:rPr>
          <w:rFonts w:ascii="Arial" w:hAnsi="Arial" w:cs="Arial"/>
          <w:sz w:val="24"/>
          <w:szCs w:val="24"/>
        </w:rPr>
        <w:tab/>
        <w:t>Br. LUIS ROBERTO ORELLANA LÓPEZ</w:t>
      </w:r>
    </w:p>
    <w:p w:rsidR="00A16D65" w:rsidRDefault="00A16D65" w:rsidP="00FC7BBF">
      <w:pPr>
        <w:ind w:firstLine="708"/>
        <w:rPr>
          <w:rFonts w:ascii="Arial" w:hAnsi="Arial" w:cs="Arial"/>
          <w:sz w:val="24"/>
          <w:szCs w:val="24"/>
        </w:rPr>
      </w:pPr>
      <w:r>
        <w:rPr>
          <w:rFonts w:ascii="Arial" w:hAnsi="Arial" w:cs="Arial"/>
          <w:sz w:val="24"/>
          <w:szCs w:val="24"/>
        </w:rPr>
        <w:t>SECRETARIO</w:t>
      </w:r>
      <w:r>
        <w:rPr>
          <w:rFonts w:ascii="Arial" w:hAnsi="Arial" w:cs="Arial"/>
          <w:sz w:val="24"/>
          <w:szCs w:val="24"/>
        </w:rPr>
        <w:tab/>
      </w:r>
      <w:r>
        <w:rPr>
          <w:rFonts w:ascii="Arial" w:hAnsi="Arial" w:cs="Arial"/>
          <w:sz w:val="24"/>
          <w:szCs w:val="24"/>
        </w:rPr>
        <w:tab/>
        <w:t>Ing. Agr. CARLOS ROBERTO ECHEVERRÍA</w:t>
      </w:r>
      <w:r w:rsidR="00FC7BBF">
        <w:rPr>
          <w:rFonts w:ascii="Arial" w:hAnsi="Arial" w:cs="Arial"/>
          <w:sz w:val="24"/>
          <w:szCs w:val="24"/>
        </w:rPr>
        <w:t xml:space="preserve"> </w:t>
      </w: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A16D65" w:rsidRDefault="00A16D65"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r>
        <w:rPr>
          <w:rFonts w:ascii="Arial" w:hAnsi="Arial" w:cs="Arial"/>
          <w:sz w:val="24"/>
          <w:szCs w:val="24"/>
        </w:rPr>
        <w:t>CIUDAD DE GUAT</w:t>
      </w:r>
      <w:r w:rsidR="00A2267F">
        <w:rPr>
          <w:rFonts w:ascii="Arial" w:hAnsi="Arial" w:cs="Arial"/>
          <w:sz w:val="24"/>
          <w:szCs w:val="24"/>
        </w:rPr>
        <w:t>EMALA, MAYO</w:t>
      </w:r>
      <w:r>
        <w:rPr>
          <w:rFonts w:ascii="Arial" w:hAnsi="Arial" w:cs="Arial"/>
          <w:sz w:val="24"/>
          <w:szCs w:val="24"/>
        </w:rPr>
        <w:t xml:space="preserve"> 2013</w:t>
      </w: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Default="00FC7BBF" w:rsidP="00A16D65">
      <w:pPr>
        <w:jc w:val="center"/>
        <w:rPr>
          <w:rFonts w:ascii="Arial" w:hAnsi="Arial" w:cs="Arial"/>
          <w:sz w:val="24"/>
          <w:szCs w:val="24"/>
        </w:rPr>
      </w:pPr>
    </w:p>
    <w:p w:rsidR="00FC7BBF" w:rsidRPr="00FC7BBF" w:rsidRDefault="00FC7BBF" w:rsidP="00FC7BBF">
      <w:pPr>
        <w:jc w:val="right"/>
        <w:rPr>
          <w:rFonts w:ascii="Arial" w:hAnsi="Arial" w:cs="Arial"/>
          <w:sz w:val="24"/>
          <w:szCs w:val="24"/>
        </w:rPr>
      </w:pPr>
      <w:r>
        <w:rPr>
          <w:rFonts w:ascii="Arial" w:hAnsi="Arial" w:cs="Arial"/>
          <w:sz w:val="24"/>
          <w:szCs w:val="24"/>
        </w:rPr>
        <w:t xml:space="preserve">Ciudad de </w:t>
      </w:r>
      <w:r w:rsidRPr="00FC7BBF">
        <w:rPr>
          <w:rFonts w:ascii="Arial" w:hAnsi="Arial" w:cs="Arial"/>
          <w:sz w:val="24"/>
          <w:szCs w:val="24"/>
        </w:rPr>
        <w:t xml:space="preserve">Guatemala, </w:t>
      </w:r>
      <w:r w:rsidR="00A2267F">
        <w:rPr>
          <w:rFonts w:ascii="Arial" w:hAnsi="Arial" w:cs="Arial"/>
          <w:sz w:val="24"/>
          <w:szCs w:val="24"/>
        </w:rPr>
        <w:t>Mayo</w:t>
      </w:r>
      <w:r w:rsidRPr="00FC7BBF">
        <w:rPr>
          <w:rFonts w:ascii="Arial" w:hAnsi="Arial" w:cs="Arial"/>
          <w:sz w:val="24"/>
          <w:szCs w:val="24"/>
        </w:rPr>
        <w:t xml:space="preserve"> de 201</w:t>
      </w:r>
      <w:r>
        <w:rPr>
          <w:rFonts w:ascii="Arial" w:hAnsi="Arial" w:cs="Arial"/>
          <w:sz w:val="24"/>
          <w:szCs w:val="24"/>
        </w:rPr>
        <w:t>3</w:t>
      </w:r>
    </w:p>
    <w:p w:rsidR="00FC7BBF" w:rsidRPr="00FC7BBF" w:rsidRDefault="00FC7BBF" w:rsidP="00FC7BBF">
      <w:pPr>
        <w:jc w:val="both"/>
        <w:rPr>
          <w:rFonts w:ascii="Arial" w:hAnsi="Arial" w:cs="Arial"/>
          <w:sz w:val="24"/>
          <w:szCs w:val="24"/>
        </w:rPr>
      </w:pPr>
    </w:p>
    <w:p w:rsidR="00FC7BBF" w:rsidRDefault="00FC7BBF" w:rsidP="00FC7BBF">
      <w:pPr>
        <w:jc w:val="both"/>
        <w:rPr>
          <w:rFonts w:ascii="Arial" w:hAnsi="Arial" w:cs="Arial"/>
          <w:sz w:val="24"/>
          <w:szCs w:val="24"/>
        </w:rPr>
      </w:pPr>
    </w:p>
    <w:p w:rsidR="00FC7BBF" w:rsidRPr="00FC7BBF" w:rsidRDefault="00FC7BBF" w:rsidP="00FC7BBF">
      <w:pPr>
        <w:jc w:val="both"/>
        <w:rPr>
          <w:rFonts w:ascii="Arial" w:hAnsi="Arial" w:cs="Arial"/>
          <w:sz w:val="24"/>
          <w:szCs w:val="24"/>
        </w:rPr>
      </w:pPr>
      <w:r w:rsidRPr="00FC7BBF">
        <w:rPr>
          <w:rFonts w:ascii="Arial" w:hAnsi="Arial" w:cs="Arial"/>
          <w:sz w:val="24"/>
          <w:szCs w:val="24"/>
        </w:rPr>
        <w:t>Honorable Junta Directiva</w:t>
      </w:r>
    </w:p>
    <w:p w:rsidR="00FC7BBF" w:rsidRPr="00FC7BBF" w:rsidRDefault="00FC7BBF" w:rsidP="00FC7BBF">
      <w:pPr>
        <w:jc w:val="both"/>
        <w:rPr>
          <w:rFonts w:ascii="Arial" w:hAnsi="Arial" w:cs="Arial"/>
          <w:sz w:val="24"/>
          <w:szCs w:val="24"/>
        </w:rPr>
      </w:pPr>
      <w:r w:rsidRPr="00FC7BBF">
        <w:rPr>
          <w:rFonts w:ascii="Arial" w:hAnsi="Arial" w:cs="Arial"/>
          <w:sz w:val="24"/>
          <w:szCs w:val="24"/>
        </w:rPr>
        <w:t>Honorable Tribunal Examinador</w:t>
      </w:r>
    </w:p>
    <w:p w:rsidR="00FC7BBF" w:rsidRPr="00FC7BBF" w:rsidRDefault="00FC7BBF" w:rsidP="00FC7BBF">
      <w:pPr>
        <w:jc w:val="both"/>
        <w:rPr>
          <w:rFonts w:ascii="Arial" w:hAnsi="Arial" w:cs="Arial"/>
          <w:sz w:val="24"/>
          <w:szCs w:val="24"/>
        </w:rPr>
      </w:pPr>
      <w:r w:rsidRPr="00FC7BBF">
        <w:rPr>
          <w:rFonts w:ascii="Arial" w:hAnsi="Arial" w:cs="Arial"/>
          <w:sz w:val="24"/>
          <w:szCs w:val="24"/>
        </w:rPr>
        <w:t>Facultad de Agronomía</w:t>
      </w:r>
    </w:p>
    <w:p w:rsidR="00FC7BBF" w:rsidRPr="00FC7BBF" w:rsidRDefault="00FC7BBF" w:rsidP="00FC7BBF">
      <w:pPr>
        <w:jc w:val="both"/>
        <w:rPr>
          <w:rFonts w:ascii="Arial" w:hAnsi="Arial" w:cs="Arial"/>
          <w:sz w:val="24"/>
          <w:szCs w:val="24"/>
        </w:rPr>
      </w:pPr>
      <w:r w:rsidRPr="00FC7BBF">
        <w:rPr>
          <w:rFonts w:ascii="Arial" w:hAnsi="Arial" w:cs="Arial"/>
          <w:sz w:val="24"/>
          <w:szCs w:val="24"/>
        </w:rPr>
        <w:t>Universidad de San Carlos de Guatemala</w:t>
      </w:r>
    </w:p>
    <w:p w:rsidR="00FC7BBF" w:rsidRPr="00FC7BBF" w:rsidRDefault="00FC7BBF" w:rsidP="00FC7BBF">
      <w:pPr>
        <w:jc w:val="both"/>
        <w:rPr>
          <w:rFonts w:ascii="Arial" w:hAnsi="Arial" w:cs="Arial"/>
          <w:sz w:val="24"/>
          <w:szCs w:val="24"/>
        </w:rPr>
      </w:pPr>
    </w:p>
    <w:p w:rsidR="00FC7BBF" w:rsidRPr="00FC7BBF" w:rsidRDefault="00FC7BBF" w:rsidP="00FC7BBF">
      <w:pPr>
        <w:jc w:val="both"/>
        <w:rPr>
          <w:rFonts w:ascii="Arial" w:hAnsi="Arial" w:cs="Arial"/>
          <w:sz w:val="24"/>
          <w:szCs w:val="24"/>
        </w:rPr>
      </w:pPr>
      <w:r w:rsidRPr="00FC7BBF">
        <w:rPr>
          <w:rFonts w:ascii="Arial" w:hAnsi="Arial" w:cs="Arial"/>
          <w:sz w:val="24"/>
          <w:szCs w:val="24"/>
        </w:rPr>
        <w:t>Honorables miembros:</w:t>
      </w:r>
    </w:p>
    <w:p w:rsidR="00FC7BBF" w:rsidRPr="00FC7BBF" w:rsidRDefault="00FC7BBF" w:rsidP="00FC7BBF">
      <w:pPr>
        <w:jc w:val="both"/>
        <w:rPr>
          <w:rFonts w:ascii="Arial" w:hAnsi="Arial" w:cs="Arial"/>
          <w:sz w:val="24"/>
          <w:szCs w:val="24"/>
        </w:rPr>
      </w:pPr>
    </w:p>
    <w:p w:rsidR="00FC7BBF" w:rsidRPr="00FC7BBF" w:rsidRDefault="00FC7BBF" w:rsidP="00FC7BBF">
      <w:pPr>
        <w:jc w:val="both"/>
        <w:rPr>
          <w:rFonts w:ascii="Arial" w:hAnsi="Arial" w:cs="Arial"/>
          <w:sz w:val="24"/>
          <w:szCs w:val="24"/>
        </w:rPr>
      </w:pPr>
      <w:r w:rsidRPr="00FC7BBF">
        <w:rPr>
          <w:rFonts w:ascii="Arial" w:hAnsi="Arial" w:cs="Arial"/>
          <w:sz w:val="24"/>
          <w:szCs w:val="24"/>
        </w:rPr>
        <w:t xml:space="preserve">De conformidad con las normas establecidas por la Ley Orgánica de la Universidad de San Carlos de Guatemala, tengo el honor de someter a vuestra consideración, el trabajo de graduación: </w:t>
      </w:r>
      <w:r>
        <w:rPr>
          <w:rFonts w:ascii="Arial" w:hAnsi="Arial" w:cs="Arial"/>
          <w:b/>
          <w:sz w:val="24"/>
          <w:szCs w:val="24"/>
        </w:rPr>
        <w:t xml:space="preserve">Diagnóstico, </w:t>
      </w:r>
      <w:r w:rsidR="0018218A">
        <w:rPr>
          <w:rFonts w:ascii="Arial" w:hAnsi="Arial" w:cs="Arial"/>
          <w:b/>
          <w:sz w:val="24"/>
          <w:szCs w:val="24"/>
        </w:rPr>
        <w:t>Caracterización</w:t>
      </w:r>
      <w:r w:rsidRPr="00FC7BBF">
        <w:rPr>
          <w:rFonts w:ascii="Arial" w:hAnsi="Arial" w:cs="Arial"/>
          <w:b/>
          <w:sz w:val="24"/>
          <w:szCs w:val="24"/>
        </w:rPr>
        <w:t xml:space="preserve"> de los sistemas productivos y la sobera</w:t>
      </w:r>
      <w:r w:rsidR="005F0DE2">
        <w:rPr>
          <w:rFonts w:ascii="Arial" w:hAnsi="Arial" w:cs="Arial"/>
          <w:b/>
          <w:sz w:val="24"/>
          <w:szCs w:val="24"/>
        </w:rPr>
        <w:t>nía alimentaria en las veredas S</w:t>
      </w:r>
      <w:r w:rsidRPr="00FC7BBF">
        <w:rPr>
          <w:rFonts w:ascii="Arial" w:hAnsi="Arial" w:cs="Arial"/>
          <w:b/>
          <w:sz w:val="24"/>
          <w:szCs w:val="24"/>
        </w:rPr>
        <w:t xml:space="preserve">ucre </w:t>
      </w:r>
      <w:r>
        <w:rPr>
          <w:rFonts w:ascii="Arial" w:hAnsi="Arial" w:cs="Arial"/>
          <w:b/>
          <w:sz w:val="24"/>
          <w:szCs w:val="24"/>
        </w:rPr>
        <w:t xml:space="preserve">y </w:t>
      </w:r>
      <w:r w:rsidR="005F0DE2">
        <w:rPr>
          <w:rFonts w:ascii="Arial" w:hAnsi="Arial" w:cs="Arial"/>
          <w:b/>
          <w:sz w:val="24"/>
          <w:szCs w:val="24"/>
        </w:rPr>
        <w:t>S</w:t>
      </w:r>
      <w:r>
        <w:rPr>
          <w:rFonts w:ascii="Arial" w:hAnsi="Arial" w:cs="Arial"/>
          <w:b/>
          <w:sz w:val="24"/>
          <w:szCs w:val="24"/>
        </w:rPr>
        <w:t xml:space="preserve">an </w:t>
      </w:r>
      <w:r w:rsidR="005F0DE2">
        <w:rPr>
          <w:rFonts w:ascii="Arial" w:hAnsi="Arial" w:cs="Arial"/>
          <w:b/>
          <w:sz w:val="24"/>
          <w:szCs w:val="24"/>
        </w:rPr>
        <w:t>Antonio</w:t>
      </w:r>
      <w:r>
        <w:rPr>
          <w:rFonts w:ascii="Arial" w:hAnsi="Arial" w:cs="Arial"/>
          <w:b/>
          <w:sz w:val="24"/>
          <w:szCs w:val="24"/>
        </w:rPr>
        <w:t xml:space="preserve"> del municipio de </w:t>
      </w:r>
      <w:proofErr w:type="spellStart"/>
      <w:r>
        <w:rPr>
          <w:rFonts w:ascii="Arial" w:hAnsi="Arial" w:cs="Arial"/>
          <w:b/>
          <w:sz w:val="24"/>
          <w:szCs w:val="24"/>
        </w:rPr>
        <w:t>Caramanta</w:t>
      </w:r>
      <w:proofErr w:type="spellEnd"/>
      <w:r>
        <w:rPr>
          <w:rFonts w:ascii="Arial" w:hAnsi="Arial" w:cs="Arial"/>
          <w:b/>
          <w:sz w:val="24"/>
          <w:szCs w:val="24"/>
        </w:rPr>
        <w:t xml:space="preserve">, </w:t>
      </w:r>
      <w:r w:rsidR="00BA7A5B">
        <w:rPr>
          <w:rFonts w:ascii="Arial" w:hAnsi="Arial" w:cs="Arial"/>
          <w:b/>
          <w:sz w:val="24"/>
          <w:szCs w:val="24"/>
        </w:rPr>
        <w:t>departamento de Antioquia;</w:t>
      </w:r>
      <w:r>
        <w:rPr>
          <w:rFonts w:ascii="Arial" w:hAnsi="Arial" w:cs="Arial"/>
          <w:b/>
          <w:sz w:val="24"/>
          <w:szCs w:val="24"/>
        </w:rPr>
        <w:t xml:space="preserve"> </w:t>
      </w:r>
      <w:r w:rsidR="00BA7A5B" w:rsidRPr="00BA7A5B">
        <w:rPr>
          <w:rFonts w:ascii="Arial" w:hAnsi="Arial" w:cs="Arial"/>
          <w:b/>
          <w:sz w:val="24"/>
          <w:szCs w:val="24"/>
        </w:rPr>
        <w:t>diagnóstic</w:t>
      </w:r>
      <w:r w:rsidR="00BA7A5B">
        <w:rPr>
          <w:rFonts w:ascii="Arial" w:hAnsi="Arial" w:cs="Arial"/>
          <w:b/>
          <w:sz w:val="24"/>
          <w:szCs w:val="24"/>
        </w:rPr>
        <w:t>o y servicios de la asociación Centro de Enseñanza Nacional Salud, Ambiente y T</w:t>
      </w:r>
      <w:r w:rsidR="00BA7A5B" w:rsidRPr="00BA7A5B">
        <w:rPr>
          <w:rFonts w:ascii="Arial" w:hAnsi="Arial" w:cs="Arial"/>
          <w:b/>
          <w:sz w:val="24"/>
          <w:szCs w:val="24"/>
        </w:rPr>
        <w:t>rabajo (</w:t>
      </w:r>
      <w:r w:rsidR="00BA7A5B">
        <w:rPr>
          <w:rFonts w:ascii="Arial" w:hAnsi="Arial" w:cs="Arial"/>
          <w:b/>
          <w:sz w:val="24"/>
          <w:szCs w:val="24"/>
        </w:rPr>
        <w:t>CENSAT) – Agua V</w:t>
      </w:r>
      <w:r w:rsidR="00BA7A5B" w:rsidRPr="00BA7A5B">
        <w:rPr>
          <w:rFonts w:ascii="Arial" w:hAnsi="Arial" w:cs="Arial"/>
          <w:b/>
          <w:sz w:val="24"/>
          <w:szCs w:val="24"/>
        </w:rPr>
        <w:t>iva,</w:t>
      </w:r>
      <w:r w:rsidR="00BA7A5B">
        <w:rPr>
          <w:rFonts w:ascii="Arial" w:hAnsi="Arial" w:cs="Arial"/>
          <w:b/>
          <w:sz w:val="24"/>
          <w:szCs w:val="24"/>
        </w:rPr>
        <w:t xml:space="preserve"> Amigos de la Tierra,  Colombia,</w:t>
      </w:r>
      <w:r w:rsidRPr="00FC7BBF">
        <w:rPr>
          <w:rFonts w:ascii="Arial" w:hAnsi="Arial" w:cs="Arial"/>
          <w:b/>
          <w:sz w:val="24"/>
          <w:szCs w:val="24"/>
        </w:rPr>
        <w:t xml:space="preserve"> </w:t>
      </w:r>
      <w:r w:rsidRPr="00FC7BBF">
        <w:rPr>
          <w:rFonts w:ascii="Arial" w:hAnsi="Arial" w:cs="Arial"/>
          <w:sz w:val="24"/>
          <w:szCs w:val="24"/>
        </w:rPr>
        <w:t>como requisito previo a optar el título de Ingeniero Agrónomo en Sistemas de Producción Agrícola, en el grado académico de Licenciado.</w:t>
      </w:r>
    </w:p>
    <w:p w:rsidR="00FC7BBF" w:rsidRPr="00FC7BBF" w:rsidRDefault="00FC7BBF" w:rsidP="00FC7BBF">
      <w:pPr>
        <w:jc w:val="both"/>
        <w:rPr>
          <w:rFonts w:ascii="Arial" w:hAnsi="Arial" w:cs="Arial"/>
          <w:sz w:val="24"/>
          <w:szCs w:val="24"/>
        </w:rPr>
      </w:pPr>
    </w:p>
    <w:p w:rsidR="00FC7BBF" w:rsidRPr="00FC7BBF" w:rsidRDefault="00FC7BBF" w:rsidP="00FC7BBF">
      <w:pPr>
        <w:jc w:val="both"/>
        <w:rPr>
          <w:rFonts w:ascii="Arial" w:hAnsi="Arial" w:cs="Arial"/>
          <w:sz w:val="24"/>
          <w:szCs w:val="24"/>
        </w:rPr>
      </w:pPr>
      <w:r w:rsidRPr="00FC7BBF">
        <w:rPr>
          <w:rFonts w:ascii="Arial" w:hAnsi="Arial" w:cs="Arial"/>
          <w:sz w:val="24"/>
          <w:szCs w:val="24"/>
        </w:rPr>
        <w:t>Esperando que el mismo llene los requisitos necesarios para su aprobación, me es grato suscribirme,</w:t>
      </w:r>
    </w:p>
    <w:p w:rsidR="00FC7BBF" w:rsidRPr="00FC7BBF" w:rsidRDefault="00FC7BBF" w:rsidP="00FC7BBF">
      <w:pPr>
        <w:jc w:val="both"/>
        <w:rPr>
          <w:rFonts w:ascii="Arial" w:hAnsi="Arial" w:cs="Arial"/>
          <w:sz w:val="24"/>
          <w:szCs w:val="24"/>
        </w:rPr>
      </w:pPr>
    </w:p>
    <w:p w:rsidR="00FC7BBF" w:rsidRPr="00FC7BBF" w:rsidRDefault="00FC7BBF" w:rsidP="00FC7BBF">
      <w:pPr>
        <w:jc w:val="center"/>
        <w:rPr>
          <w:rFonts w:ascii="Arial" w:hAnsi="Arial" w:cs="Arial"/>
          <w:sz w:val="24"/>
          <w:szCs w:val="24"/>
        </w:rPr>
      </w:pPr>
      <w:r w:rsidRPr="00FC7BBF">
        <w:rPr>
          <w:rFonts w:ascii="Arial" w:hAnsi="Arial" w:cs="Arial"/>
          <w:sz w:val="24"/>
          <w:szCs w:val="24"/>
        </w:rPr>
        <w:t>Atentamente</w:t>
      </w:r>
      <w:r>
        <w:rPr>
          <w:rFonts w:ascii="Arial" w:hAnsi="Arial" w:cs="Arial"/>
          <w:sz w:val="24"/>
          <w:szCs w:val="24"/>
        </w:rPr>
        <w:t>,</w:t>
      </w:r>
    </w:p>
    <w:p w:rsidR="00FC7BBF" w:rsidRDefault="00FC7BBF" w:rsidP="00FC7BBF">
      <w:pPr>
        <w:jc w:val="both"/>
        <w:rPr>
          <w:rFonts w:ascii="Arial" w:hAnsi="Arial" w:cs="Arial"/>
          <w:sz w:val="24"/>
          <w:szCs w:val="24"/>
        </w:rPr>
      </w:pPr>
    </w:p>
    <w:p w:rsidR="00FC7BBF" w:rsidRDefault="00FC7BBF" w:rsidP="00FC7BBF">
      <w:pPr>
        <w:jc w:val="both"/>
        <w:rPr>
          <w:rFonts w:ascii="Arial" w:hAnsi="Arial" w:cs="Arial"/>
          <w:sz w:val="24"/>
          <w:szCs w:val="24"/>
        </w:rPr>
      </w:pPr>
    </w:p>
    <w:p w:rsidR="00FC7BBF" w:rsidRPr="00FC7BBF" w:rsidRDefault="00FC7BBF" w:rsidP="00FC7BBF">
      <w:pPr>
        <w:jc w:val="both"/>
        <w:rPr>
          <w:rFonts w:ascii="Arial" w:hAnsi="Arial" w:cs="Arial"/>
          <w:sz w:val="24"/>
          <w:szCs w:val="24"/>
        </w:rPr>
      </w:pPr>
    </w:p>
    <w:p w:rsidR="00FC7BBF" w:rsidRPr="00FC7BBF" w:rsidRDefault="00FC7BBF" w:rsidP="00FC7BBF">
      <w:pPr>
        <w:jc w:val="center"/>
        <w:rPr>
          <w:rFonts w:ascii="Arial" w:hAnsi="Arial" w:cs="Arial"/>
          <w:sz w:val="24"/>
          <w:szCs w:val="24"/>
        </w:rPr>
      </w:pPr>
      <w:r w:rsidRPr="00FC7BBF">
        <w:rPr>
          <w:rFonts w:ascii="Arial" w:hAnsi="Arial" w:cs="Arial"/>
          <w:sz w:val="24"/>
          <w:szCs w:val="24"/>
        </w:rPr>
        <w:t>“ID Y ENSEÑAD A TODOS”</w:t>
      </w:r>
    </w:p>
    <w:p w:rsidR="00FC7BBF" w:rsidRDefault="00FC7BBF" w:rsidP="00FC7BBF">
      <w:pPr>
        <w:jc w:val="both"/>
        <w:rPr>
          <w:rFonts w:ascii="Arial" w:hAnsi="Arial" w:cs="Arial"/>
          <w:sz w:val="24"/>
          <w:szCs w:val="24"/>
        </w:rPr>
      </w:pPr>
    </w:p>
    <w:p w:rsidR="00FC7BBF" w:rsidRDefault="00FC7BBF" w:rsidP="00FC7BBF">
      <w:pPr>
        <w:jc w:val="both"/>
        <w:rPr>
          <w:rFonts w:ascii="Arial" w:hAnsi="Arial" w:cs="Arial"/>
          <w:sz w:val="24"/>
          <w:szCs w:val="24"/>
        </w:rPr>
      </w:pPr>
    </w:p>
    <w:p w:rsidR="00FC7BBF" w:rsidRDefault="00FC7BBF" w:rsidP="00FC7BBF">
      <w:pPr>
        <w:jc w:val="both"/>
        <w:rPr>
          <w:rFonts w:ascii="Arial" w:hAnsi="Arial" w:cs="Arial"/>
          <w:sz w:val="24"/>
          <w:szCs w:val="24"/>
        </w:rPr>
      </w:pPr>
    </w:p>
    <w:p w:rsidR="00FC7BBF" w:rsidRDefault="00FC7BBF" w:rsidP="00FC7BBF">
      <w:pPr>
        <w:jc w:val="both"/>
        <w:rPr>
          <w:rFonts w:ascii="Arial" w:hAnsi="Arial" w:cs="Arial"/>
          <w:sz w:val="24"/>
          <w:szCs w:val="24"/>
        </w:rPr>
      </w:pPr>
    </w:p>
    <w:p w:rsidR="00FC7BBF" w:rsidRDefault="00FC7BBF" w:rsidP="00FC7BBF">
      <w:pPr>
        <w:jc w:val="both"/>
        <w:rPr>
          <w:rFonts w:ascii="Arial" w:hAnsi="Arial" w:cs="Arial"/>
          <w:sz w:val="24"/>
          <w:szCs w:val="24"/>
        </w:rPr>
      </w:pPr>
    </w:p>
    <w:p w:rsidR="00FC7BBF" w:rsidRPr="00FC7BBF" w:rsidRDefault="00FC7BBF" w:rsidP="00FC7BBF">
      <w:pPr>
        <w:jc w:val="both"/>
        <w:rPr>
          <w:rFonts w:ascii="Arial" w:hAnsi="Arial" w:cs="Arial"/>
          <w:sz w:val="24"/>
          <w:szCs w:val="24"/>
        </w:rPr>
      </w:pPr>
    </w:p>
    <w:p w:rsidR="00FC7BBF" w:rsidRDefault="00FC7BBF" w:rsidP="00FC7BBF">
      <w:pPr>
        <w:jc w:val="center"/>
        <w:rPr>
          <w:rFonts w:ascii="Arial" w:hAnsi="Arial" w:cs="Arial"/>
          <w:sz w:val="24"/>
          <w:szCs w:val="24"/>
        </w:rPr>
      </w:pPr>
      <w:r>
        <w:rPr>
          <w:rFonts w:ascii="Arial" w:hAnsi="Arial" w:cs="Arial"/>
          <w:sz w:val="24"/>
          <w:szCs w:val="24"/>
        </w:rPr>
        <w:t>Marcos Gabriel Miranda Gaytán</w:t>
      </w:r>
    </w:p>
    <w:p w:rsidR="00FC7BBF" w:rsidRDefault="00FC7BBF" w:rsidP="00FC7BBF">
      <w:pPr>
        <w:jc w:val="center"/>
        <w:rPr>
          <w:rFonts w:ascii="Arial" w:hAnsi="Arial" w:cs="Arial"/>
          <w:sz w:val="24"/>
          <w:szCs w:val="24"/>
        </w:rPr>
      </w:pPr>
    </w:p>
    <w:p w:rsidR="00FC7BBF" w:rsidRDefault="00FC7BBF" w:rsidP="00FC7BBF">
      <w:pPr>
        <w:jc w:val="center"/>
        <w:rPr>
          <w:rFonts w:ascii="Arial" w:hAnsi="Arial" w:cs="Arial"/>
          <w:sz w:val="24"/>
          <w:szCs w:val="24"/>
        </w:rPr>
      </w:pPr>
    </w:p>
    <w:p w:rsidR="00FC7BBF" w:rsidRDefault="00FC7BBF" w:rsidP="00FC7BBF">
      <w:pPr>
        <w:jc w:val="center"/>
        <w:rPr>
          <w:rFonts w:ascii="Arial" w:hAnsi="Arial" w:cs="Arial"/>
          <w:sz w:val="24"/>
          <w:szCs w:val="24"/>
        </w:rPr>
      </w:pPr>
    </w:p>
    <w:p w:rsidR="00FC7BBF" w:rsidRDefault="00FC7BBF" w:rsidP="00FC7BBF">
      <w:pPr>
        <w:jc w:val="center"/>
        <w:rPr>
          <w:rFonts w:ascii="Arial" w:hAnsi="Arial" w:cs="Arial"/>
          <w:sz w:val="24"/>
          <w:szCs w:val="24"/>
        </w:rPr>
      </w:pPr>
    </w:p>
    <w:p w:rsidR="00FC7BBF" w:rsidRDefault="00FC7BBF" w:rsidP="00FC7BBF">
      <w:pPr>
        <w:jc w:val="center"/>
        <w:rPr>
          <w:rFonts w:ascii="Arial" w:hAnsi="Arial" w:cs="Arial"/>
          <w:sz w:val="24"/>
          <w:szCs w:val="24"/>
        </w:rPr>
      </w:pPr>
    </w:p>
    <w:p w:rsidR="00FC7BBF" w:rsidRDefault="00FC7BBF" w:rsidP="00FC7BBF">
      <w:pPr>
        <w:jc w:val="center"/>
        <w:rPr>
          <w:rFonts w:ascii="Arial" w:hAnsi="Arial" w:cs="Arial"/>
          <w:sz w:val="24"/>
          <w:szCs w:val="24"/>
        </w:rPr>
      </w:pPr>
    </w:p>
    <w:p w:rsidR="00FC7BBF" w:rsidRDefault="00FC7BBF" w:rsidP="00FC7BBF">
      <w:pPr>
        <w:jc w:val="center"/>
        <w:rPr>
          <w:rFonts w:ascii="Arial" w:hAnsi="Arial" w:cs="Arial"/>
          <w:sz w:val="24"/>
          <w:szCs w:val="24"/>
        </w:rPr>
      </w:pPr>
    </w:p>
    <w:p w:rsidR="00FC7BBF" w:rsidRDefault="00FC7BBF" w:rsidP="00FC7BBF">
      <w:pPr>
        <w:jc w:val="center"/>
        <w:rPr>
          <w:rFonts w:ascii="Arial" w:hAnsi="Arial" w:cs="Arial"/>
          <w:sz w:val="24"/>
          <w:szCs w:val="24"/>
        </w:rPr>
      </w:pPr>
    </w:p>
    <w:p w:rsidR="00FC7BBF" w:rsidRDefault="00FC7BBF" w:rsidP="00FC7BBF">
      <w:pPr>
        <w:jc w:val="center"/>
        <w:rPr>
          <w:rFonts w:ascii="Arial" w:hAnsi="Arial" w:cs="Arial"/>
          <w:sz w:val="24"/>
          <w:szCs w:val="24"/>
        </w:rPr>
      </w:pPr>
    </w:p>
    <w:p w:rsidR="00FC7BBF" w:rsidRDefault="00FC7BBF" w:rsidP="00FC7BBF">
      <w:pPr>
        <w:jc w:val="center"/>
        <w:rPr>
          <w:rFonts w:ascii="Arial" w:hAnsi="Arial" w:cs="Arial"/>
          <w:sz w:val="24"/>
          <w:szCs w:val="24"/>
        </w:rPr>
      </w:pPr>
    </w:p>
    <w:p w:rsidR="00FC7BBF" w:rsidRDefault="00FC7BBF" w:rsidP="00FC7BBF">
      <w:pPr>
        <w:jc w:val="center"/>
        <w:rPr>
          <w:rFonts w:ascii="Arial" w:hAnsi="Arial" w:cs="Arial"/>
          <w:sz w:val="24"/>
          <w:szCs w:val="24"/>
        </w:rPr>
      </w:pPr>
    </w:p>
    <w:p w:rsidR="00FC7BBF" w:rsidRDefault="00FC7BBF" w:rsidP="00FC7BBF">
      <w:pPr>
        <w:jc w:val="center"/>
        <w:rPr>
          <w:rFonts w:ascii="Arial" w:hAnsi="Arial" w:cs="Arial"/>
          <w:sz w:val="24"/>
          <w:szCs w:val="24"/>
        </w:rPr>
      </w:pPr>
    </w:p>
    <w:p w:rsidR="00FC7BBF" w:rsidRDefault="00FC7BBF" w:rsidP="00FC7BBF">
      <w:pPr>
        <w:jc w:val="center"/>
        <w:rPr>
          <w:rFonts w:ascii="Arial" w:hAnsi="Arial" w:cs="Arial"/>
          <w:sz w:val="24"/>
          <w:szCs w:val="24"/>
        </w:rPr>
      </w:pPr>
    </w:p>
    <w:p w:rsidR="00FC7BBF" w:rsidRDefault="008D2D59" w:rsidP="00FC7BBF">
      <w:pPr>
        <w:jc w:val="center"/>
        <w:rPr>
          <w:rFonts w:ascii="Arial" w:hAnsi="Arial" w:cs="Arial"/>
          <w:sz w:val="24"/>
          <w:szCs w:val="24"/>
        </w:rPr>
      </w:pPr>
      <w:r>
        <w:rPr>
          <w:rFonts w:ascii="Arial" w:hAnsi="Arial" w:cs="Arial"/>
          <w:sz w:val="24"/>
          <w:szCs w:val="24"/>
        </w:rPr>
        <w:tab/>
        <w:t>ACTO QUE DEDICO</w:t>
      </w:r>
    </w:p>
    <w:p w:rsidR="008D2D59" w:rsidRDefault="008D2D59" w:rsidP="00FC7BBF">
      <w:pPr>
        <w:jc w:val="center"/>
        <w:rPr>
          <w:rFonts w:ascii="Arial" w:hAnsi="Arial" w:cs="Arial"/>
          <w:sz w:val="24"/>
          <w:szCs w:val="24"/>
        </w:rPr>
      </w:pPr>
    </w:p>
    <w:p w:rsidR="008D2D59" w:rsidRDefault="008B2229" w:rsidP="008D2D59">
      <w:pPr>
        <w:jc w:val="both"/>
        <w:rPr>
          <w:rFonts w:ascii="Arial" w:hAnsi="Arial" w:cs="Arial"/>
          <w:sz w:val="24"/>
          <w:szCs w:val="24"/>
        </w:rPr>
      </w:pPr>
      <w:r>
        <w:rPr>
          <w:rFonts w:ascii="Arial" w:hAnsi="Arial" w:cs="Arial"/>
          <w:sz w:val="24"/>
          <w:szCs w:val="24"/>
        </w:rPr>
        <w:t xml:space="preserve">A Dios, </w:t>
      </w:r>
      <w:r w:rsidR="00195EC1">
        <w:rPr>
          <w:rFonts w:ascii="Arial" w:hAnsi="Arial" w:cs="Arial"/>
          <w:sz w:val="24"/>
          <w:szCs w:val="24"/>
        </w:rPr>
        <w:t>por guiarme en todo momento, por darme la fortaleza, la fuerza, perseverancia y optimismo para alcanzar esta meta.  Muchas gracias por tantas bendiciones.</w:t>
      </w:r>
    </w:p>
    <w:p w:rsidR="00195EC1" w:rsidRDefault="00195EC1" w:rsidP="008D2D59">
      <w:pPr>
        <w:jc w:val="both"/>
        <w:rPr>
          <w:rFonts w:ascii="Arial" w:hAnsi="Arial" w:cs="Arial"/>
          <w:sz w:val="24"/>
          <w:szCs w:val="24"/>
        </w:rPr>
      </w:pPr>
    </w:p>
    <w:p w:rsidR="00195EC1" w:rsidRDefault="00195EC1" w:rsidP="008D2D59">
      <w:pPr>
        <w:jc w:val="both"/>
        <w:rPr>
          <w:rFonts w:ascii="Arial" w:hAnsi="Arial" w:cs="Arial"/>
          <w:sz w:val="24"/>
          <w:szCs w:val="24"/>
        </w:rPr>
      </w:pPr>
      <w:r>
        <w:rPr>
          <w:rFonts w:ascii="Arial" w:hAnsi="Arial" w:cs="Arial"/>
          <w:sz w:val="24"/>
          <w:szCs w:val="24"/>
        </w:rPr>
        <w:t xml:space="preserve">A mis padres, Blanca Estela Gaytán Obando y Mauricio Miranda Ruíz, por haberme dado la vida y haberme formado con esfuerzo, dedicación, amor y ejemplo.  Que este triunfo, sea una muestra de mi infinita gratitud y una recompensa por todo el sacrificio y esmero. </w:t>
      </w:r>
    </w:p>
    <w:p w:rsidR="00DB05F7" w:rsidRDefault="00DB05F7" w:rsidP="008D2D59">
      <w:pPr>
        <w:jc w:val="both"/>
        <w:rPr>
          <w:rFonts w:ascii="Arial" w:hAnsi="Arial" w:cs="Arial"/>
          <w:sz w:val="24"/>
          <w:szCs w:val="24"/>
        </w:rPr>
      </w:pPr>
    </w:p>
    <w:p w:rsidR="00DB05F7" w:rsidRDefault="00DB05F7" w:rsidP="008D2D59">
      <w:pPr>
        <w:jc w:val="both"/>
        <w:rPr>
          <w:rFonts w:ascii="Arial" w:hAnsi="Arial" w:cs="Arial"/>
          <w:sz w:val="24"/>
          <w:szCs w:val="24"/>
        </w:rPr>
      </w:pPr>
      <w:r>
        <w:rPr>
          <w:rFonts w:ascii="Arial" w:hAnsi="Arial" w:cs="Arial"/>
          <w:sz w:val="24"/>
          <w:szCs w:val="24"/>
        </w:rPr>
        <w:t xml:space="preserve">A mis hermanos </w:t>
      </w:r>
      <w:r w:rsidR="005C7768">
        <w:rPr>
          <w:rFonts w:ascii="Arial" w:hAnsi="Arial" w:cs="Arial"/>
          <w:sz w:val="24"/>
          <w:szCs w:val="24"/>
        </w:rPr>
        <w:t>Melissa, Manolo</w:t>
      </w:r>
      <w:r w:rsidR="00725C36">
        <w:rPr>
          <w:rFonts w:ascii="Arial" w:hAnsi="Arial" w:cs="Arial"/>
          <w:sz w:val="24"/>
          <w:szCs w:val="24"/>
        </w:rPr>
        <w:t xml:space="preserve"> y</w:t>
      </w:r>
      <w:r w:rsidR="005C7768">
        <w:rPr>
          <w:rFonts w:ascii="Arial" w:hAnsi="Arial" w:cs="Arial"/>
          <w:sz w:val="24"/>
          <w:szCs w:val="24"/>
        </w:rPr>
        <w:t xml:space="preserve"> </w:t>
      </w:r>
      <w:r w:rsidR="00725C36">
        <w:rPr>
          <w:rFonts w:ascii="Arial" w:hAnsi="Arial" w:cs="Arial"/>
          <w:sz w:val="24"/>
          <w:szCs w:val="24"/>
        </w:rPr>
        <w:t>Martín</w:t>
      </w:r>
      <w:r>
        <w:rPr>
          <w:rFonts w:ascii="Arial" w:hAnsi="Arial" w:cs="Arial"/>
          <w:sz w:val="24"/>
          <w:szCs w:val="24"/>
        </w:rPr>
        <w:t xml:space="preserve"> por ser siempre mi inspiración y fuente de alegría.  Este triunfo es de ustedes</w:t>
      </w:r>
      <w:r w:rsidR="008757B6">
        <w:rPr>
          <w:rFonts w:ascii="Arial" w:hAnsi="Arial" w:cs="Arial"/>
          <w:sz w:val="24"/>
          <w:szCs w:val="24"/>
        </w:rPr>
        <w:t xml:space="preserve"> pues siempre han estado a mi lado apoyándome en todo momento.  </w:t>
      </w:r>
      <w:r w:rsidR="00725C36">
        <w:rPr>
          <w:rFonts w:ascii="Arial" w:hAnsi="Arial" w:cs="Arial"/>
          <w:sz w:val="24"/>
          <w:szCs w:val="24"/>
        </w:rPr>
        <w:t>M</w:t>
      </w:r>
      <w:r w:rsidR="008757B6">
        <w:rPr>
          <w:rFonts w:ascii="Arial" w:hAnsi="Arial" w:cs="Arial"/>
          <w:sz w:val="24"/>
          <w:szCs w:val="24"/>
        </w:rPr>
        <w:t xml:space="preserve">i sincera gratitud y cariño para cada uno de ustedes.  </w:t>
      </w:r>
    </w:p>
    <w:p w:rsidR="00DB05F7" w:rsidRDefault="00DB05F7" w:rsidP="008D2D59">
      <w:pPr>
        <w:jc w:val="both"/>
        <w:rPr>
          <w:rFonts w:ascii="Arial" w:hAnsi="Arial" w:cs="Arial"/>
          <w:sz w:val="24"/>
          <w:szCs w:val="24"/>
        </w:rPr>
      </w:pPr>
    </w:p>
    <w:p w:rsidR="00DB05F7" w:rsidRDefault="00DB05F7" w:rsidP="008D2D59">
      <w:pPr>
        <w:jc w:val="both"/>
        <w:rPr>
          <w:rFonts w:ascii="Arial" w:hAnsi="Arial" w:cs="Arial"/>
          <w:sz w:val="24"/>
          <w:szCs w:val="24"/>
        </w:rPr>
      </w:pPr>
      <w:r>
        <w:rPr>
          <w:rFonts w:ascii="Arial" w:hAnsi="Arial" w:cs="Arial"/>
          <w:sz w:val="24"/>
          <w:szCs w:val="24"/>
        </w:rPr>
        <w:t>A mis tíos, Rosa Marina</w:t>
      </w:r>
      <w:r w:rsidRPr="00DB05F7">
        <w:rPr>
          <w:rFonts w:ascii="Arial" w:hAnsi="Arial" w:cs="Arial"/>
          <w:i/>
          <w:sz w:val="24"/>
          <w:szCs w:val="24"/>
        </w:rPr>
        <w:t>†</w:t>
      </w:r>
      <w:r>
        <w:rPr>
          <w:rFonts w:ascii="Arial" w:hAnsi="Arial" w:cs="Arial"/>
          <w:sz w:val="24"/>
          <w:szCs w:val="24"/>
        </w:rPr>
        <w:t>, Mario y Gustavo, por su apoyo y cariño incondicional</w:t>
      </w:r>
      <w:r w:rsidR="008757B6">
        <w:rPr>
          <w:rFonts w:ascii="Arial" w:hAnsi="Arial" w:cs="Arial"/>
          <w:sz w:val="24"/>
          <w:szCs w:val="24"/>
        </w:rPr>
        <w:t>.  Siempre los llevo presentes.</w:t>
      </w:r>
    </w:p>
    <w:p w:rsidR="008757B6" w:rsidRDefault="008757B6" w:rsidP="008D2D59">
      <w:pPr>
        <w:jc w:val="both"/>
        <w:rPr>
          <w:rFonts w:ascii="Arial" w:hAnsi="Arial" w:cs="Arial"/>
          <w:sz w:val="24"/>
          <w:szCs w:val="24"/>
        </w:rPr>
      </w:pPr>
    </w:p>
    <w:p w:rsidR="008757B6" w:rsidRDefault="008757B6" w:rsidP="008D2D59">
      <w:pPr>
        <w:jc w:val="both"/>
        <w:rPr>
          <w:rFonts w:ascii="Arial" w:hAnsi="Arial" w:cs="Arial"/>
          <w:sz w:val="24"/>
          <w:szCs w:val="24"/>
        </w:rPr>
      </w:pPr>
      <w:r>
        <w:rPr>
          <w:rFonts w:ascii="Arial" w:hAnsi="Arial" w:cs="Arial"/>
          <w:sz w:val="24"/>
          <w:szCs w:val="24"/>
        </w:rPr>
        <w:t>A mis primos, Ivonne, Karen, Joaquín</w:t>
      </w:r>
      <w:r w:rsidR="00637D9A">
        <w:rPr>
          <w:rFonts w:ascii="Arial" w:hAnsi="Arial" w:cs="Arial"/>
          <w:sz w:val="24"/>
          <w:szCs w:val="24"/>
        </w:rPr>
        <w:t>,</w:t>
      </w:r>
      <w:r>
        <w:rPr>
          <w:rFonts w:ascii="Arial" w:hAnsi="Arial" w:cs="Arial"/>
          <w:sz w:val="24"/>
          <w:szCs w:val="24"/>
        </w:rPr>
        <w:t xml:space="preserve"> Mario, Brenda, Diana, Carmen, </w:t>
      </w:r>
      <w:proofErr w:type="spellStart"/>
      <w:r>
        <w:rPr>
          <w:rFonts w:ascii="Arial" w:hAnsi="Arial" w:cs="Arial"/>
          <w:sz w:val="24"/>
          <w:szCs w:val="24"/>
        </w:rPr>
        <w:t>Keny</w:t>
      </w:r>
      <w:proofErr w:type="spellEnd"/>
      <w:r>
        <w:rPr>
          <w:rFonts w:ascii="Arial" w:hAnsi="Arial" w:cs="Arial"/>
          <w:sz w:val="24"/>
          <w:szCs w:val="24"/>
        </w:rPr>
        <w:t xml:space="preserve">, Erick, Mónica, Mirza y Gustavo por creer en </w:t>
      </w:r>
      <w:r w:rsidR="005C7768">
        <w:rPr>
          <w:rFonts w:ascii="Arial" w:hAnsi="Arial" w:cs="Arial"/>
          <w:sz w:val="24"/>
          <w:szCs w:val="24"/>
        </w:rPr>
        <w:t>mí</w:t>
      </w:r>
      <w:r>
        <w:rPr>
          <w:rFonts w:ascii="Arial" w:hAnsi="Arial" w:cs="Arial"/>
          <w:sz w:val="24"/>
          <w:szCs w:val="24"/>
        </w:rPr>
        <w:t>, apoyarme y estar presentes en cada momento de mi vida.  Les agradezco y quiero de todo corazón.</w:t>
      </w:r>
    </w:p>
    <w:p w:rsidR="008757B6" w:rsidRDefault="008757B6" w:rsidP="008D2D59">
      <w:pPr>
        <w:jc w:val="both"/>
        <w:rPr>
          <w:rFonts w:ascii="Arial" w:hAnsi="Arial" w:cs="Arial"/>
          <w:sz w:val="24"/>
          <w:szCs w:val="24"/>
        </w:rPr>
      </w:pPr>
    </w:p>
    <w:p w:rsidR="008757B6" w:rsidRDefault="008757B6" w:rsidP="008D2D59">
      <w:pPr>
        <w:jc w:val="both"/>
        <w:rPr>
          <w:rFonts w:ascii="Arial" w:hAnsi="Arial" w:cs="Arial"/>
          <w:sz w:val="24"/>
          <w:szCs w:val="24"/>
        </w:rPr>
      </w:pPr>
      <w:r>
        <w:rPr>
          <w:rFonts w:ascii="Arial" w:hAnsi="Arial" w:cs="Arial"/>
          <w:sz w:val="24"/>
          <w:szCs w:val="24"/>
        </w:rPr>
        <w:t xml:space="preserve">A mis amigos, </w:t>
      </w:r>
      <w:r w:rsidR="005C7768">
        <w:rPr>
          <w:rFonts w:ascii="Arial" w:hAnsi="Arial" w:cs="Arial"/>
          <w:sz w:val="24"/>
          <w:szCs w:val="24"/>
        </w:rPr>
        <w:t>especialmente a Edgar Humberto</w:t>
      </w:r>
      <w:r w:rsidR="00BA7A5B">
        <w:rPr>
          <w:rFonts w:ascii="Arial" w:hAnsi="Arial" w:cs="Arial"/>
          <w:sz w:val="24"/>
          <w:szCs w:val="24"/>
        </w:rPr>
        <w:t xml:space="preserve"> Castillo,</w:t>
      </w:r>
      <w:r w:rsidR="005C7768">
        <w:rPr>
          <w:rFonts w:ascii="Arial" w:hAnsi="Arial" w:cs="Arial"/>
          <w:sz w:val="24"/>
          <w:szCs w:val="24"/>
        </w:rPr>
        <w:t xml:space="preserve"> </w:t>
      </w:r>
      <w:proofErr w:type="spellStart"/>
      <w:r w:rsidR="005C7768">
        <w:rPr>
          <w:rFonts w:ascii="Arial" w:hAnsi="Arial" w:cs="Arial"/>
          <w:sz w:val="24"/>
          <w:szCs w:val="24"/>
        </w:rPr>
        <w:t>Maoly</w:t>
      </w:r>
      <w:proofErr w:type="spellEnd"/>
      <w:r w:rsidR="00BA7A5B">
        <w:rPr>
          <w:rFonts w:ascii="Arial" w:hAnsi="Arial" w:cs="Arial"/>
          <w:sz w:val="24"/>
          <w:szCs w:val="24"/>
        </w:rPr>
        <w:t xml:space="preserve"> Castañeda</w:t>
      </w:r>
      <w:r w:rsidR="005C7768">
        <w:rPr>
          <w:rFonts w:ascii="Arial" w:hAnsi="Arial" w:cs="Arial"/>
          <w:sz w:val="24"/>
          <w:szCs w:val="24"/>
        </w:rPr>
        <w:t>, Mario David</w:t>
      </w:r>
      <w:r w:rsidR="00637D9A">
        <w:rPr>
          <w:rFonts w:ascii="Arial" w:hAnsi="Arial" w:cs="Arial"/>
          <w:sz w:val="24"/>
          <w:szCs w:val="24"/>
        </w:rPr>
        <w:t xml:space="preserve"> González</w:t>
      </w:r>
      <w:r w:rsidR="005C7768">
        <w:rPr>
          <w:rFonts w:ascii="Arial" w:hAnsi="Arial" w:cs="Arial"/>
          <w:sz w:val="24"/>
          <w:szCs w:val="24"/>
        </w:rPr>
        <w:t xml:space="preserve">, </w:t>
      </w:r>
      <w:proofErr w:type="spellStart"/>
      <w:r w:rsidR="005C7768">
        <w:rPr>
          <w:rFonts w:ascii="Arial" w:hAnsi="Arial" w:cs="Arial"/>
          <w:sz w:val="24"/>
          <w:szCs w:val="24"/>
        </w:rPr>
        <w:t>Victor</w:t>
      </w:r>
      <w:proofErr w:type="spellEnd"/>
      <w:r w:rsidR="005C7768">
        <w:rPr>
          <w:rFonts w:ascii="Arial" w:hAnsi="Arial" w:cs="Arial"/>
          <w:sz w:val="24"/>
          <w:szCs w:val="24"/>
        </w:rPr>
        <w:t xml:space="preserve"> Hugo</w:t>
      </w:r>
      <w:r w:rsidR="00637D9A">
        <w:rPr>
          <w:rFonts w:ascii="Arial" w:hAnsi="Arial" w:cs="Arial"/>
          <w:sz w:val="24"/>
          <w:szCs w:val="24"/>
        </w:rPr>
        <w:t xml:space="preserve"> García</w:t>
      </w:r>
      <w:r w:rsidR="005C7768">
        <w:rPr>
          <w:rFonts w:ascii="Arial" w:hAnsi="Arial" w:cs="Arial"/>
          <w:sz w:val="24"/>
          <w:szCs w:val="24"/>
        </w:rPr>
        <w:t>, José Guillermo</w:t>
      </w:r>
      <w:r w:rsidR="00637D9A">
        <w:rPr>
          <w:rFonts w:ascii="Arial" w:hAnsi="Arial" w:cs="Arial"/>
          <w:sz w:val="24"/>
          <w:szCs w:val="24"/>
        </w:rPr>
        <w:t xml:space="preserve"> Godoy</w:t>
      </w:r>
      <w:r w:rsidR="005C7768">
        <w:rPr>
          <w:rFonts w:ascii="Arial" w:hAnsi="Arial" w:cs="Arial"/>
          <w:sz w:val="24"/>
          <w:szCs w:val="24"/>
        </w:rPr>
        <w:t xml:space="preserve">, </w:t>
      </w:r>
      <w:proofErr w:type="spellStart"/>
      <w:r w:rsidR="005C7768">
        <w:rPr>
          <w:rFonts w:ascii="Arial" w:hAnsi="Arial" w:cs="Arial"/>
          <w:sz w:val="24"/>
          <w:szCs w:val="24"/>
        </w:rPr>
        <w:t>Victor</w:t>
      </w:r>
      <w:proofErr w:type="spellEnd"/>
      <w:r w:rsidR="005C7768">
        <w:rPr>
          <w:rFonts w:ascii="Arial" w:hAnsi="Arial" w:cs="Arial"/>
          <w:sz w:val="24"/>
          <w:szCs w:val="24"/>
        </w:rPr>
        <w:t xml:space="preserve"> Daniel</w:t>
      </w:r>
      <w:r w:rsidR="00637D9A">
        <w:rPr>
          <w:rFonts w:ascii="Arial" w:hAnsi="Arial" w:cs="Arial"/>
          <w:sz w:val="24"/>
          <w:szCs w:val="24"/>
        </w:rPr>
        <w:t xml:space="preserve"> </w:t>
      </w:r>
      <w:proofErr w:type="spellStart"/>
      <w:r w:rsidR="00637D9A">
        <w:rPr>
          <w:rFonts w:ascii="Arial" w:hAnsi="Arial" w:cs="Arial"/>
          <w:sz w:val="24"/>
          <w:szCs w:val="24"/>
        </w:rPr>
        <w:t>Chivichón</w:t>
      </w:r>
      <w:proofErr w:type="spellEnd"/>
      <w:r w:rsidR="005C7768">
        <w:rPr>
          <w:rFonts w:ascii="Arial" w:hAnsi="Arial" w:cs="Arial"/>
          <w:sz w:val="24"/>
          <w:szCs w:val="24"/>
        </w:rPr>
        <w:t xml:space="preserve">, </w:t>
      </w:r>
      <w:proofErr w:type="spellStart"/>
      <w:r w:rsidR="005C7768">
        <w:rPr>
          <w:rFonts w:ascii="Arial" w:hAnsi="Arial" w:cs="Arial"/>
          <w:sz w:val="24"/>
          <w:szCs w:val="24"/>
        </w:rPr>
        <w:t>Wilfred</w:t>
      </w:r>
      <w:proofErr w:type="spellEnd"/>
      <w:r w:rsidR="00637D9A">
        <w:rPr>
          <w:rFonts w:ascii="Arial" w:hAnsi="Arial" w:cs="Arial"/>
          <w:sz w:val="24"/>
          <w:szCs w:val="24"/>
        </w:rPr>
        <w:t xml:space="preserve"> Barrientos</w:t>
      </w:r>
      <w:r w:rsidR="005C7768">
        <w:rPr>
          <w:rFonts w:ascii="Arial" w:hAnsi="Arial" w:cs="Arial"/>
          <w:sz w:val="24"/>
          <w:szCs w:val="24"/>
        </w:rPr>
        <w:t xml:space="preserve">, </w:t>
      </w:r>
      <w:r w:rsidR="00582DB3">
        <w:rPr>
          <w:rFonts w:ascii="Arial" w:hAnsi="Arial" w:cs="Arial"/>
          <w:sz w:val="24"/>
          <w:szCs w:val="24"/>
        </w:rPr>
        <w:t>Luis Pedro</w:t>
      </w:r>
      <w:r w:rsidR="00637D9A">
        <w:rPr>
          <w:rFonts w:ascii="Arial" w:hAnsi="Arial" w:cs="Arial"/>
          <w:sz w:val="24"/>
          <w:szCs w:val="24"/>
        </w:rPr>
        <w:t xml:space="preserve"> Orozco</w:t>
      </w:r>
      <w:r w:rsidR="00582DB3">
        <w:rPr>
          <w:rFonts w:ascii="Arial" w:hAnsi="Arial" w:cs="Arial"/>
          <w:sz w:val="24"/>
          <w:szCs w:val="24"/>
        </w:rPr>
        <w:t xml:space="preserve">, </w:t>
      </w:r>
      <w:proofErr w:type="spellStart"/>
      <w:r w:rsidR="005C7768">
        <w:rPr>
          <w:rFonts w:ascii="Arial" w:hAnsi="Arial" w:cs="Arial"/>
          <w:sz w:val="24"/>
          <w:szCs w:val="24"/>
        </w:rPr>
        <w:t>Mercy</w:t>
      </w:r>
      <w:proofErr w:type="spellEnd"/>
      <w:r w:rsidR="00BA7A5B">
        <w:rPr>
          <w:rFonts w:ascii="Arial" w:hAnsi="Arial" w:cs="Arial"/>
          <w:sz w:val="24"/>
          <w:szCs w:val="24"/>
        </w:rPr>
        <w:t xml:space="preserve"> Castellanos</w:t>
      </w:r>
      <w:r w:rsidR="005C7768">
        <w:rPr>
          <w:rFonts w:ascii="Arial" w:hAnsi="Arial" w:cs="Arial"/>
          <w:sz w:val="24"/>
          <w:szCs w:val="24"/>
        </w:rPr>
        <w:t>, Luisa Gabriela</w:t>
      </w:r>
      <w:r w:rsidR="00637D9A">
        <w:rPr>
          <w:rFonts w:ascii="Arial" w:hAnsi="Arial" w:cs="Arial"/>
          <w:sz w:val="24"/>
          <w:szCs w:val="24"/>
        </w:rPr>
        <w:t xml:space="preserve"> de León</w:t>
      </w:r>
      <w:r w:rsidR="005C7768">
        <w:rPr>
          <w:rFonts w:ascii="Arial" w:hAnsi="Arial" w:cs="Arial"/>
          <w:sz w:val="24"/>
          <w:szCs w:val="24"/>
        </w:rPr>
        <w:t>, Astrid Marcela</w:t>
      </w:r>
      <w:r w:rsidR="00637D9A">
        <w:rPr>
          <w:rFonts w:ascii="Arial" w:hAnsi="Arial" w:cs="Arial"/>
          <w:sz w:val="24"/>
          <w:szCs w:val="24"/>
        </w:rPr>
        <w:t xml:space="preserve"> García, Eder Leonardo González</w:t>
      </w:r>
      <w:r w:rsidR="005C7768">
        <w:rPr>
          <w:rFonts w:ascii="Arial" w:hAnsi="Arial" w:cs="Arial"/>
          <w:sz w:val="24"/>
          <w:szCs w:val="24"/>
        </w:rPr>
        <w:t xml:space="preserve">, </w:t>
      </w:r>
      <w:proofErr w:type="spellStart"/>
      <w:r w:rsidR="005F0DE2">
        <w:rPr>
          <w:rFonts w:ascii="Arial" w:hAnsi="Arial" w:cs="Arial"/>
          <w:sz w:val="24"/>
          <w:szCs w:val="24"/>
        </w:rPr>
        <w:t>Brisly</w:t>
      </w:r>
      <w:proofErr w:type="spellEnd"/>
      <w:r w:rsidR="005F0DE2">
        <w:rPr>
          <w:rFonts w:ascii="Arial" w:hAnsi="Arial" w:cs="Arial"/>
          <w:sz w:val="24"/>
          <w:szCs w:val="24"/>
        </w:rPr>
        <w:t xml:space="preserve"> </w:t>
      </w:r>
      <w:proofErr w:type="spellStart"/>
      <w:r w:rsidR="005F0DE2">
        <w:rPr>
          <w:rFonts w:ascii="Arial" w:hAnsi="Arial" w:cs="Arial"/>
          <w:sz w:val="24"/>
          <w:szCs w:val="24"/>
        </w:rPr>
        <w:t>Turcios</w:t>
      </w:r>
      <w:proofErr w:type="spellEnd"/>
      <w:r w:rsidR="005F0DE2">
        <w:rPr>
          <w:rFonts w:ascii="Arial" w:hAnsi="Arial" w:cs="Arial"/>
          <w:sz w:val="24"/>
          <w:szCs w:val="24"/>
        </w:rPr>
        <w:t xml:space="preserve">, Luis </w:t>
      </w:r>
      <w:proofErr w:type="spellStart"/>
      <w:r w:rsidR="005F0DE2">
        <w:rPr>
          <w:rFonts w:ascii="Arial" w:hAnsi="Arial" w:cs="Arial"/>
          <w:sz w:val="24"/>
          <w:szCs w:val="24"/>
        </w:rPr>
        <w:t>Angel</w:t>
      </w:r>
      <w:proofErr w:type="spellEnd"/>
      <w:r w:rsidR="005F0DE2">
        <w:rPr>
          <w:rFonts w:ascii="Arial" w:hAnsi="Arial" w:cs="Arial"/>
          <w:sz w:val="24"/>
          <w:szCs w:val="24"/>
        </w:rPr>
        <w:t xml:space="preserve"> Marroquín, </w:t>
      </w:r>
      <w:r w:rsidR="005C7768">
        <w:rPr>
          <w:rFonts w:ascii="Arial" w:hAnsi="Arial" w:cs="Arial"/>
          <w:sz w:val="24"/>
          <w:szCs w:val="24"/>
        </w:rPr>
        <w:t xml:space="preserve">Edson </w:t>
      </w:r>
      <w:r w:rsidR="00276D6B">
        <w:rPr>
          <w:rFonts w:ascii="Arial" w:hAnsi="Arial" w:cs="Arial"/>
          <w:sz w:val="24"/>
          <w:szCs w:val="24"/>
        </w:rPr>
        <w:t>Soto</w:t>
      </w:r>
      <w:r w:rsidR="005C7768">
        <w:rPr>
          <w:rFonts w:ascii="Arial" w:hAnsi="Arial" w:cs="Arial"/>
          <w:sz w:val="24"/>
          <w:szCs w:val="24"/>
        </w:rPr>
        <w:t>,</w:t>
      </w:r>
      <w:r w:rsidR="00637D9A">
        <w:rPr>
          <w:rFonts w:ascii="Arial" w:hAnsi="Arial" w:cs="Arial"/>
          <w:sz w:val="24"/>
          <w:szCs w:val="24"/>
        </w:rPr>
        <w:t xml:space="preserve"> Daniel Soto, Josué Cardona,</w:t>
      </w:r>
      <w:r w:rsidR="005C7768">
        <w:rPr>
          <w:rFonts w:ascii="Arial" w:hAnsi="Arial" w:cs="Arial"/>
          <w:sz w:val="24"/>
          <w:szCs w:val="24"/>
        </w:rPr>
        <w:t xml:space="preserve"> Edwin</w:t>
      </w:r>
      <w:r w:rsidR="00276D6B">
        <w:rPr>
          <w:rFonts w:ascii="Arial" w:hAnsi="Arial" w:cs="Arial"/>
          <w:sz w:val="24"/>
          <w:szCs w:val="24"/>
        </w:rPr>
        <w:t xml:space="preserve"> Lee</w:t>
      </w:r>
      <w:r w:rsidR="005C7768">
        <w:rPr>
          <w:rFonts w:ascii="Arial" w:hAnsi="Arial" w:cs="Arial"/>
          <w:sz w:val="24"/>
          <w:szCs w:val="24"/>
        </w:rPr>
        <w:t xml:space="preserve">, Allan </w:t>
      </w:r>
      <w:proofErr w:type="spellStart"/>
      <w:r w:rsidR="00637D9A">
        <w:rPr>
          <w:rFonts w:ascii="Arial" w:hAnsi="Arial" w:cs="Arial"/>
          <w:sz w:val="24"/>
          <w:szCs w:val="24"/>
        </w:rPr>
        <w:t>Chiquitó</w:t>
      </w:r>
      <w:proofErr w:type="spellEnd"/>
      <w:r w:rsidR="00637D9A">
        <w:rPr>
          <w:rFonts w:ascii="Arial" w:hAnsi="Arial" w:cs="Arial"/>
          <w:sz w:val="24"/>
          <w:szCs w:val="24"/>
        </w:rPr>
        <w:t xml:space="preserve">, </w:t>
      </w:r>
      <w:r w:rsidR="005C7768">
        <w:rPr>
          <w:rFonts w:ascii="Arial" w:hAnsi="Arial" w:cs="Arial"/>
          <w:sz w:val="24"/>
          <w:szCs w:val="24"/>
        </w:rPr>
        <w:t>Geraldina</w:t>
      </w:r>
      <w:r w:rsidR="00637D9A">
        <w:rPr>
          <w:rFonts w:ascii="Arial" w:hAnsi="Arial" w:cs="Arial"/>
          <w:sz w:val="24"/>
          <w:szCs w:val="24"/>
        </w:rPr>
        <w:t xml:space="preserve"> López</w:t>
      </w:r>
      <w:r w:rsidR="005C7768">
        <w:rPr>
          <w:rFonts w:ascii="Arial" w:hAnsi="Arial" w:cs="Arial"/>
          <w:sz w:val="24"/>
          <w:szCs w:val="24"/>
        </w:rPr>
        <w:t>,</w:t>
      </w:r>
      <w:r w:rsidR="00276D6B">
        <w:rPr>
          <w:rFonts w:ascii="Arial" w:hAnsi="Arial" w:cs="Arial"/>
          <w:sz w:val="24"/>
          <w:szCs w:val="24"/>
        </w:rPr>
        <w:t xml:space="preserve"> Rocío Morales,</w:t>
      </w:r>
      <w:r w:rsidR="005C7768">
        <w:rPr>
          <w:rFonts w:ascii="Arial" w:hAnsi="Arial" w:cs="Arial"/>
          <w:sz w:val="24"/>
          <w:szCs w:val="24"/>
        </w:rPr>
        <w:t xml:space="preserve"> </w:t>
      </w:r>
      <w:r w:rsidR="00637D9A">
        <w:rPr>
          <w:rFonts w:ascii="Arial" w:hAnsi="Arial" w:cs="Arial"/>
          <w:sz w:val="24"/>
          <w:szCs w:val="24"/>
        </w:rPr>
        <w:t>Víctor</w:t>
      </w:r>
      <w:r w:rsidR="005C7768">
        <w:rPr>
          <w:rFonts w:ascii="Arial" w:hAnsi="Arial" w:cs="Arial"/>
          <w:sz w:val="24"/>
          <w:szCs w:val="24"/>
        </w:rPr>
        <w:t xml:space="preserve"> </w:t>
      </w:r>
      <w:r w:rsidR="00276D6B">
        <w:rPr>
          <w:rFonts w:ascii="Arial" w:hAnsi="Arial" w:cs="Arial"/>
          <w:sz w:val="24"/>
          <w:szCs w:val="24"/>
        </w:rPr>
        <w:t>Medina</w:t>
      </w:r>
      <w:r w:rsidR="00D62A7A">
        <w:rPr>
          <w:rFonts w:ascii="Arial" w:hAnsi="Arial" w:cs="Arial"/>
          <w:sz w:val="24"/>
          <w:szCs w:val="24"/>
        </w:rPr>
        <w:t xml:space="preserve">, </w:t>
      </w:r>
      <w:proofErr w:type="spellStart"/>
      <w:r w:rsidR="00D62A7A">
        <w:rPr>
          <w:rFonts w:ascii="Arial" w:hAnsi="Arial" w:cs="Arial"/>
          <w:sz w:val="24"/>
          <w:szCs w:val="24"/>
        </w:rPr>
        <w:t>Felix</w:t>
      </w:r>
      <w:proofErr w:type="spellEnd"/>
      <w:r w:rsidR="00D62A7A">
        <w:rPr>
          <w:rFonts w:ascii="Arial" w:hAnsi="Arial" w:cs="Arial"/>
          <w:sz w:val="24"/>
          <w:szCs w:val="24"/>
        </w:rPr>
        <w:t xml:space="preserve"> </w:t>
      </w:r>
      <w:proofErr w:type="spellStart"/>
      <w:r w:rsidR="00D62A7A">
        <w:rPr>
          <w:rFonts w:ascii="Arial" w:hAnsi="Arial" w:cs="Arial"/>
          <w:sz w:val="24"/>
          <w:szCs w:val="24"/>
        </w:rPr>
        <w:t>Rocael</w:t>
      </w:r>
      <w:proofErr w:type="spellEnd"/>
      <w:r w:rsidR="00D62A7A">
        <w:rPr>
          <w:rFonts w:ascii="Arial" w:hAnsi="Arial" w:cs="Arial"/>
          <w:sz w:val="24"/>
          <w:szCs w:val="24"/>
        </w:rPr>
        <w:t>, Jaime Roberto</w:t>
      </w:r>
      <w:r w:rsidR="00637D9A">
        <w:rPr>
          <w:rFonts w:ascii="Arial" w:hAnsi="Arial" w:cs="Arial"/>
          <w:sz w:val="24"/>
          <w:szCs w:val="24"/>
        </w:rPr>
        <w:t xml:space="preserve"> Tomás</w:t>
      </w:r>
      <w:r w:rsidR="00BA7A5B">
        <w:rPr>
          <w:rFonts w:ascii="Arial" w:hAnsi="Arial" w:cs="Arial"/>
          <w:sz w:val="24"/>
          <w:szCs w:val="24"/>
        </w:rPr>
        <w:t xml:space="preserve">, Angelita Montejo, William </w:t>
      </w:r>
      <w:proofErr w:type="spellStart"/>
      <w:r w:rsidR="00BA7A5B">
        <w:rPr>
          <w:rFonts w:ascii="Arial" w:hAnsi="Arial" w:cs="Arial"/>
          <w:sz w:val="24"/>
          <w:szCs w:val="24"/>
        </w:rPr>
        <w:t>Pichiyá</w:t>
      </w:r>
      <w:proofErr w:type="spellEnd"/>
      <w:r w:rsidR="00BA7A5B">
        <w:rPr>
          <w:rFonts w:ascii="Arial" w:hAnsi="Arial" w:cs="Arial"/>
          <w:sz w:val="24"/>
          <w:szCs w:val="24"/>
        </w:rPr>
        <w:t xml:space="preserve">, Axel Cuma, Antonio José Hernández, </w:t>
      </w:r>
      <w:r w:rsidR="00D62A7A">
        <w:rPr>
          <w:rFonts w:ascii="Arial" w:hAnsi="Arial" w:cs="Arial"/>
          <w:sz w:val="24"/>
          <w:szCs w:val="24"/>
        </w:rPr>
        <w:t xml:space="preserve"> </w:t>
      </w:r>
      <w:r w:rsidR="00582DB3">
        <w:rPr>
          <w:rFonts w:ascii="Arial" w:hAnsi="Arial" w:cs="Arial"/>
          <w:sz w:val="24"/>
          <w:szCs w:val="24"/>
        </w:rPr>
        <w:t>por compartir momentos importantes en mi vida y brindarme su amistad incondic</w:t>
      </w:r>
      <w:r w:rsidR="00DC1F6C">
        <w:rPr>
          <w:rFonts w:ascii="Arial" w:hAnsi="Arial" w:cs="Arial"/>
          <w:sz w:val="24"/>
          <w:szCs w:val="24"/>
        </w:rPr>
        <w:t>ional y sincera a cada momento.</w:t>
      </w:r>
    </w:p>
    <w:p w:rsidR="00582DB3" w:rsidRDefault="00582DB3" w:rsidP="008D2D59">
      <w:pPr>
        <w:jc w:val="both"/>
        <w:rPr>
          <w:rFonts w:ascii="Arial" w:hAnsi="Arial" w:cs="Arial"/>
          <w:sz w:val="24"/>
          <w:szCs w:val="24"/>
        </w:rPr>
      </w:pPr>
    </w:p>
    <w:p w:rsidR="00582DB3" w:rsidRDefault="00582DB3" w:rsidP="008D2D59">
      <w:pPr>
        <w:jc w:val="both"/>
        <w:rPr>
          <w:rFonts w:ascii="Arial" w:hAnsi="Arial" w:cs="Arial"/>
          <w:sz w:val="24"/>
          <w:szCs w:val="24"/>
        </w:rPr>
      </w:pPr>
    </w:p>
    <w:p w:rsidR="00582DB3" w:rsidRDefault="00582DB3" w:rsidP="008D2D59">
      <w:pPr>
        <w:jc w:val="both"/>
        <w:rPr>
          <w:rFonts w:ascii="Arial" w:hAnsi="Arial" w:cs="Arial"/>
          <w:sz w:val="24"/>
          <w:szCs w:val="24"/>
        </w:rPr>
      </w:pPr>
    </w:p>
    <w:p w:rsidR="00582DB3" w:rsidRDefault="00582DB3" w:rsidP="008D2D59">
      <w:pPr>
        <w:jc w:val="both"/>
        <w:rPr>
          <w:rFonts w:ascii="Arial" w:hAnsi="Arial" w:cs="Arial"/>
          <w:sz w:val="24"/>
          <w:szCs w:val="24"/>
        </w:rPr>
      </w:pPr>
    </w:p>
    <w:p w:rsidR="00582DB3" w:rsidRDefault="00582DB3" w:rsidP="008D2D59">
      <w:pPr>
        <w:jc w:val="both"/>
        <w:rPr>
          <w:rFonts w:ascii="Arial" w:hAnsi="Arial" w:cs="Arial"/>
          <w:sz w:val="24"/>
          <w:szCs w:val="24"/>
        </w:rPr>
      </w:pPr>
    </w:p>
    <w:p w:rsidR="00582DB3" w:rsidRDefault="00582DB3" w:rsidP="008D2D59">
      <w:pPr>
        <w:jc w:val="both"/>
        <w:rPr>
          <w:rFonts w:ascii="Arial" w:hAnsi="Arial" w:cs="Arial"/>
          <w:sz w:val="24"/>
          <w:szCs w:val="24"/>
        </w:rPr>
      </w:pPr>
    </w:p>
    <w:p w:rsidR="00582DB3" w:rsidRDefault="00582DB3" w:rsidP="008D2D59">
      <w:pPr>
        <w:jc w:val="both"/>
        <w:rPr>
          <w:rFonts w:ascii="Arial" w:hAnsi="Arial" w:cs="Arial"/>
          <w:sz w:val="24"/>
          <w:szCs w:val="24"/>
        </w:rPr>
      </w:pPr>
    </w:p>
    <w:p w:rsidR="00582DB3" w:rsidRDefault="00582DB3" w:rsidP="008D2D59">
      <w:pPr>
        <w:jc w:val="both"/>
        <w:rPr>
          <w:rFonts w:ascii="Arial" w:hAnsi="Arial" w:cs="Arial"/>
          <w:sz w:val="24"/>
          <w:szCs w:val="24"/>
        </w:rPr>
      </w:pPr>
    </w:p>
    <w:p w:rsidR="00582DB3" w:rsidRDefault="00582DB3" w:rsidP="008D2D59">
      <w:pPr>
        <w:jc w:val="both"/>
        <w:rPr>
          <w:rFonts w:ascii="Arial" w:hAnsi="Arial" w:cs="Arial"/>
          <w:sz w:val="24"/>
          <w:szCs w:val="24"/>
        </w:rPr>
      </w:pPr>
    </w:p>
    <w:p w:rsidR="00582DB3" w:rsidRDefault="00582DB3" w:rsidP="008D2D59">
      <w:pPr>
        <w:jc w:val="both"/>
        <w:rPr>
          <w:rFonts w:ascii="Arial" w:hAnsi="Arial" w:cs="Arial"/>
          <w:sz w:val="24"/>
          <w:szCs w:val="24"/>
        </w:rPr>
      </w:pPr>
    </w:p>
    <w:p w:rsidR="00582DB3" w:rsidRDefault="00582DB3" w:rsidP="008D2D59">
      <w:pPr>
        <w:jc w:val="both"/>
        <w:rPr>
          <w:rFonts w:ascii="Arial" w:hAnsi="Arial" w:cs="Arial"/>
          <w:sz w:val="24"/>
          <w:szCs w:val="24"/>
        </w:rPr>
      </w:pPr>
    </w:p>
    <w:p w:rsidR="00582DB3" w:rsidRDefault="00582DB3" w:rsidP="008D2D59">
      <w:pPr>
        <w:jc w:val="both"/>
        <w:rPr>
          <w:rFonts w:ascii="Arial" w:hAnsi="Arial" w:cs="Arial"/>
          <w:sz w:val="24"/>
          <w:szCs w:val="24"/>
        </w:rPr>
      </w:pPr>
    </w:p>
    <w:p w:rsidR="00582DB3" w:rsidRDefault="00582DB3" w:rsidP="008D2D59">
      <w:pPr>
        <w:jc w:val="both"/>
        <w:rPr>
          <w:rFonts w:ascii="Arial" w:hAnsi="Arial" w:cs="Arial"/>
          <w:sz w:val="24"/>
          <w:szCs w:val="24"/>
        </w:rPr>
      </w:pPr>
    </w:p>
    <w:p w:rsidR="00582DB3" w:rsidRDefault="00582DB3" w:rsidP="008D2D59">
      <w:pPr>
        <w:jc w:val="both"/>
        <w:rPr>
          <w:rFonts w:ascii="Arial" w:hAnsi="Arial" w:cs="Arial"/>
          <w:sz w:val="24"/>
          <w:szCs w:val="24"/>
        </w:rPr>
      </w:pPr>
    </w:p>
    <w:p w:rsidR="00582DB3" w:rsidRDefault="00582DB3" w:rsidP="008D2D59">
      <w:pPr>
        <w:jc w:val="both"/>
        <w:rPr>
          <w:rFonts w:ascii="Arial" w:hAnsi="Arial" w:cs="Arial"/>
          <w:sz w:val="24"/>
          <w:szCs w:val="24"/>
        </w:rPr>
      </w:pPr>
    </w:p>
    <w:p w:rsidR="00582DB3" w:rsidRDefault="00582DB3" w:rsidP="008D2D59">
      <w:pPr>
        <w:jc w:val="both"/>
        <w:rPr>
          <w:rFonts w:ascii="Arial" w:hAnsi="Arial" w:cs="Arial"/>
          <w:sz w:val="24"/>
          <w:szCs w:val="24"/>
        </w:rPr>
      </w:pPr>
    </w:p>
    <w:p w:rsidR="00582DB3" w:rsidRDefault="00582DB3" w:rsidP="00582DB3">
      <w:pPr>
        <w:jc w:val="center"/>
        <w:rPr>
          <w:rFonts w:ascii="Arial" w:hAnsi="Arial" w:cs="Arial"/>
          <w:sz w:val="24"/>
          <w:szCs w:val="24"/>
        </w:rPr>
      </w:pPr>
      <w:r>
        <w:rPr>
          <w:rFonts w:ascii="Arial" w:hAnsi="Arial" w:cs="Arial"/>
          <w:sz w:val="24"/>
          <w:szCs w:val="24"/>
        </w:rPr>
        <w:t xml:space="preserve">TRABAJO DE GRADUACIÓN QUE DEDICO </w:t>
      </w:r>
    </w:p>
    <w:p w:rsidR="00725C36" w:rsidRDefault="00725C36" w:rsidP="00582DB3">
      <w:pPr>
        <w:jc w:val="center"/>
        <w:rPr>
          <w:rFonts w:ascii="Arial" w:hAnsi="Arial" w:cs="Arial"/>
          <w:sz w:val="24"/>
          <w:szCs w:val="24"/>
        </w:rPr>
      </w:pPr>
    </w:p>
    <w:p w:rsidR="00725C36" w:rsidRDefault="00725C36" w:rsidP="00582DB3">
      <w:pPr>
        <w:jc w:val="center"/>
        <w:rPr>
          <w:rFonts w:ascii="Arial" w:hAnsi="Arial" w:cs="Arial"/>
          <w:sz w:val="24"/>
          <w:szCs w:val="24"/>
        </w:rPr>
      </w:pPr>
      <w:bookmarkStart w:id="0" w:name="_GoBack"/>
      <w:bookmarkEnd w:id="0"/>
    </w:p>
    <w:p w:rsidR="00582DB3" w:rsidRDefault="00582DB3" w:rsidP="00582DB3">
      <w:pPr>
        <w:jc w:val="center"/>
        <w:rPr>
          <w:rFonts w:ascii="Arial" w:hAnsi="Arial" w:cs="Arial"/>
          <w:sz w:val="24"/>
          <w:szCs w:val="24"/>
        </w:rPr>
      </w:pPr>
    </w:p>
    <w:p w:rsidR="00582DB3" w:rsidRDefault="00582DB3" w:rsidP="00582DB3">
      <w:pPr>
        <w:rPr>
          <w:rFonts w:ascii="Arial" w:hAnsi="Arial" w:cs="Arial"/>
          <w:sz w:val="24"/>
          <w:szCs w:val="24"/>
        </w:rPr>
      </w:pPr>
      <w:r>
        <w:rPr>
          <w:rFonts w:ascii="Arial" w:hAnsi="Arial" w:cs="Arial"/>
          <w:sz w:val="24"/>
          <w:szCs w:val="24"/>
        </w:rPr>
        <w:t xml:space="preserve">A </w:t>
      </w:r>
    </w:p>
    <w:p w:rsidR="00582DB3" w:rsidRDefault="00582DB3" w:rsidP="00582DB3">
      <w:pPr>
        <w:rPr>
          <w:rFonts w:ascii="Arial" w:hAnsi="Arial" w:cs="Arial"/>
          <w:sz w:val="24"/>
          <w:szCs w:val="24"/>
        </w:rPr>
      </w:pPr>
    </w:p>
    <w:p w:rsidR="00582DB3" w:rsidRDefault="00582DB3" w:rsidP="00582DB3">
      <w:pPr>
        <w:rPr>
          <w:rFonts w:ascii="Arial" w:hAnsi="Arial" w:cs="Arial"/>
          <w:sz w:val="24"/>
          <w:szCs w:val="24"/>
        </w:rPr>
      </w:pPr>
      <w:r>
        <w:rPr>
          <w:rFonts w:ascii="Arial" w:hAnsi="Arial" w:cs="Arial"/>
          <w:sz w:val="24"/>
          <w:szCs w:val="24"/>
        </w:rPr>
        <w:t>DIOS</w:t>
      </w:r>
    </w:p>
    <w:p w:rsidR="00582DB3" w:rsidRDefault="00582DB3" w:rsidP="00582DB3">
      <w:pPr>
        <w:rPr>
          <w:rFonts w:ascii="Arial" w:hAnsi="Arial" w:cs="Arial"/>
          <w:sz w:val="24"/>
          <w:szCs w:val="24"/>
        </w:rPr>
      </w:pPr>
    </w:p>
    <w:p w:rsidR="00582DB3" w:rsidRDefault="00582DB3" w:rsidP="00582DB3">
      <w:pPr>
        <w:rPr>
          <w:rFonts w:ascii="Arial" w:hAnsi="Arial" w:cs="Arial"/>
          <w:sz w:val="24"/>
          <w:szCs w:val="24"/>
        </w:rPr>
      </w:pPr>
      <w:r>
        <w:rPr>
          <w:rFonts w:ascii="Arial" w:hAnsi="Arial" w:cs="Arial"/>
          <w:sz w:val="24"/>
          <w:szCs w:val="24"/>
        </w:rPr>
        <w:t xml:space="preserve">MIS PADRES </w:t>
      </w:r>
    </w:p>
    <w:p w:rsidR="00582DB3" w:rsidRDefault="00582DB3" w:rsidP="00582DB3">
      <w:pPr>
        <w:rPr>
          <w:rFonts w:ascii="Arial" w:hAnsi="Arial" w:cs="Arial"/>
          <w:sz w:val="24"/>
          <w:szCs w:val="24"/>
        </w:rPr>
      </w:pPr>
    </w:p>
    <w:p w:rsidR="00582DB3" w:rsidRDefault="00582DB3" w:rsidP="00582DB3">
      <w:pPr>
        <w:rPr>
          <w:rFonts w:ascii="Arial" w:hAnsi="Arial" w:cs="Arial"/>
          <w:sz w:val="24"/>
          <w:szCs w:val="24"/>
        </w:rPr>
      </w:pPr>
      <w:r>
        <w:rPr>
          <w:rFonts w:ascii="Arial" w:hAnsi="Arial" w:cs="Arial"/>
          <w:sz w:val="24"/>
          <w:szCs w:val="24"/>
        </w:rPr>
        <w:t>MIS HERMANOS</w:t>
      </w:r>
    </w:p>
    <w:p w:rsidR="00582DB3" w:rsidRDefault="00582DB3" w:rsidP="00582DB3">
      <w:pPr>
        <w:rPr>
          <w:rFonts w:ascii="Arial" w:hAnsi="Arial" w:cs="Arial"/>
          <w:sz w:val="24"/>
          <w:szCs w:val="24"/>
        </w:rPr>
      </w:pPr>
    </w:p>
    <w:p w:rsidR="00582DB3" w:rsidRDefault="00582DB3" w:rsidP="00582DB3">
      <w:pPr>
        <w:rPr>
          <w:rFonts w:ascii="Arial" w:hAnsi="Arial" w:cs="Arial"/>
          <w:sz w:val="24"/>
          <w:szCs w:val="24"/>
        </w:rPr>
      </w:pPr>
      <w:r>
        <w:rPr>
          <w:rFonts w:ascii="Arial" w:hAnsi="Arial" w:cs="Arial"/>
          <w:sz w:val="24"/>
          <w:szCs w:val="24"/>
        </w:rPr>
        <w:t>MI PATRIA GUATEMALA</w:t>
      </w:r>
    </w:p>
    <w:p w:rsidR="00582DB3" w:rsidRDefault="00582DB3" w:rsidP="00582DB3">
      <w:pPr>
        <w:rPr>
          <w:rFonts w:ascii="Arial" w:hAnsi="Arial" w:cs="Arial"/>
          <w:sz w:val="24"/>
          <w:szCs w:val="24"/>
        </w:rPr>
      </w:pPr>
    </w:p>
    <w:p w:rsidR="00582DB3" w:rsidRDefault="00582DB3" w:rsidP="00582DB3">
      <w:pPr>
        <w:rPr>
          <w:rFonts w:ascii="Arial" w:hAnsi="Arial" w:cs="Arial"/>
          <w:sz w:val="24"/>
          <w:szCs w:val="24"/>
        </w:rPr>
      </w:pPr>
      <w:r>
        <w:rPr>
          <w:rFonts w:ascii="Arial" w:hAnsi="Arial" w:cs="Arial"/>
          <w:sz w:val="24"/>
          <w:szCs w:val="24"/>
        </w:rPr>
        <w:t>LOS DEPARTAMENTOS DE CAUCA, ANTIOQUIA Y SANTANDER, COLOMBIA</w:t>
      </w:r>
    </w:p>
    <w:p w:rsidR="00582DB3" w:rsidRDefault="00582DB3" w:rsidP="00582DB3">
      <w:pPr>
        <w:rPr>
          <w:rFonts w:ascii="Arial" w:hAnsi="Arial" w:cs="Arial"/>
          <w:sz w:val="24"/>
          <w:szCs w:val="24"/>
        </w:rPr>
      </w:pPr>
    </w:p>
    <w:p w:rsidR="00582DB3" w:rsidRDefault="00582DB3" w:rsidP="00582DB3">
      <w:pPr>
        <w:rPr>
          <w:rFonts w:ascii="Arial" w:hAnsi="Arial" w:cs="Arial"/>
          <w:sz w:val="24"/>
          <w:szCs w:val="24"/>
        </w:rPr>
      </w:pPr>
      <w:r>
        <w:rPr>
          <w:rFonts w:ascii="Arial" w:hAnsi="Arial" w:cs="Arial"/>
          <w:sz w:val="24"/>
          <w:szCs w:val="24"/>
        </w:rPr>
        <w:t>UNIVERSIDAD DE SAN CARLOS DE GUATEMALA</w:t>
      </w:r>
    </w:p>
    <w:p w:rsidR="00582DB3" w:rsidRDefault="00582DB3" w:rsidP="00582DB3">
      <w:pPr>
        <w:rPr>
          <w:rFonts w:ascii="Arial" w:hAnsi="Arial" w:cs="Arial"/>
          <w:sz w:val="24"/>
          <w:szCs w:val="24"/>
        </w:rPr>
      </w:pPr>
    </w:p>
    <w:p w:rsidR="00582DB3" w:rsidRDefault="00582DB3" w:rsidP="00582DB3">
      <w:pPr>
        <w:rPr>
          <w:rFonts w:ascii="Arial" w:hAnsi="Arial" w:cs="Arial"/>
          <w:sz w:val="24"/>
          <w:szCs w:val="24"/>
        </w:rPr>
      </w:pPr>
      <w:r>
        <w:rPr>
          <w:rFonts w:ascii="Arial" w:hAnsi="Arial" w:cs="Arial"/>
          <w:sz w:val="24"/>
          <w:szCs w:val="24"/>
        </w:rPr>
        <w:t>FACULTAD DE AGRONOMIA</w:t>
      </w:r>
    </w:p>
    <w:p w:rsidR="00582DB3" w:rsidRDefault="00582DB3" w:rsidP="00582DB3">
      <w:pPr>
        <w:rPr>
          <w:rFonts w:ascii="Arial" w:hAnsi="Arial" w:cs="Arial"/>
          <w:sz w:val="24"/>
          <w:szCs w:val="24"/>
        </w:rPr>
      </w:pPr>
    </w:p>
    <w:p w:rsidR="00582DB3" w:rsidRDefault="00582DB3" w:rsidP="00582DB3">
      <w:pPr>
        <w:rPr>
          <w:rFonts w:ascii="Arial" w:hAnsi="Arial" w:cs="Arial"/>
          <w:sz w:val="24"/>
          <w:szCs w:val="24"/>
        </w:rPr>
      </w:pPr>
      <w:r>
        <w:rPr>
          <w:rFonts w:ascii="Arial" w:hAnsi="Arial" w:cs="Arial"/>
          <w:sz w:val="24"/>
          <w:szCs w:val="24"/>
        </w:rPr>
        <w:t>EJERCICIO PROFESIONAL SUPERVISADO</w:t>
      </w: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p>
    <w:p w:rsidR="00582DB3" w:rsidRDefault="00582DB3" w:rsidP="00582DB3">
      <w:pPr>
        <w:jc w:val="center"/>
        <w:rPr>
          <w:rFonts w:ascii="Arial" w:hAnsi="Arial" w:cs="Arial"/>
          <w:sz w:val="24"/>
          <w:szCs w:val="24"/>
        </w:rPr>
      </w:pPr>
      <w:r>
        <w:rPr>
          <w:rFonts w:ascii="Arial" w:hAnsi="Arial" w:cs="Arial"/>
          <w:sz w:val="24"/>
          <w:szCs w:val="24"/>
        </w:rPr>
        <w:t>AGRADECIMIENTOS</w:t>
      </w:r>
    </w:p>
    <w:p w:rsidR="00582DB3" w:rsidRDefault="00582DB3" w:rsidP="00582DB3">
      <w:pPr>
        <w:jc w:val="center"/>
        <w:rPr>
          <w:rFonts w:ascii="Arial" w:hAnsi="Arial" w:cs="Arial"/>
          <w:sz w:val="24"/>
          <w:szCs w:val="24"/>
        </w:rPr>
      </w:pPr>
    </w:p>
    <w:p w:rsidR="00582DB3" w:rsidRDefault="00582DB3" w:rsidP="00582DB3">
      <w:pPr>
        <w:jc w:val="both"/>
        <w:rPr>
          <w:rFonts w:ascii="Arial" w:hAnsi="Arial" w:cs="Arial"/>
          <w:sz w:val="24"/>
          <w:szCs w:val="24"/>
        </w:rPr>
      </w:pPr>
      <w:r>
        <w:rPr>
          <w:rFonts w:ascii="Arial" w:hAnsi="Arial" w:cs="Arial"/>
          <w:sz w:val="24"/>
          <w:szCs w:val="24"/>
        </w:rPr>
        <w:t>A la</w:t>
      </w:r>
      <w:r w:rsidR="002C45C8">
        <w:rPr>
          <w:rFonts w:ascii="Arial" w:hAnsi="Arial" w:cs="Arial"/>
          <w:sz w:val="24"/>
          <w:szCs w:val="24"/>
        </w:rPr>
        <w:t>s</w:t>
      </w:r>
      <w:r>
        <w:rPr>
          <w:rFonts w:ascii="Arial" w:hAnsi="Arial" w:cs="Arial"/>
          <w:sz w:val="24"/>
          <w:szCs w:val="24"/>
        </w:rPr>
        <w:t xml:space="preserve"> familias </w:t>
      </w:r>
      <w:r w:rsidR="001D1BEA">
        <w:rPr>
          <w:rFonts w:ascii="Arial" w:hAnsi="Arial" w:cs="Arial"/>
          <w:sz w:val="24"/>
          <w:szCs w:val="24"/>
        </w:rPr>
        <w:t xml:space="preserve">Juárez </w:t>
      </w:r>
      <w:proofErr w:type="spellStart"/>
      <w:r w:rsidR="001D1BEA">
        <w:rPr>
          <w:rFonts w:ascii="Arial" w:hAnsi="Arial" w:cs="Arial"/>
          <w:sz w:val="24"/>
          <w:szCs w:val="24"/>
        </w:rPr>
        <w:t>Bac</w:t>
      </w:r>
      <w:proofErr w:type="spellEnd"/>
      <w:r w:rsidR="001D1BEA">
        <w:rPr>
          <w:rFonts w:ascii="Arial" w:hAnsi="Arial" w:cs="Arial"/>
          <w:sz w:val="24"/>
          <w:szCs w:val="24"/>
        </w:rPr>
        <w:t>,</w:t>
      </w:r>
      <w:r>
        <w:rPr>
          <w:rFonts w:ascii="Arial" w:hAnsi="Arial" w:cs="Arial"/>
          <w:sz w:val="24"/>
          <w:szCs w:val="24"/>
        </w:rPr>
        <w:t xml:space="preserve"> Castillo Montes y Castillo Valle por su apoyo incondicional, cariño y amistad en mi proceso de formación y en mi vida.  </w:t>
      </w:r>
    </w:p>
    <w:p w:rsidR="00582DB3" w:rsidRDefault="00582DB3" w:rsidP="00582DB3">
      <w:pPr>
        <w:jc w:val="both"/>
        <w:rPr>
          <w:rFonts w:ascii="Arial" w:hAnsi="Arial" w:cs="Arial"/>
          <w:sz w:val="24"/>
          <w:szCs w:val="24"/>
        </w:rPr>
      </w:pPr>
    </w:p>
    <w:p w:rsidR="00582DB3" w:rsidRDefault="00582DB3" w:rsidP="00582DB3">
      <w:pPr>
        <w:jc w:val="both"/>
        <w:rPr>
          <w:rFonts w:ascii="Arial" w:hAnsi="Arial" w:cs="Arial"/>
          <w:sz w:val="24"/>
          <w:szCs w:val="24"/>
        </w:rPr>
      </w:pPr>
      <w:r>
        <w:rPr>
          <w:rFonts w:ascii="Arial" w:hAnsi="Arial" w:cs="Arial"/>
          <w:sz w:val="24"/>
          <w:szCs w:val="24"/>
        </w:rPr>
        <w:t xml:space="preserve">A mis amigos y catedráticos Ing. Mario </w:t>
      </w:r>
      <w:proofErr w:type="spellStart"/>
      <w:r>
        <w:rPr>
          <w:rFonts w:ascii="Arial" w:hAnsi="Arial" w:cs="Arial"/>
          <w:sz w:val="24"/>
          <w:szCs w:val="24"/>
        </w:rPr>
        <w:t>Godinez</w:t>
      </w:r>
      <w:proofErr w:type="spellEnd"/>
      <w:r w:rsidR="00F44873">
        <w:rPr>
          <w:rFonts w:ascii="Arial" w:hAnsi="Arial" w:cs="Arial"/>
          <w:sz w:val="24"/>
          <w:szCs w:val="24"/>
        </w:rPr>
        <w:t xml:space="preserve">, Dra. Mayra Castillo, Dr. </w:t>
      </w:r>
      <w:proofErr w:type="spellStart"/>
      <w:r w:rsidR="00F44873">
        <w:rPr>
          <w:rFonts w:ascii="Arial" w:hAnsi="Arial" w:cs="Arial"/>
          <w:sz w:val="24"/>
          <w:szCs w:val="24"/>
        </w:rPr>
        <w:t>Lauriano</w:t>
      </w:r>
      <w:proofErr w:type="spellEnd"/>
      <w:r w:rsidR="00F44873">
        <w:rPr>
          <w:rFonts w:ascii="Arial" w:hAnsi="Arial" w:cs="Arial"/>
          <w:sz w:val="24"/>
          <w:szCs w:val="24"/>
        </w:rPr>
        <w:t xml:space="preserve"> Figueroa, Dr. </w:t>
      </w:r>
      <w:proofErr w:type="spellStart"/>
      <w:r w:rsidR="00F44873">
        <w:rPr>
          <w:rFonts w:ascii="Arial" w:hAnsi="Arial" w:cs="Arial"/>
          <w:sz w:val="24"/>
          <w:szCs w:val="24"/>
        </w:rPr>
        <w:t>Edín</w:t>
      </w:r>
      <w:proofErr w:type="spellEnd"/>
      <w:r w:rsidR="00F44873">
        <w:rPr>
          <w:rFonts w:ascii="Arial" w:hAnsi="Arial" w:cs="Arial"/>
          <w:sz w:val="24"/>
          <w:szCs w:val="24"/>
        </w:rPr>
        <w:t xml:space="preserve"> Orozco, Ing. Pedro Peláez </w:t>
      </w:r>
      <w:r w:rsidR="00B04618">
        <w:rPr>
          <w:rFonts w:ascii="Arial" w:hAnsi="Arial" w:cs="Arial"/>
          <w:sz w:val="24"/>
          <w:szCs w:val="24"/>
        </w:rPr>
        <w:t>por compartir sus conocimientos, contribuir en mi formación profesional y haberme brindado su valiosa amistad.</w:t>
      </w:r>
    </w:p>
    <w:p w:rsidR="00B04618" w:rsidRDefault="00B04618" w:rsidP="00582DB3">
      <w:pPr>
        <w:jc w:val="both"/>
        <w:rPr>
          <w:rFonts w:ascii="Arial" w:hAnsi="Arial" w:cs="Arial"/>
          <w:sz w:val="24"/>
          <w:szCs w:val="24"/>
        </w:rPr>
      </w:pPr>
    </w:p>
    <w:p w:rsidR="00B04618" w:rsidRDefault="00B04618" w:rsidP="00582DB3">
      <w:pPr>
        <w:jc w:val="both"/>
        <w:rPr>
          <w:rFonts w:ascii="Arial" w:hAnsi="Arial" w:cs="Arial"/>
          <w:sz w:val="24"/>
          <w:szCs w:val="24"/>
        </w:rPr>
      </w:pPr>
      <w:r>
        <w:rPr>
          <w:rFonts w:ascii="Arial" w:hAnsi="Arial" w:cs="Arial"/>
          <w:sz w:val="24"/>
          <w:szCs w:val="24"/>
        </w:rPr>
        <w:t>A la Asociación Centro</w:t>
      </w:r>
      <w:r w:rsidR="00BA7A5B">
        <w:rPr>
          <w:rFonts w:ascii="Arial" w:hAnsi="Arial" w:cs="Arial"/>
          <w:sz w:val="24"/>
          <w:szCs w:val="24"/>
        </w:rPr>
        <w:t xml:space="preserve"> de Enseñanza</w:t>
      </w:r>
      <w:r>
        <w:rPr>
          <w:rFonts w:ascii="Arial" w:hAnsi="Arial" w:cs="Arial"/>
          <w:sz w:val="24"/>
          <w:szCs w:val="24"/>
        </w:rPr>
        <w:t xml:space="preserve"> Nacional Salud, Ambiente y Trabajo, Agua Viva</w:t>
      </w:r>
      <w:r w:rsidR="00D62A7A">
        <w:rPr>
          <w:rFonts w:ascii="Arial" w:hAnsi="Arial" w:cs="Arial"/>
          <w:sz w:val="24"/>
          <w:szCs w:val="24"/>
        </w:rPr>
        <w:t>, Amigos de la Tierra Colombia</w:t>
      </w:r>
      <w:r>
        <w:rPr>
          <w:rFonts w:ascii="Arial" w:hAnsi="Arial" w:cs="Arial"/>
          <w:sz w:val="24"/>
          <w:szCs w:val="24"/>
        </w:rPr>
        <w:t xml:space="preserve"> (CENSAT-Agua Viva), especialmente a su grupo de trabajo Tatiana Roa, Tatiana Rodríguez, Danilo Urrea, Dana </w:t>
      </w:r>
      <w:proofErr w:type="spellStart"/>
      <w:r>
        <w:rPr>
          <w:rFonts w:ascii="Arial" w:hAnsi="Arial" w:cs="Arial"/>
          <w:sz w:val="24"/>
          <w:szCs w:val="24"/>
        </w:rPr>
        <w:t>Jaimes</w:t>
      </w:r>
      <w:proofErr w:type="spellEnd"/>
      <w:r>
        <w:rPr>
          <w:rFonts w:ascii="Arial" w:hAnsi="Arial" w:cs="Arial"/>
          <w:sz w:val="24"/>
          <w:szCs w:val="24"/>
        </w:rPr>
        <w:t xml:space="preserve">, Luisa María Navas, Diego Cardona, Jaime Moreno, Sonia Medina, Patricia Saavedra, Margarita Maldonado y María Pinzón, por brindarme su confianza, conocimientos, apoyo y haber contribuido grandemente en mi proceso de formación profesional. </w:t>
      </w:r>
    </w:p>
    <w:p w:rsidR="00B04618" w:rsidRDefault="00B04618" w:rsidP="00582DB3">
      <w:pPr>
        <w:jc w:val="both"/>
        <w:rPr>
          <w:rFonts w:ascii="Arial" w:hAnsi="Arial" w:cs="Arial"/>
          <w:sz w:val="24"/>
          <w:szCs w:val="24"/>
        </w:rPr>
      </w:pPr>
    </w:p>
    <w:p w:rsidR="00B04618" w:rsidRDefault="00D62A7A" w:rsidP="00582DB3">
      <w:pPr>
        <w:jc w:val="both"/>
        <w:rPr>
          <w:rFonts w:ascii="Arial" w:hAnsi="Arial" w:cs="Arial"/>
          <w:sz w:val="24"/>
          <w:szCs w:val="24"/>
        </w:rPr>
      </w:pPr>
      <w:r>
        <w:rPr>
          <w:rFonts w:ascii="Arial" w:hAnsi="Arial" w:cs="Arial"/>
          <w:sz w:val="24"/>
          <w:szCs w:val="24"/>
        </w:rPr>
        <w:t xml:space="preserve">A los municipios de La Sierra (Cauca), </w:t>
      </w:r>
      <w:proofErr w:type="spellStart"/>
      <w:r>
        <w:rPr>
          <w:rFonts w:ascii="Arial" w:hAnsi="Arial" w:cs="Arial"/>
          <w:sz w:val="24"/>
          <w:szCs w:val="24"/>
        </w:rPr>
        <w:t>Caramanta</w:t>
      </w:r>
      <w:proofErr w:type="spellEnd"/>
      <w:r>
        <w:rPr>
          <w:rFonts w:ascii="Arial" w:hAnsi="Arial" w:cs="Arial"/>
          <w:sz w:val="24"/>
          <w:szCs w:val="24"/>
        </w:rPr>
        <w:t xml:space="preserve"> y Támesis (Antioquia), Corr</w:t>
      </w:r>
      <w:r w:rsidR="00BA7A5B">
        <w:rPr>
          <w:rFonts w:ascii="Arial" w:hAnsi="Arial" w:cs="Arial"/>
          <w:sz w:val="24"/>
          <w:szCs w:val="24"/>
        </w:rPr>
        <w:t>egimiento</w:t>
      </w:r>
      <w:r>
        <w:rPr>
          <w:rFonts w:ascii="Arial" w:hAnsi="Arial" w:cs="Arial"/>
          <w:sz w:val="24"/>
          <w:szCs w:val="24"/>
        </w:rPr>
        <w:t xml:space="preserve"> </w:t>
      </w:r>
      <w:proofErr w:type="spellStart"/>
      <w:r>
        <w:rPr>
          <w:rFonts w:ascii="Arial" w:hAnsi="Arial" w:cs="Arial"/>
          <w:sz w:val="24"/>
          <w:szCs w:val="24"/>
        </w:rPr>
        <w:t>Cachirí</w:t>
      </w:r>
      <w:proofErr w:type="spellEnd"/>
      <w:r>
        <w:rPr>
          <w:rFonts w:ascii="Arial" w:hAnsi="Arial" w:cs="Arial"/>
          <w:sz w:val="24"/>
          <w:szCs w:val="24"/>
        </w:rPr>
        <w:t xml:space="preserve"> (Santander), Colombia, por haberme brindado su colaboración, confianza y apoyo en el proceso de Ejercicio Profesional Supervisado.</w:t>
      </w: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r>
        <w:rPr>
          <w:rFonts w:ascii="Arial" w:hAnsi="Arial" w:cs="Arial"/>
          <w:sz w:val="24"/>
          <w:szCs w:val="24"/>
        </w:rPr>
        <w:t>A todos mis amigos y compañeros de la Facultad de Agronomía con quienes compartí conocimientos a lo largo de mi carrera.</w:t>
      </w: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D62A7A" w:rsidRDefault="00D62A7A" w:rsidP="00582DB3">
      <w:pPr>
        <w:jc w:val="both"/>
        <w:rPr>
          <w:rFonts w:ascii="Arial" w:hAnsi="Arial" w:cs="Arial"/>
          <w:sz w:val="24"/>
          <w:szCs w:val="24"/>
        </w:rPr>
      </w:pPr>
    </w:p>
    <w:p w:rsidR="009269A7" w:rsidRDefault="009269A7" w:rsidP="00582DB3">
      <w:pPr>
        <w:jc w:val="both"/>
        <w:rPr>
          <w:rFonts w:ascii="Arial" w:hAnsi="Arial" w:cs="Arial"/>
          <w:sz w:val="24"/>
          <w:szCs w:val="24"/>
        </w:rPr>
        <w:sectPr w:rsidR="009269A7" w:rsidSect="00A16D65">
          <w:headerReference w:type="default" r:id="rId10"/>
          <w:pgSz w:w="12240" w:h="15840" w:code="1"/>
          <w:pgMar w:top="1417" w:right="1701" w:bottom="1417" w:left="1701" w:header="708" w:footer="708" w:gutter="0"/>
          <w:cols w:space="708"/>
          <w:docGrid w:linePitch="360"/>
        </w:sectPr>
      </w:pPr>
    </w:p>
    <w:p w:rsidR="009269A7" w:rsidRDefault="009269A7" w:rsidP="009269A7">
      <w:pPr>
        <w:jc w:val="center"/>
        <w:rPr>
          <w:rFonts w:ascii="Arial" w:hAnsi="Arial" w:cs="Arial"/>
          <w:sz w:val="24"/>
          <w:szCs w:val="24"/>
        </w:rPr>
      </w:pPr>
      <w:r>
        <w:rPr>
          <w:rFonts w:ascii="Arial" w:hAnsi="Arial" w:cs="Arial"/>
          <w:sz w:val="24"/>
          <w:szCs w:val="24"/>
        </w:rPr>
        <w:t>ÍNDICE GENERAL</w:t>
      </w:r>
    </w:p>
    <w:p w:rsidR="009269A7" w:rsidRDefault="009269A7" w:rsidP="009269A7">
      <w:pPr>
        <w:jc w:val="both"/>
        <w:rPr>
          <w:rFonts w:ascii="Arial" w:hAnsi="Arial" w:cs="Arial"/>
          <w:sz w:val="24"/>
          <w:szCs w:val="24"/>
        </w:rPr>
      </w:pPr>
      <w:r w:rsidRPr="009269A7">
        <w:rPr>
          <w:rFonts w:ascii="Arial" w:hAnsi="Arial" w:cs="Arial"/>
          <w:b/>
          <w:sz w:val="24"/>
          <w:szCs w:val="24"/>
        </w:rPr>
        <w:t>CONTENIDO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00637D9A">
        <w:rPr>
          <w:rFonts w:ascii="Arial" w:hAnsi="Arial" w:cs="Arial"/>
          <w:b/>
          <w:sz w:val="24"/>
          <w:szCs w:val="24"/>
        </w:rPr>
        <w:t>PÁ</w:t>
      </w:r>
      <w:r w:rsidRPr="009269A7">
        <w:rPr>
          <w:rFonts w:ascii="Arial" w:hAnsi="Arial" w:cs="Arial"/>
          <w:b/>
          <w:sz w:val="24"/>
          <w:szCs w:val="24"/>
        </w:rPr>
        <w:t>GINA</w:t>
      </w:r>
    </w:p>
    <w:p w:rsidR="007E482F" w:rsidRDefault="007E482F" w:rsidP="007E482F">
      <w:pPr>
        <w:pStyle w:val="TDC1"/>
      </w:pPr>
      <w:r>
        <w:t>ÍNDICE GENERAL……………………………………………………………………… I</w:t>
      </w:r>
    </w:p>
    <w:p w:rsidR="009269A7" w:rsidRDefault="007E482F" w:rsidP="00463B55">
      <w:pPr>
        <w:pStyle w:val="TDC1"/>
        <w:jc w:val="left"/>
      </w:pPr>
      <w:r>
        <w:t xml:space="preserve">ÍNDICE DE FIGURAS………………………………………………………………….. </w:t>
      </w:r>
      <w:r w:rsidR="00463B55">
        <w:t>III</w:t>
      </w:r>
    </w:p>
    <w:p w:rsidR="007E482F" w:rsidRDefault="007E482F" w:rsidP="007E482F">
      <w:pPr>
        <w:rPr>
          <w:rFonts w:ascii="Arial" w:hAnsi="Arial" w:cs="Arial"/>
          <w:b/>
          <w:sz w:val="24"/>
          <w:szCs w:val="24"/>
          <w:lang w:val="es-GT"/>
        </w:rPr>
      </w:pPr>
      <w:r>
        <w:rPr>
          <w:rFonts w:ascii="Arial" w:hAnsi="Arial" w:cs="Arial"/>
          <w:b/>
          <w:sz w:val="24"/>
          <w:szCs w:val="24"/>
          <w:lang w:val="es-GT"/>
        </w:rPr>
        <w:t>ÍNDICE DE CUADROS…………………………………………………………………</w:t>
      </w:r>
      <w:r w:rsidR="00463B55">
        <w:rPr>
          <w:rFonts w:ascii="Arial" w:hAnsi="Arial" w:cs="Arial"/>
          <w:b/>
          <w:sz w:val="24"/>
          <w:szCs w:val="24"/>
          <w:lang w:val="es-GT"/>
        </w:rPr>
        <w:t xml:space="preserve"> IV</w:t>
      </w:r>
    </w:p>
    <w:p w:rsidR="007E482F" w:rsidRDefault="007E482F" w:rsidP="007E482F">
      <w:pPr>
        <w:rPr>
          <w:rFonts w:ascii="Arial" w:hAnsi="Arial" w:cs="Arial"/>
          <w:b/>
          <w:sz w:val="24"/>
          <w:szCs w:val="24"/>
          <w:lang w:val="es-GT"/>
        </w:rPr>
      </w:pPr>
      <w:r>
        <w:rPr>
          <w:rFonts w:ascii="Arial" w:hAnsi="Arial" w:cs="Arial"/>
          <w:b/>
          <w:sz w:val="24"/>
          <w:szCs w:val="24"/>
          <w:lang w:val="es-GT"/>
        </w:rPr>
        <w:t>ÍNDICE DE GRÁFICOS…………………………………………………………………</w:t>
      </w:r>
      <w:r w:rsidR="00463B55">
        <w:rPr>
          <w:rFonts w:ascii="Arial" w:hAnsi="Arial" w:cs="Arial"/>
          <w:b/>
          <w:sz w:val="24"/>
          <w:szCs w:val="24"/>
          <w:lang w:val="es-GT"/>
        </w:rPr>
        <w:t xml:space="preserve"> V</w:t>
      </w:r>
    </w:p>
    <w:p w:rsidR="007E482F" w:rsidRPr="007E482F" w:rsidRDefault="007E482F" w:rsidP="007E482F">
      <w:pPr>
        <w:rPr>
          <w:rFonts w:ascii="Arial" w:hAnsi="Arial" w:cs="Arial"/>
          <w:b/>
          <w:sz w:val="24"/>
          <w:szCs w:val="24"/>
          <w:lang w:val="es-GT"/>
        </w:rPr>
      </w:pPr>
      <w:r>
        <w:rPr>
          <w:rFonts w:ascii="Arial" w:hAnsi="Arial" w:cs="Arial"/>
          <w:b/>
          <w:sz w:val="24"/>
          <w:szCs w:val="24"/>
          <w:lang w:val="es-GT"/>
        </w:rPr>
        <w:t>RESUMEN………………………………………………………………</w:t>
      </w:r>
      <w:r w:rsidR="002C3970">
        <w:rPr>
          <w:rFonts w:ascii="Arial" w:hAnsi="Arial" w:cs="Arial"/>
          <w:b/>
          <w:sz w:val="24"/>
          <w:szCs w:val="24"/>
          <w:lang w:val="es-GT"/>
        </w:rPr>
        <w:t>……………….</w:t>
      </w:r>
      <w:r w:rsidR="00463B55">
        <w:rPr>
          <w:rFonts w:ascii="Arial" w:hAnsi="Arial" w:cs="Arial"/>
          <w:b/>
          <w:sz w:val="24"/>
          <w:szCs w:val="24"/>
          <w:lang w:val="es-GT"/>
        </w:rPr>
        <w:t xml:space="preserve"> VI</w:t>
      </w:r>
    </w:p>
    <w:sdt>
      <w:sdtPr>
        <w:rPr>
          <w:rFonts w:asciiTheme="minorHAnsi" w:eastAsiaTheme="minorHAnsi" w:hAnsiTheme="minorHAnsi" w:cstheme="minorBidi"/>
          <w:b w:val="0"/>
          <w:bCs w:val="0"/>
          <w:color w:val="auto"/>
          <w:sz w:val="22"/>
          <w:szCs w:val="22"/>
          <w:lang w:val="es-ES_tradnl"/>
        </w:rPr>
        <w:id w:val="-2065245642"/>
        <w:docPartObj>
          <w:docPartGallery w:val="Table of Contents"/>
          <w:docPartUnique/>
        </w:docPartObj>
      </w:sdtPr>
      <w:sdtEndPr>
        <w:rPr>
          <w:rFonts w:ascii="Arial" w:hAnsi="Arial" w:cs="Arial"/>
          <w:sz w:val="24"/>
          <w:szCs w:val="24"/>
        </w:rPr>
      </w:sdtEndPr>
      <w:sdtContent>
        <w:p w:rsidR="009269A7" w:rsidRPr="009269A7" w:rsidRDefault="009269A7" w:rsidP="009269A7">
          <w:pPr>
            <w:pStyle w:val="TtulodeTDC"/>
            <w:spacing w:before="0" w:line="240" w:lineRule="auto"/>
            <w:jc w:val="center"/>
            <w:rPr>
              <w:rFonts w:ascii="Arial" w:hAnsi="Arial" w:cs="Arial"/>
              <w:color w:val="auto"/>
              <w:sz w:val="24"/>
              <w:szCs w:val="24"/>
            </w:rPr>
          </w:pPr>
        </w:p>
        <w:p w:rsidR="007E482F" w:rsidRDefault="009269A7" w:rsidP="007E482F">
          <w:pPr>
            <w:pStyle w:val="TDC1"/>
            <w:rPr>
              <w:noProof/>
            </w:rPr>
          </w:pPr>
          <w:r w:rsidRPr="007E482F">
            <w:fldChar w:fldCharType="begin"/>
          </w:r>
          <w:r w:rsidRPr="007E482F">
            <w:instrText xml:space="preserve"> TOC \o "1-3" \h \z \u </w:instrText>
          </w:r>
          <w:r w:rsidRPr="007E482F">
            <w:fldChar w:fldCharType="separate"/>
          </w:r>
          <w:r w:rsidR="007E482F">
            <w:rPr>
              <w:noProof/>
            </w:rPr>
            <w:t>CAPÍTULO I</w:t>
          </w:r>
        </w:p>
        <w:p w:rsidR="007E482F" w:rsidRDefault="007E482F" w:rsidP="007E482F">
          <w:pPr>
            <w:jc w:val="center"/>
            <w:rPr>
              <w:rFonts w:ascii="Arial" w:hAnsi="Arial" w:cs="Arial"/>
              <w:b/>
              <w:noProof/>
              <w:sz w:val="24"/>
              <w:szCs w:val="24"/>
              <w:lang w:val="es-MX"/>
            </w:rPr>
          </w:pPr>
          <w:r>
            <w:rPr>
              <w:rFonts w:ascii="Arial" w:hAnsi="Arial" w:cs="Arial"/>
              <w:b/>
              <w:noProof/>
              <w:sz w:val="24"/>
              <w:szCs w:val="24"/>
              <w:lang w:val="es-MX"/>
            </w:rPr>
            <w:t>DIAGÓSTICO DEL TRABAJO COMUNITARIO DE LA ASOCIACION CENTRO NACIONAL SALUD, AMBIENTE Y TRABAJO AGUA VIVA (CENSAT-AGUA VIVA), AMIGOS DE LA TIERRA COLOMBIA.</w:t>
          </w:r>
        </w:p>
        <w:p w:rsidR="007E482F" w:rsidRPr="007E482F" w:rsidRDefault="007E482F" w:rsidP="007E482F">
          <w:pPr>
            <w:rPr>
              <w:noProof/>
              <w:lang w:val="es-GT"/>
            </w:rPr>
          </w:pPr>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48" w:history="1">
            <w:r w:rsidR="007E482F" w:rsidRPr="007E482F">
              <w:rPr>
                <w:rStyle w:val="Hipervnculo"/>
                <w:rFonts w:ascii="Arial" w:hAnsi="Arial" w:cs="Arial"/>
                <w:b w:val="0"/>
                <w:noProof/>
                <w:sz w:val="24"/>
                <w:szCs w:val="24"/>
                <w:lang w:val="es-MX"/>
              </w:rPr>
              <w:t>1.1</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lang w:val="es-MX"/>
              </w:rPr>
              <w:t>PRESENTACIÓN</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_Toc351662348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2</w:t>
            </w:r>
            <w:r w:rsidR="007E482F" w:rsidRPr="007E482F">
              <w:rPr>
                <w:rFonts w:ascii="Arial" w:hAnsi="Arial" w:cs="Arial"/>
                <w:b w:val="0"/>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49" w:history="1">
            <w:r w:rsidR="007E482F" w:rsidRPr="007E482F">
              <w:rPr>
                <w:rStyle w:val="Hipervnculo"/>
                <w:rFonts w:ascii="Arial" w:hAnsi="Arial" w:cs="Arial"/>
                <w:b w:val="0"/>
                <w:noProof/>
                <w:sz w:val="24"/>
                <w:szCs w:val="24"/>
                <w:lang w:val="es-MX"/>
              </w:rPr>
              <w:t>1.2</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lang w:val="es-MX"/>
              </w:rPr>
              <w:t>OBJETIVOS</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_Toc351662349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3</w:t>
            </w:r>
            <w:r w:rsidR="007E482F" w:rsidRPr="007E482F">
              <w:rPr>
                <w:rFonts w:ascii="Arial" w:hAnsi="Arial" w:cs="Arial"/>
                <w:b w:val="0"/>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50" w:history="1">
            <w:r w:rsidR="007E482F" w:rsidRPr="007E482F">
              <w:rPr>
                <w:rStyle w:val="Hipervnculo"/>
                <w:rFonts w:ascii="Arial" w:hAnsi="Arial" w:cs="Arial"/>
                <w:noProof/>
                <w:sz w:val="24"/>
                <w:szCs w:val="24"/>
                <w:lang w:val="es-MX"/>
              </w:rPr>
              <w:t>1.2.1</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lang w:val="es-MX"/>
              </w:rPr>
              <w:t>Objetivo General</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_Toc351662350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3</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51" w:history="1">
            <w:r w:rsidR="007E482F" w:rsidRPr="007E482F">
              <w:rPr>
                <w:rStyle w:val="Hipervnculo"/>
                <w:rFonts w:ascii="Arial" w:hAnsi="Arial" w:cs="Arial"/>
                <w:noProof/>
                <w:sz w:val="24"/>
                <w:szCs w:val="24"/>
                <w:lang w:val="es-MX"/>
              </w:rPr>
              <w:t>1.2.2</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lang w:val="es-MX"/>
              </w:rPr>
              <w:t>Objetivos Específicos</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_Toc351662351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3</w:t>
            </w:r>
            <w:r w:rsidR="007E482F" w:rsidRPr="007E482F">
              <w:rPr>
                <w:rFonts w:ascii="Arial" w:hAnsi="Arial" w:cs="Arial"/>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52" w:history="1">
            <w:r w:rsidR="007E482F" w:rsidRPr="007E482F">
              <w:rPr>
                <w:rStyle w:val="Hipervnculo"/>
                <w:rFonts w:ascii="Arial" w:hAnsi="Arial" w:cs="Arial"/>
                <w:b w:val="0"/>
                <w:noProof/>
                <w:sz w:val="24"/>
                <w:szCs w:val="24"/>
                <w:lang w:val="es-MX"/>
              </w:rPr>
              <w:t>1.3</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lang w:val="es-MX"/>
              </w:rPr>
              <w:t>METODOLOGIA</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_Toc351662352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4</w:t>
            </w:r>
            <w:r w:rsidR="007E482F" w:rsidRPr="007E482F">
              <w:rPr>
                <w:rFonts w:ascii="Arial" w:hAnsi="Arial" w:cs="Arial"/>
                <w:b w:val="0"/>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53" w:history="1">
            <w:r w:rsidR="007E482F" w:rsidRPr="007E482F">
              <w:rPr>
                <w:rStyle w:val="Hipervnculo"/>
                <w:rFonts w:ascii="Arial" w:hAnsi="Arial" w:cs="Arial"/>
                <w:noProof/>
                <w:sz w:val="24"/>
                <w:szCs w:val="24"/>
                <w:lang w:val="es-MX"/>
              </w:rPr>
              <w:t>1.3.1</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lang w:val="es-MX"/>
              </w:rPr>
              <w:t>Técnicas de Sondeo</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_Toc351662353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4</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54" w:history="1">
            <w:r w:rsidR="007E482F" w:rsidRPr="007E482F">
              <w:rPr>
                <w:rStyle w:val="Hipervnculo"/>
                <w:rFonts w:ascii="Arial" w:hAnsi="Arial" w:cs="Arial"/>
                <w:noProof/>
                <w:sz w:val="24"/>
                <w:szCs w:val="24"/>
                <w:lang w:val="es-MX"/>
              </w:rPr>
              <w:t>1.3.2</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lang w:val="es-MX"/>
              </w:rPr>
              <w:t>Acompañamiento en las comunidades</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_Toc351662354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4</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55" w:history="1">
            <w:r w:rsidR="007E482F" w:rsidRPr="007E482F">
              <w:rPr>
                <w:rStyle w:val="Hipervnculo"/>
                <w:rFonts w:ascii="Arial" w:hAnsi="Arial" w:cs="Arial"/>
                <w:noProof/>
                <w:sz w:val="24"/>
                <w:szCs w:val="24"/>
                <w:lang w:val="es-MX"/>
              </w:rPr>
              <w:t>1.3.3</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lang w:val="es-MX"/>
              </w:rPr>
              <w:t>Participación en Eventos</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_Toc351662355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4</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56" w:history="1">
            <w:r w:rsidR="007E482F" w:rsidRPr="007E482F">
              <w:rPr>
                <w:rStyle w:val="Hipervnculo"/>
                <w:rFonts w:ascii="Arial" w:hAnsi="Arial" w:cs="Arial"/>
                <w:noProof/>
                <w:sz w:val="24"/>
                <w:szCs w:val="24"/>
                <w:lang w:val="es-MX"/>
              </w:rPr>
              <w:t>1.3.4</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lang w:val="es-MX"/>
              </w:rPr>
              <w:t>Observación Directa e Indirecta</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_Toc351662356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4</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57" w:history="1">
            <w:r w:rsidR="007E482F" w:rsidRPr="007E482F">
              <w:rPr>
                <w:rStyle w:val="Hipervnculo"/>
                <w:rFonts w:ascii="Arial" w:hAnsi="Arial" w:cs="Arial"/>
                <w:noProof/>
                <w:sz w:val="24"/>
                <w:szCs w:val="24"/>
                <w:lang w:val="es-MX"/>
              </w:rPr>
              <w:t>1.3.5</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lang w:val="es-MX"/>
              </w:rPr>
              <w:t>Recolección de Información Secundaria</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_Toc351662357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4</w:t>
            </w:r>
            <w:r w:rsidR="007E482F" w:rsidRPr="007E482F">
              <w:rPr>
                <w:rFonts w:ascii="Arial" w:hAnsi="Arial" w:cs="Arial"/>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58" w:history="1">
            <w:r w:rsidR="007E482F" w:rsidRPr="007E482F">
              <w:rPr>
                <w:rStyle w:val="Hipervnculo"/>
                <w:rFonts w:ascii="Arial" w:hAnsi="Arial" w:cs="Arial"/>
                <w:b w:val="0"/>
                <w:noProof/>
                <w:sz w:val="24"/>
                <w:szCs w:val="24"/>
                <w:lang w:val="es-MX"/>
              </w:rPr>
              <w:t>1.4</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lang w:val="es-MX"/>
              </w:rPr>
              <w:t>RESULTADOS</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_Toc351662358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5</w:t>
            </w:r>
            <w:r w:rsidR="007E482F" w:rsidRPr="007E482F">
              <w:rPr>
                <w:rFonts w:ascii="Arial" w:hAnsi="Arial" w:cs="Arial"/>
                <w:b w:val="0"/>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59" w:history="1">
            <w:r w:rsidR="007E482F" w:rsidRPr="007E482F">
              <w:rPr>
                <w:rStyle w:val="Hipervnculo"/>
                <w:rFonts w:ascii="Arial" w:hAnsi="Arial" w:cs="Arial"/>
                <w:noProof/>
                <w:sz w:val="24"/>
                <w:szCs w:val="24"/>
                <w:lang w:val="es-MX"/>
              </w:rPr>
              <w:t>1.4.1</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lang w:val="es-MX"/>
              </w:rPr>
              <w:t>Generalidades sobre CENSAT-Agua Viva</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_Toc351662359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5</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60" w:history="1">
            <w:r w:rsidR="007E482F" w:rsidRPr="007E482F">
              <w:rPr>
                <w:rStyle w:val="Hipervnculo"/>
                <w:rFonts w:ascii="Arial" w:hAnsi="Arial" w:cs="Arial"/>
                <w:noProof/>
                <w:sz w:val="24"/>
                <w:szCs w:val="24"/>
              </w:rPr>
              <w:t>1.4.2</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rPr>
              <w:t>Líneas de Trabajo</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_Toc351662360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7</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61" w:history="1">
            <w:r w:rsidR="007E482F" w:rsidRPr="007E482F">
              <w:rPr>
                <w:rStyle w:val="Hipervnculo"/>
                <w:rFonts w:ascii="Arial" w:hAnsi="Arial" w:cs="Arial"/>
                <w:noProof/>
                <w:sz w:val="24"/>
                <w:szCs w:val="24"/>
              </w:rPr>
              <w:t>1.4.3</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rPr>
              <w:t>Territorios donde CENSAT-Agua Viva hace presencia</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_Toc351662361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9</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62" w:history="1">
            <w:r w:rsidR="007E482F" w:rsidRPr="007E482F">
              <w:rPr>
                <w:rStyle w:val="Hipervnculo"/>
                <w:rFonts w:ascii="Arial" w:hAnsi="Arial" w:cs="Arial"/>
                <w:noProof/>
                <w:sz w:val="24"/>
                <w:szCs w:val="24"/>
              </w:rPr>
              <w:t>1.4.4</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rPr>
              <w:t>Breve descripción de la problemática actual de los territorios en donde CENSAT-Agua Viva, hace presencia.</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_Toc351662362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9</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63" w:history="1">
            <w:r w:rsidR="007E482F" w:rsidRPr="007E482F">
              <w:rPr>
                <w:rStyle w:val="Hipervnculo"/>
                <w:rFonts w:ascii="Arial" w:hAnsi="Arial" w:cs="Arial"/>
                <w:noProof/>
                <w:sz w:val="24"/>
                <w:szCs w:val="24"/>
              </w:rPr>
              <w:t>1.4.5</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rPr>
              <w:t>Forma de trabajo de CENSAT-Agua Viva, en las comunidades.</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_Toc351662363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13</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64" w:history="1">
            <w:r w:rsidR="007E482F" w:rsidRPr="007E482F">
              <w:rPr>
                <w:rStyle w:val="Hipervnculo"/>
                <w:rFonts w:ascii="Arial" w:hAnsi="Arial" w:cs="Arial"/>
                <w:noProof/>
                <w:sz w:val="24"/>
                <w:szCs w:val="24"/>
              </w:rPr>
              <w:t>1.4.6</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rPr>
              <w:t>Problemas Detectados</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_Toc351662364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17</w:t>
            </w:r>
            <w:r w:rsidR="007E482F" w:rsidRPr="007E482F">
              <w:rPr>
                <w:rFonts w:ascii="Arial" w:hAnsi="Arial" w:cs="Arial"/>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65" w:history="1">
            <w:r w:rsidR="007E482F" w:rsidRPr="007E482F">
              <w:rPr>
                <w:rStyle w:val="Hipervnculo"/>
                <w:rFonts w:ascii="Arial" w:hAnsi="Arial" w:cs="Arial"/>
                <w:b w:val="0"/>
                <w:noProof/>
                <w:sz w:val="24"/>
                <w:szCs w:val="24"/>
                <w:lang w:val="es-MX"/>
              </w:rPr>
              <w:t>1.5</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lang w:val="es-MX"/>
              </w:rPr>
              <w:t>CONCLUSIONES</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_Toc351662365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18</w:t>
            </w:r>
            <w:r w:rsidR="007E482F" w:rsidRPr="007E482F">
              <w:rPr>
                <w:rFonts w:ascii="Arial" w:hAnsi="Arial" w:cs="Arial"/>
                <w:b w:val="0"/>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66" w:history="1">
            <w:r w:rsidR="007E482F" w:rsidRPr="007E482F">
              <w:rPr>
                <w:rStyle w:val="Hipervnculo"/>
                <w:rFonts w:ascii="Arial" w:hAnsi="Arial" w:cs="Arial"/>
                <w:b w:val="0"/>
                <w:noProof/>
                <w:sz w:val="24"/>
                <w:szCs w:val="24"/>
                <w:lang w:val="es-MX"/>
              </w:rPr>
              <w:t>1.6</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lang w:val="es-MX"/>
              </w:rPr>
              <w:t>RECOMENDACIONES</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_Toc351662366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19</w:t>
            </w:r>
            <w:r w:rsidR="007E482F" w:rsidRPr="007E482F">
              <w:rPr>
                <w:rFonts w:ascii="Arial" w:hAnsi="Arial" w:cs="Arial"/>
                <w:b w:val="0"/>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67" w:history="1">
            <w:r w:rsidR="007E482F" w:rsidRPr="007E482F">
              <w:rPr>
                <w:rStyle w:val="Hipervnculo"/>
                <w:rFonts w:ascii="Arial" w:hAnsi="Arial" w:cs="Arial"/>
                <w:b w:val="0"/>
                <w:noProof/>
                <w:sz w:val="24"/>
                <w:szCs w:val="24"/>
              </w:rPr>
              <w:t>1.7</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BIBLIOGRAFÍA</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_Toc351662367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20</w:t>
            </w:r>
            <w:r w:rsidR="007E482F" w:rsidRPr="007E482F">
              <w:rPr>
                <w:rFonts w:ascii="Arial" w:hAnsi="Arial" w:cs="Arial"/>
                <w:b w:val="0"/>
                <w:noProof/>
                <w:webHidden/>
                <w:sz w:val="24"/>
                <w:szCs w:val="24"/>
              </w:rPr>
              <w:fldChar w:fldCharType="end"/>
            </w:r>
          </w:hyperlink>
        </w:p>
        <w:p w:rsidR="002C3970" w:rsidRDefault="002C3970" w:rsidP="002C3970">
          <w:pPr>
            <w:rPr>
              <w:noProof/>
              <w:lang w:val="es-GT"/>
            </w:rPr>
          </w:pPr>
        </w:p>
        <w:p w:rsidR="002C3970" w:rsidRPr="002C3970" w:rsidRDefault="002C3970" w:rsidP="002C3970">
          <w:pPr>
            <w:jc w:val="center"/>
            <w:rPr>
              <w:rFonts w:ascii="Arial" w:hAnsi="Arial" w:cs="Arial"/>
              <w:b/>
              <w:noProof/>
              <w:sz w:val="24"/>
              <w:szCs w:val="24"/>
              <w:lang w:val="es-GT"/>
            </w:rPr>
          </w:pPr>
          <w:r w:rsidRPr="002C3970">
            <w:rPr>
              <w:rFonts w:ascii="Arial" w:hAnsi="Arial" w:cs="Arial"/>
              <w:b/>
              <w:noProof/>
              <w:sz w:val="24"/>
              <w:szCs w:val="24"/>
              <w:lang w:val="es-GT"/>
            </w:rPr>
            <w:t>CAPÍTULO II</w:t>
          </w:r>
        </w:p>
        <w:p w:rsidR="002C3970" w:rsidRDefault="0018218A" w:rsidP="002C3970">
          <w:pPr>
            <w:jc w:val="center"/>
            <w:rPr>
              <w:rFonts w:ascii="Arial" w:hAnsi="Arial" w:cs="Arial"/>
              <w:b/>
              <w:noProof/>
              <w:sz w:val="24"/>
              <w:szCs w:val="24"/>
            </w:rPr>
          </w:pPr>
          <w:r>
            <w:rPr>
              <w:rFonts w:ascii="Arial" w:hAnsi="Arial" w:cs="Arial"/>
              <w:b/>
              <w:noProof/>
              <w:sz w:val="24"/>
              <w:szCs w:val="24"/>
            </w:rPr>
            <w:t>CARACTERIZACIÓN</w:t>
          </w:r>
          <w:r w:rsidR="002C3970" w:rsidRPr="008B6389">
            <w:rPr>
              <w:rFonts w:ascii="Arial" w:hAnsi="Arial" w:cs="Arial"/>
              <w:b/>
              <w:noProof/>
              <w:sz w:val="24"/>
              <w:szCs w:val="24"/>
            </w:rPr>
            <w:t xml:space="preserve"> DE LOS SISTEMAS PRODUCTIVOS Y LA SOBERANÌA ALIMENTARIA EN LAS VEREDAS SUCRE Y SAN ANTONIO DEL MUNICIPIO DE CARAMANTA, ANTIOQUIA,</w:t>
          </w:r>
          <w:r w:rsidR="002C3970">
            <w:rPr>
              <w:rFonts w:ascii="Arial" w:hAnsi="Arial" w:cs="Arial"/>
              <w:b/>
              <w:noProof/>
              <w:sz w:val="24"/>
              <w:szCs w:val="24"/>
            </w:rPr>
            <w:t xml:space="preserve"> COLOMBIA.</w:t>
          </w:r>
        </w:p>
        <w:p w:rsidR="002C3970" w:rsidRPr="002C3970" w:rsidRDefault="002C3970" w:rsidP="002C3970">
          <w:pPr>
            <w:jc w:val="center"/>
            <w:rPr>
              <w:rFonts w:ascii="Arial" w:hAnsi="Arial" w:cs="Arial"/>
              <w:noProof/>
              <w:sz w:val="24"/>
              <w:szCs w:val="24"/>
              <w:lang w:val="es-GT"/>
            </w:rPr>
          </w:pPr>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71" w:history="1">
            <w:r w:rsidR="007E482F" w:rsidRPr="007E482F">
              <w:rPr>
                <w:rStyle w:val="Hipervnculo"/>
                <w:rFonts w:ascii="Arial" w:hAnsi="Arial" w:cs="Arial"/>
                <w:b w:val="0"/>
                <w:noProof/>
                <w:sz w:val="24"/>
                <w:szCs w:val="24"/>
              </w:rPr>
              <w:t>2.1</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PRESENTACIÓN</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_Toc351662371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22</w:t>
            </w:r>
            <w:r w:rsidR="007E482F" w:rsidRPr="007E482F">
              <w:rPr>
                <w:rFonts w:ascii="Arial" w:hAnsi="Arial" w:cs="Arial"/>
                <w:b w:val="0"/>
                <w:noProof/>
                <w:webHidden/>
                <w:sz w:val="24"/>
                <w:szCs w:val="24"/>
              </w:rPr>
              <w:fldChar w:fldCharType="end"/>
            </w:r>
          </w:hyperlink>
        </w:p>
        <w:p w:rsidR="00637D9A" w:rsidRPr="00637D9A" w:rsidRDefault="00637D9A" w:rsidP="00637D9A">
          <w:pPr>
            <w:pStyle w:val="TDC2"/>
            <w:tabs>
              <w:tab w:val="left" w:pos="880"/>
              <w:tab w:val="right" w:leader="dot" w:pos="8828"/>
            </w:tabs>
            <w:jc w:val="right"/>
          </w:pPr>
          <w:r w:rsidRPr="00637D9A">
            <w:rPr>
              <w:rFonts w:ascii="Arial" w:hAnsi="Arial" w:cs="Arial"/>
              <w:sz w:val="24"/>
              <w:szCs w:val="24"/>
            </w:rPr>
            <w:t>PÁGINA</w:t>
          </w:r>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72" w:history="1">
            <w:r w:rsidR="007E482F" w:rsidRPr="007E482F">
              <w:rPr>
                <w:rStyle w:val="Hipervnculo"/>
                <w:rFonts w:ascii="Arial" w:hAnsi="Arial" w:cs="Arial"/>
                <w:b w:val="0"/>
                <w:noProof/>
                <w:sz w:val="24"/>
                <w:szCs w:val="24"/>
              </w:rPr>
              <w:t>2.2</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DEFINICIÓN DEL PROBLEMA</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_Toc351662372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23</w:t>
            </w:r>
            <w:r w:rsidR="007E482F" w:rsidRPr="007E482F">
              <w:rPr>
                <w:rFonts w:ascii="Arial" w:hAnsi="Arial" w:cs="Arial"/>
                <w:b w:val="0"/>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73" w:history="1">
            <w:r w:rsidR="007E482F" w:rsidRPr="007E482F">
              <w:rPr>
                <w:rStyle w:val="Hipervnculo"/>
                <w:rFonts w:ascii="Arial" w:hAnsi="Arial" w:cs="Arial"/>
                <w:b w:val="0"/>
                <w:noProof/>
                <w:sz w:val="24"/>
                <w:szCs w:val="24"/>
              </w:rPr>
              <w:t>2.3</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JUSTIFICACIÓN DE LA INVESTIGACIÓN</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_Toc351662373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24</w:t>
            </w:r>
            <w:r w:rsidR="007E482F" w:rsidRPr="007E482F">
              <w:rPr>
                <w:rFonts w:ascii="Arial" w:hAnsi="Arial" w:cs="Arial"/>
                <w:b w:val="0"/>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74" w:history="1">
            <w:r w:rsidR="007E482F" w:rsidRPr="007E482F">
              <w:rPr>
                <w:rStyle w:val="Hipervnculo"/>
                <w:rFonts w:ascii="Arial" w:hAnsi="Arial" w:cs="Arial"/>
                <w:b w:val="0"/>
                <w:noProof/>
                <w:sz w:val="24"/>
                <w:szCs w:val="24"/>
              </w:rPr>
              <w:t>2.4</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MARCO TEÓRICO</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_Toc351662374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25</w:t>
            </w:r>
            <w:r w:rsidR="007E482F" w:rsidRPr="007E482F">
              <w:rPr>
                <w:rFonts w:ascii="Arial" w:hAnsi="Arial" w:cs="Arial"/>
                <w:b w:val="0"/>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75" w:history="1">
            <w:r w:rsidR="007E482F" w:rsidRPr="007E482F">
              <w:rPr>
                <w:rStyle w:val="Hipervnculo"/>
                <w:rFonts w:ascii="Arial" w:hAnsi="Arial" w:cs="Arial"/>
                <w:noProof/>
                <w:sz w:val="24"/>
                <w:szCs w:val="24"/>
              </w:rPr>
              <w:t>2.4.1</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rPr>
              <w:t>Marco Conceptual</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_Toc351662375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25</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76" w:history="1">
            <w:r w:rsidR="007E482F" w:rsidRPr="007E482F">
              <w:rPr>
                <w:rStyle w:val="Hipervnculo"/>
                <w:rFonts w:ascii="Arial" w:hAnsi="Arial" w:cs="Arial"/>
                <w:noProof/>
                <w:sz w:val="24"/>
                <w:szCs w:val="24"/>
              </w:rPr>
              <w:t>2.4.2</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rPr>
              <w:t>Marco Referencial</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_Toc351662376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41</w:t>
            </w:r>
            <w:r w:rsidR="007E482F" w:rsidRPr="007E482F">
              <w:rPr>
                <w:rFonts w:ascii="Arial" w:hAnsi="Arial" w:cs="Arial"/>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77" w:history="1">
            <w:r w:rsidR="007E482F" w:rsidRPr="007E482F">
              <w:rPr>
                <w:rStyle w:val="Hipervnculo"/>
                <w:rFonts w:ascii="Arial" w:hAnsi="Arial" w:cs="Arial"/>
                <w:b w:val="0"/>
                <w:noProof/>
                <w:sz w:val="24"/>
                <w:szCs w:val="24"/>
              </w:rPr>
              <w:t>2.5</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OBJETIVOS</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_Toc351662377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46</w:t>
            </w:r>
            <w:r w:rsidR="007E482F" w:rsidRPr="007E482F">
              <w:rPr>
                <w:rFonts w:ascii="Arial" w:hAnsi="Arial" w:cs="Arial"/>
                <w:b w:val="0"/>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78" w:history="1">
            <w:r w:rsidR="007E482F" w:rsidRPr="007E482F">
              <w:rPr>
                <w:rStyle w:val="Hipervnculo"/>
                <w:rFonts w:ascii="Arial" w:hAnsi="Arial" w:cs="Arial"/>
                <w:noProof/>
                <w:sz w:val="24"/>
                <w:szCs w:val="24"/>
                <w:lang w:val="es-ES"/>
              </w:rPr>
              <w:t>2.5.1</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lang w:val="es-ES"/>
              </w:rPr>
              <w:t>Objetivo General</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_Toc351662378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46</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79" w:history="1">
            <w:r w:rsidR="007E482F" w:rsidRPr="007E482F">
              <w:rPr>
                <w:rStyle w:val="Hipervnculo"/>
                <w:rFonts w:ascii="Arial" w:hAnsi="Arial" w:cs="Arial"/>
                <w:noProof/>
                <w:sz w:val="24"/>
                <w:szCs w:val="24"/>
                <w:lang w:val="es-ES"/>
              </w:rPr>
              <w:t>2.5.2</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lang w:val="es-ES"/>
              </w:rPr>
              <w:t>Objetivos Específicos</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_Toc351662379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46</w:t>
            </w:r>
            <w:r w:rsidR="007E482F" w:rsidRPr="007E482F">
              <w:rPr>
                <w:rFonts w:ascii="Arial" w:hAnsi="Arial" w:cs="Arial"/>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80" w:history="1">
            <w:r w:rsidR="007E482F" w:rsidRPr="007E482F">
              <w:rPr>
                <w:rStyle w:val="Hipervnculo"/>
                <w:rFonts w:ascii="Arial" w:hAnsi="Arial" w:cs="Arial"/>
                <w:b w:val="0"/>
                <w:noProof/>
                <w:sz w:val="24"/>
                <w:szCs w:val="24"/>
              </w:rPr>
              <w:t>2.6</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METODOLOGÍA</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_Toc351662380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47</w:t>
            </w:r>
            <w:r w:rsidR="007E482F" w:rsidRPr="007E482F">
              <w:rPr>
                <w:rFonts w:ascii="Arial" w:hAnsi="Arial" w:cs="Arial"/>
                <w:b w:val="0"/>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81" w:history="1">
            <w:r w:rsidR="007E482F" w:rsidRPr="007E482F">
              <w:rPr>
                <w:rStyle w:val="Hipervnculo"/>
                <w:rFonts w:ascii="Arial" w:hAnsi="Arial" w:cs="Arial"/>
                <w:noProof/>
                <w:sz w:val="24"/>
                <w:szCs w:val="24"/>
                <w:lang w:val="es-ES"/>
              </w:rPr>
              <w:t>2.6.1</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lang w:val="es-ES"/>
              </w:rPr>
              <w:t>Fase se Gabinete</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_Toc351662381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47</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82" w:history="1">
            <w:r w:rsidR="007E482F" w:rsidRPr="007E482F">
              <w:rPr>
                <w:rStyle w:val="Hipervnculo"/>
                <w:rFonts w:ascii="Arial" w:hAnsi="Arial" w:cs="Arial"/>
                <w:noProof/>
                <w:sz w:val="24"/>
                <w:szCs w:val="24"/>
                <w:lang w:val="es-ES"/>
              </w:rPr>
              <w:t>2.6.2</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lang w:val="es-ES"/>
              </w:rPr>
              <w:t>Fase de Campo</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_Toc351662382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47</w:t>
            </w:r>
            <w:r w:rsidR="007E482F" w:rsidRPr="007E482F">
              <w:rPr>
                <w:rFonts w:ascii="Arial" w:hAnsi="Arial" w:cs="Arial"/>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83" w:history="1">
            <w:r w:rsidR="007E482F" w:rsidRPr="007E482F">
              <w:rPr>
                <w:rStyle w:val="Hipervnculo"/>
                <w:rFonts w:ascii="Arial" w:hAnsi="Arial" w:cs="Arial"/>
                <w:b w:val="0"/>
                <w:noProof/>
                <w:sz w:val="24"/>
                <w:szCs w:val="24"/>
              </w:rPr>
              <w:t>2.7</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RESULTADOS</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_Toc351662383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50</w:t>
            </w:r>
            <w:r w:rsidR="007E482F" w:rsidRPr="007E482F">
              <w:rPr>
                <w:rFonts w:ascii="Arial" w:hAnsi="Arial" w:cs="Arial"/>
                <w:b w:val="0"/>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84" w:history="1">
            <w:r w:rsidR="007E482F" w:rsidRPr="007E482F">
              <w:rPr>
                <w:rStyle w:val="Hipervnculo"/>
                <w:rFonts w:ascii="Arial" w:hAnsi="Arial" w:cs="Arial"/>
                <w:noProof/>
                <w:sz w:val="24"/>
                <w:szCs w:val="24"/>
              </w:rPr>
              <w:t>2.7.1</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rPr>
              <w:t>Vereda Sucre</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_Toc351662384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51</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85" w:history="1">
            <w:r w:rsidR="007E482F" w:rsidRPr="007E482F">
              <w:rPr>
                <w:rStyle w:val="Hipervnculo"/>
                <w:rFonts w:ascii="Arial" w:hAnsi="Arial" w:cs="Arial"/>
                <w:noProof/>
                <w:sz w:val="24"/>
                <w:szCs w:val="24"/>
              </w:rPr>
              <w:t>2.7.2</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rPr>
              <w:t>Vereda San Antonio</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_Toc351662385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73</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86" w:history="1">
            <w:r w:rsidR="007E482F" w:rsidRPr="007E482F">
              <w:rPr>
                <w:rStyle w:val="Hipervnculo"/>
                <w:rFonts w:ascii="Arial" w:hAnsi="Arial" w:cs="Arial"/>
                <w:noProof/>
                <w:sz w:val="24"/>
                <w:szCs w:val="24"/>
              </w:rPr>
              <w:t>2.7.3</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rPr>
              <w:t>Discusión General de las Dos Veredas</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_Toc351662386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93</w:t>
            </w:r>
            <w:r w:rsidR="007E482F" w:rsidRPr="007E482F">
              <w:rPr>
                <w:rFonts w:ascii="Arial" w:hAnsi="Arial" w:cs="Arial"/>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87" w:history="1">
            <w:r w:rsidR="007E482F" w:rsidRPr="007E482F">
              <w:rPr>
                <w:rStyle w:val="Hipervnculo"/>
                <w:rFonts w:ascii="Arial" w:hAnsi="Arial" w:cs="Arial"/>
                <w:b w:val="0"/>
                <w:noProof/>
                <w:sz w:val="24"/>
                <w:szCs w:val="24"/>
              </w:rPr>
              <w:t>2.8</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CONCLUSIONES</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_Toc351662387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125</w:t>
            </w:r>
            <w:r w:rsidR="007E482F" w:rsidRPr="007E482F">
              <w:rPr>
                <w:rFonts w:ascii="Arial" w:hAnsi="Arial" w:cs="Arial"/>
                <w:b w:val="0"/>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88" w:history="1">
            <w:r w:rsidR="007E482F" w:rsidRPr="007E482F">
              <w:rPr>
                <w:rStyle w:val="Hipervnculo"/>
                <w:rFonts w:ascii="Arial" w:hAnsi="Arial" w:cs="Arial"/>
                <w:b w:val="0"/>
                <w:noProof/>
                <w:sz w:val="24"/>
                <w:szCs w:val="24"/>
              </w:rPr>
              <w:t>2.9</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RECOMENDACIONES</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_Toc351662388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126</w:t>
            </w:r>
            <w:r w:rsidR="007E482F" w:rsidRPr="007E482F">
              <w:rPr>
                <w:rFonts w:ascii="Arial" w:hAnsi="Arial" w:cs="Arial"/>
                <w:b w:val="0"/>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89" w:history="1">
            <w:r w:rsidR="007E482F" w:rsidRPr="007E482F">
              <w:rPr>
                <w:rStyle w:val="Hipervnculo"/>
                <w:rFonts w:ascii="Arial" w:hAnsi="Arial" w:cs="Arial"/>
                <w:b w:val="0"/>
                <w:noProof/>
                <w:sz w:val="24"/>
                <w:szCs w:val="24"/>
                <w:lang w:val="es-ES"/>
              </w:rPr>
              <w:t>2.10</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lang w:val="es-ES"/>
              </w:rPr>
              <w:t>BIBLIOGRAFÍA</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_Toc351662389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129</w:t>
            </w:r>
            <w:r w:rsidR="007E482F" w:rsidRPr="007E482F">
              <w:rPr>
                <w:rFonts w:ascii="Arial" w:hAnsi="Arial" w:cs="Arial"/>
                <w:b w:val="0"/>
                <w:noProof/>
                <w:webHidden/>
                <w:sz w:val="24"/>
                <w:szCs w:val="24"/>
              </w:rPr>
              <w:fldChar w:fldCharType="end"/>
            </w:r>
          </w:hyperlink>
        </w:p>
        <w:p w:rsidR="007E482F" w:rsidRDefault="00A2267F">
          <w:pPr>
            <w:pStyle w:val="TDC2"/>
            <w:tabs>
              <w:tab w:val="left" w:pos="880"/>
              <w:tab w:val="right" w:leader="dot" w:pos="8828"/>
            </w:tabs>
            <w:rPr>
              <w:rStyle w:val="Hipervnculo"/>
              <w:rFonts w:ascii="Arial" w:hAnsi="Arial" w:cs="Arial"/>
              <w:b w:val="0"/>
              <w:noProof/>
              <w:sz w:val="24"/>
              <w:szCs w:val="24"/>
            </w:rPr>
          </w:pPr>
          <w:hyperlink w:anchor="_Toc351662390" w:history="1">
            <w:r w:rsidR="007E482F" w:rsidRPr="007E482F">
              <w:rPr>
                <w:rStyle w:val="Hipervnculo"/>
                <w:rFonts w:ascii="Arial" w:hAnsi="Arial" w:cs="Arial"/>
                <w:b w:val="0"/>
                <w:noProof/>
                <w:sz w:val="24"/>
                <w:szCs w:val="24"/>
              </w:rPr>
              <w:t>2.11</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ANEXOS</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_Toc351662390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134</w:t>
            </w:r>
            <w:r w:rsidR="007E482F" w:rsidRPr="007E482F">
              <w:rPr>
                <w:rFonts w:ascii="Arial" w:hAnsi="Arial" w:cs="Arial"/>
                <w:b w:val="0"/>
                <w:noProof/>
                <w:webHidden/>
                <w:sz w:val="24"/>
                <w:szCs w:val="24"/>
              </w:rPr>
              <w:fldChar w:fldCharType="end"/>
            </w:r>
          </w:hyperlink>
        </w:p>
        <w:p w:rsidR="002C3970" w:rsidRDefault="002C3970" w:rsidP="002C3970">
          <w:pPr>
            <w:rPr>
              <w:noProof/>
              <w:lang w:val="es-GT"/>
            </w:rPr>
          </w:pPr>
        </w:p>
        <w:p w:rsidR="002C3970" w:rsidRDefault="002C3970" w:rsidP="002C3970">
          <w:pPr>
            <w:jc w:val="center"/>
            <w:rPr>
              <w:rFonts w:ascii="Arial" w:hAnsi="Arial" w:cs="Arial"/>
              <w:b/>
              <w:noProof/>
              <w:sz w:val="24"/>
              <w:szCs w:val="24"/>
              <w:lang w:val="es-GT"/>
            </w:rPr>
          </w:pPr>
          <w:r>
            <w:rPr>
              <w:rFonts w:ascii="Arial" w:hAnsi="Arial" w:cs="Arial"/>
              <w:b/>
              <w:noProof/>
              <w:sz w:val="24"/>
              <w:szCs w:val="24"/>
              <w:lang w:val="es-GT"/>
            </w:rPr>
            <w:t>CAPÍTULO III</w:t>
          </w:r>
        </w:p>
        <w:p w:rsidR="002C3970" w:rsidRDefault="002C3970" w:rsidP="002C3970">
          <w:pPr>
            <w:jc w:val="center"/>
            <w:rPr>
              <w:rFonts w:ascii="Arial" w:hAnsi="Arial" w:cs="Arial"/>
              <w:b/>
              <w:noProof/>
              <w:sz w:val="24"/>
              <w:szCs w:val="24"/>
            </w:rPr>
          </w:pPr>
          <w:r>
            <w:rPr>
              <w:rFonts w:ascii="Arial" w:hAnsi="Arial" w:cs="Arial"/>
              <w:b/>
              <w:noProof/>
              <w:sz w:val="24"/>
              <w:szCs w:val="24"/>
            </w:rPr>
            <w:t>SERVICIOS REALIZADOS EN EL CORREGIMIENTO DE CACHIRÍ, MUNICIPIO DE SURATÁ, SANTANDER, COLOMBIA</w:t>
          </w:r>
        </w:p>
        <w:p w:rsidR="002C3970" w:rsidRPr="002C3970" w:rsidRDefault="002C3970" w:rsidP="002C3970">
          <w:pPr>
            <w:rPr>
              <w:noProof/>
              <w:lang w:val="es-GT"/>
            </w:rPr>
          </w:pPr>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93" w:history="1">
            <w:r w:rsidR="007E482F" w:rsidRPr="007E482F">
              <w:rPr>
                <w:rStyle w:val="Hipervnculo"/>
                <w:rFonts w:ascii="Arial" w:hAnsi="Arial" w:cs="Arial"/>
                <w:b w:val="0"/>
                <w:noProof/>
                <w:sz w:val="24"/>
                <w:szCs w:val="24"/>
              </w:rPr>
              <w:t>3.1</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PRESENTACIÓN</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_Toc351662393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147</w:t>
            </w:r>
            <w:r w:rsidR="007E482F" w:rsidRPr="007E482F">
              <w:rPr>
                <w:rFonts w:ascii="Arial" w:hAnsi="Arial" w:cs="Arial"/>
                <w:b w:val="0"/>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94" w:history="1">
            <w:r w:rsidR="007E482F" w:rsidRPr="007E482F">
              <w:rPr>
                <w:rStyle w:val="Hipervnculo"/>
                <w:rFonts w:ascii="Arial" w:hAnsi="Arial" w:cs="Arial"/>
                <w:b w:val="0"/>
                <w:noProof/>
                <w:sz w:val="24"/>
                <w:szCs w:val="24"/>
              </w:rPr>
              <w:t>3.2</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ANTECEDENTES</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_Toc351662394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148</w:t>
            </w:r>
            <w:r w:rsidR="007E482F" w:rsidRPr="007E482F">
              <w:rPr>
                <w:rFonts w:ascii="Arial" w:hAnsi="Arial" w:cs="Arial"/>
                <w:b w:val="0"/>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95" w:history="1">
            <w:r w:rsidR="007E482F" w:rsidRPr="007E482F">
              <w:rPr>
                <w:rStyle w:val="Hipervnculo"/>
                <w:rFonts w:ascii="Arial" w:hAnsi="Arial" w:cs="Arial"/>
                <w:b w:val="0"/>
                <w:noProof/>
                <w:sz w:val="24"/>
                <w:szCs w:val="24"/>
              </w:rPr>
              <w:t>3.3</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OBJETIVO GENERAL</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_Toc351662395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150</w:t>
            </w:r>
            <w:r w:rsidR="007E482F" w:rsidRPr="007E482F">
              <w:rPr>
                <w:rFonts w:ascii="Arial" w:hAnsi="Arial" w:cs="Arial"/>
                <w:b w:val="0"/>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96" w:history="1">
            <w:r w:rsidR="007E482F" w:rsidRPr="007E482F">
              <w:rPr>
                <w:rStyle w:val="Hipervnculo"/>
                <w:rFonts w:ascii="Arial" w:hAnsi="Arial" w:cs="Arial"/>
                <w:b w:val="0"/>
                <w:noProof/>
                <w:sz w:val="24"/>
                <w:szCs w:val="24"/>
              </w:rPr>
              <w:t>3.4</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METODOLOGÍA</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_Toc351662396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150</w:t>
            </w:r>
            <w:r w:rsidR="007E482F" w:rsidRPr="007E482F">
              <w:rPr>
                <w:rFonts w:ascii="Arial" w:hAnsi="Arial" w:cs="Arial"/>
                <w:b w:val="0"/>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397" w:history="1">
            <w:r w:rsidR="007E482F" w:rsidRPr="007E482F">
              <w:rPr>
                <w:rStyle w:val="Hipervnculo"/>
                <w:rFonts w:ascii="Arial" w:hAnsi="Arial" w:cs="Arial"/>
                <w:b w:val="0"/>
                <w:noProof/>
                <w:sz w:val="24"/>
                <w:szCs w:val="24"/>
              </w:rPr>
              <w:t>3.5</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RESULTADOS</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_Toc351662397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151</w:t>
            </w:r>
            <w:r w:rsidR="007E482F" w:rsidRPr="007E482F">
              <w:rPr>
                <w:rFonts w:ascii="Arial" w:hAnsi="Arial" w:cs="Arial"/>
                <w:b w:val="0"/>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98" w:history="1">
            <w:r w:rsidR="007E482F" w:rsidRPr="007E482F">
              <w:rPr>
                <w:rStyle w:val="Hipervnculo"/>
                <w:rFonts w:ascii="Arial" w:hAnsi="Arial" w:cs="Arial"/>
                <w:noProof/>
                <w:sz w:val="24"/>
                <w:szCs w:val="24"/>
              </w:rPr>
              <w:t>3.5.1</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rPr>
              <w:t>Fase I: Capacitaciones Teórico-Técnicas.</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_Toc351662398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151</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399" w:history="1">
            <w:r w:rsidR="007E482F" w:rsidRPr="007E482F">
              <w:rPr>
                <w:rStyle w:val="Hipervnculo"/>
                <w:rFonts w:ascii="Arial" w:hAnsi="Arial" w:cs="Arial"/>
                <w:noProof/>
                <w:sz w:val="24"/>
                <w:szCs w:val="24"/>
              </w:rPr>
              <w:t>3.5.2</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rPr>
              <w:t>Fase II: Implementación de sistemas de producción agroecológica.</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_Toc351662399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155</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400" w:history="1">
            <w:r w:rsidR="007E482F" w:rsidRPr="007E482F">
              <w:rPr>
                <w:rStyle w:val="Hipervnculo"/>
                <w:rFonts w:ascii="Arial" w:hAnsi="Arial" w:cs="Arial"/>
                <w:noProof/>
                <w:sz w:val="24"/>
                <w:szCs w:val="24"/>
              </w:rPr>
              <w:t>3.5.3</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rPr>
              <w:t>Fase III: Obtención de Productos Artesanales</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_Toc351662400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157</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401" w:history="1">
            <w:r w:rsidR="007E482F" w:rsidRPr="007E482F">
              <w:rPr>
                <w:rStyle w:val="Hipervnculo"/>
                <w:rFonts w:ascii="Arial" w:hAnsi="Arial" w:cs="Arial"/>
                <w:noProof/>
                <w:sz w:val="24"/>
                <w:szCs w:val="24"/>
              </w:rPr>
              <w:t>3.5.4</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rPr>
              <w:t>Fase IV: Inicio de la Creación de un Banco de Semillas</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_Toc351662401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161</w:t>
            </w:r>
            <w:r w:rsidR="007E482F" w:rsidRPr="007E482F">
              <w:rPr>
                <w:rFonts w:ascii="Arial" w:hAnsi="Arial" w:cs="Arial"/>
                <w:noProof/>
                <w:webHidden/>
                <w:sz w:val="24"/>
                <w:szCs w:val="24"/>
              </w:rPr>
              <w:fldChar w:fldCharType="end"/>
            </w:r>
          </w:hyperlink>
        </w:p>
        <w:p w:rsidR="007E482F" w:rsidRPr="007E482F" w:rsidRDefault="00A2267F">
          <w:pPr>
            <w:pStyle w:val="TDC3"/>
            <w:tabs>
              <w:tab w:val="left" w:pos="1100"/>
              <w:tab w:val="right" w:leader="dot" w:pos="8828"/>
            </w:tabs>
            <w:rPr>
              <w:rFonts w:ascii="Arial" w:eastAsiaTheme="minorEastAsia" w:hAnsi="Arial" w:cs="Arial"/>
              <w:noProof/>
              <w:sz w:val="24"/>
              <w:szCs w:val="24"/>
              <w:lang w:val="es-ES_tradnl" w:eastAsia="es-ES_tradnl"/>
            </w:rPr>
          </w:pPr>
          <w:hyperlink w:anchor="_Toc351662402" w:history="1">
            <w:r w:rsidR="007E482F" w:rsidRPr="007E482F">
              <w:rPr>
                <w:rStyle w:val="Hipervnculo"/>
                <w:rFonts w:ascii="Arial" w:hAnsi="Arial" w:cs="Arial"/>
                <w:noProof/>
                <w:sz w:val="24"/>
                <w:szCs w:val="24"/>
              </w:rPr>
              <w:t>3.5.5</w:t>
            </w:r>
            <w:r w:rsidR="007E482F" w:rsidRPr="007E482F">
              <w:rPr>
                <w:rFonts w:ascii="Arial" w:eastAsiaTheme="minorEastAsia" w:hAnsi="Arial" w:cs="Arial"/>
                <w:noProof/>
                <w:sz w:val="24"/>
                <w:szCs w:val="24"/>
                <w:lang w:val="es-ES_tradnl" w:eastAsia="es-ES_tradnl"/>
              </w:rPr>
              <w:tab/>
            </w:r>
            <w:r w:rsidR="007E482F" w:rsidRPr="007E482F">
              <w:rPr>
                <w:rStyle w:val="Hipervnculo"/>
                <w:rFonts w:ascii="Arial" w:hAnsi="Arial" w:cs="Arial"/>
                <w:noProof/>
                <w:sz w:val="24"/>
                <w:szCs w:val="24"/>
              </w:rPr>
              <w:t>Fase V: Fomento de Actividades de Comercio Justo.</w:t>
            </w:r>
            <w:r w:rsidR="007E482F" w:rsidRPr="007E482F">
              <w:rPr>
                <w:rFonts w:ascii="Arial" w:hAnsi="Arial" w:cs="Arial"/>
                <w:noProof/>
                <w:webHidden/>
                <w:sz w:val="24"/>
                <w:szCs w:val="24"/>
              </w:rPr>
              <w:tab/>
            </w:r>
            <w:r w:rsidR="007E482F" w:rsidRPr="007E482F">
              <w:rPr>
                <w:rFonts w:ascii="Arial" w:hAnsi="Arial" w:cs="Arial"/>
                <w:noProof/>
                <w:webHidden/>
                <w:sz w:val="24"/>
                <w:szCs w:val="24"/>
              </w:rPr>
              <w:fldChar w:fldCharType="begin"/>
            </w:r>
            <w:r w:rsidR="007E482F" w:rsidRPr="007E482F">
              <w:rPr>
                <w:rFonts w:ascii="Arial" w:hAnsi="Arial" w:cs="Arial"/>
                <w:noProof/>
                <w:webHidden/>
                <w:sz w:val="24"/>
                <w:szCs w:val="24"/>
              </w:rPr>
              <w:instrText xml:space="preserve"> PAGEREF _Toc351662402 \h </w:instrText>
            </w:r>
            <w:r w:rsidR="007E482F" w:rsidRPr="007E482F">
              <w:rPr>
                <w:rFonts w:ascii="Arial" w:hAnsi="Arial" w:cs="Arial"/>
                <w:noProof/>
                <w:webHidden/>
                <w:sz w:val="24"/>
                <w:szCs w:val="24"/>
              </w:rPr>
            </w:r>
            <w:r w:rsidR="007E482F" w:rsidRPr="007E482F">
              <w:rPr>
                <w:rFonts w:ascii="Arial" w:hAnsi="Arial" w:cs="Arial"/>
                <w:noProof/>
                <w:webHidden/>
                <w:sz w:val="24"/>
                <w:szCs w:val="24"/>
              </w:rPr>
              <w:fldChar w:fldCharType="separate"/>
            </w:r>
            <w:r w:rsidR="002C45C8">
              <w:rPr>
                <w:rFonts w:ascii="Arial" w:hAnsi="Arial" w:cs="Arial"/>
                <w:noProof/>
                <w:webHidden/>
                <w:sz w:val="24"/>
                <w:szCs w:val="24"/>
              </w:rPr>
              <w:t>162</w:t>
            </w:r>
            <w:r w:rsidR="007E482F" w:rsidRPr="007E482F">
              <w:rPr>
                <w:rFonts w:ascii="Arial" w:hAnsi="Arial" w:cs="Arial"/>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403" w:history="1">
            <w:r w:rsidR="007E482F" w:rsidRPr="007E482F">
              <w:rPr>
                <w:rStyle w:val="Hipervnculo"/>
                <w:rFonts w:ascii="Arial" w:hAnsi="Arial" w:cs="Arial"/>
                <w:b w:val="0"/>
                <w:noProof/>
                <w:sz w:val="24"/>
                <w:szCs w:val="24"/>
              </w:rPr>
              <w:t>3.6</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CONCLUSIONES</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_Toc351662403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165</w:t>
            </w:r>
            <w:r w:rsidR="007E482F" w:rsidRPr="007E482F">
              <w:rPr>
                <w:rFonts w:ascii="Arial" w:hAnsi="Arial" w:cs="Arial"/>
                <w:b w:val="0"/>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404" w:history="1">
            <w:r w:rsidR="007E482F" w:rsidRPr="007E482F">
              <w:rPr>
                <w:rStyle w:val="Hipervnculo"/>
                <w:rFonts w:ascii="Arial" w:hAnsi="Arial" w:cs="Arial"/>
                <w:b w:val="0"/>
                <w:noProof/>
                <w:sz w:val="24"/>
                <w:szCs w:val="24"/>
              </w:rPr>
              <w:t>3.7</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RECOMENDACIONES</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_Toc351662404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166</w:t>
            </w:r>
            <w:r w:rsidR="007E482F" w:rsidRPr="007E482F">
              <w:rPr>
                <w:rFonts w:ascii="Arial" w:hAnsi="Arial" w:cs="Arial"/>
                <w:b w:val="0"/>
                <w:noProof/>
                <w:webHidden/>
                <w:sz w:val="24"/>
                <w:szCs w:val="24"/>
              </w:rPr>
              <w:fldChar w:fldCharType="end"/>
            </w:r>
          </w:hyperlink>
        </w:p>
        <w:p w:rsidR="007E482F" w:rsidRPr="007E482F" w:rsidRDefault="00A2267F">
          <w:pPr>
            <w:pStyle w:val="TDC2"/>
            <w:tabs>
              <w:tab w:val="left" w:pos="880"/>
              <w:tab w:val="right" w:leader="dot" w:pos="8828"/>
            </w:tabs>
            <w:rPr>
              <w:rFonts w:ascii="Arial" w:eastAsiaTheme="minorEastAsia" w:hAnsi="Arial" w:cs="Arial"/>
              <w:b w:val="0"/>
              <w:bCs w:val="0"/>
              <w:noProof/>
              <w:sz w:val="24"/>
              <w:szCs w:val="24"/>
              <w:lang w:val="es-ES_tradnl" w:eastAsia="es-ES_tradnl"/>
            </w:rPr>
          </w:pPr>
          <w:hyperlink w:anchor="_Toc351662405" w:history="1">
            <w:r w:rsidR="007E482F" w:rsidRPr="007E482F">
              <w:rPr>
                <w:rStyle w:val="Hipervnculo"/>
                <w:rFonts w:ascii="Arial" w:hAnsi="Arial" w:cs="Arial"/>
                <w:b w:val="0"/>
                <w:noProof/>
                <w:sz w:val="24"/>
                <w:szCs w:val="24"/>
              </w:rPr>
              <w:t>3.8</w:t>
            </w:r>
            <w:r w:rsidR="007E482F" w:rsidRPr="007E482F">
              <w:rPr>
                <w:rFonts w:ascii="Arial" w:eastAsiaTheme="minorEastAsia" w:hAnsi="Arial" w:cs="Arial"/>
                <w:b w:val="0"/>
                <w:bCs w:val="0"/>
                <w:noProof/>
                <w:sz w:val="24"/>
                <w:szCs w:val="24"/>
                <w:lang w:val="es-ES_tradnl" w:eastAsia="es-ES_tradnl"/>
              </w:rPr>
              <w:tab/>
            </w:r>
            <w:r w:rsidR="007E482F" w:rsidRPr="007E482F">
              <w:rPr>
                <w:rStyle w:val="Hipervnculo"/>
                <w:rFonts w:ascii="Arial" w:hAnsi="Arial" w:cs="Arial"/>
                <w:b w:val="0"/>
                <w:noProof/>
                <w:sz w:val="24"/>
                <w:szCs w:val="24"/>
              </w:rPr>
              <w:t>BIBLIOGRAFÍA</w:t>
            </w:r>
            <w:r w:rsidR="007E482F" w:rsidRPr="007E482F">
              <w:rPr>
                <w:rFonts w:ascii="Arial" w:hAnsi="Arial" w:cs="Arial"/>
                <w:b w:val="0"/>
                <w:noProof/>
                <w:webHidden/>
                <w:sz w:val="24"/>
                <w:szCs w:val="24"/>
              </w:rPr>
              <w:tab/>
            </w:r>
            <w:r w:rsidR="007E482F" w:rsidRPr="007E482F">
              <w:rPr>
                <w:rFonts w:ascii="Arial" w:hAnsi="Arial" w:cs="Arial"/>
                <w:b w:val="0"/>
                <w:noProof/>
                <w:webHidden/>
                <w:sz w:val="24"/>
                <w:szCs w:val="24"/>
              </w:rPr>
              <w:fldChar w:fldCharType="begin"/>
            </w:r>
            <w:r w:rsidR="007E482F" w:rsidRPr="007E482F">
              <w:rPr>
                <w:rFonts w:ascii="Arial" w:hAnsi="Arial" w:cs="Arial"/>
                <w:b w:val="0"/>
                <w:noProof/>
                <w:webHidden/>
                <w:sz w:val="24"/>
                <w:szCs w:val="24"/>
              </w:rPr>
              <w:instrText xml:space="preserve"> PAGEREF _Toc351662405 \h </w:instrText>
            </w:r>
            <w:r w:rsidR="007E482F" w:rsidRPr="007E482F">
              <w:rPr>
                <w:rFonts w:ascii="Arial" w:hAnsi="Arial" w:cs="Arial"/>
                <w:b w:val="0"/>
                <w:noProof/>
                <w:webHidden/>
                <w:sz w:val="24"/>
                <w:szCs w:val="24"/>
              </w:rPr>
            </w:r>
            <w:r w:rsidR="007E482F" w:rsidRPr="007E482F">
              <w:rPr>
                <w:rFonts w:ascii="Arial" w:hAnsi="Arial" w:cs="Arial"/>
                <w:b w:val="0"/>
                <w:noProof/>
                <w:webHidden/>
                <w:sz w:val="24"/>
                <w:szCs w:val="24"/>
              </w:rPr>
              <w:fldChar w:fldCharType="separate"/>
            </w:r>
            <w:r w:rsidR="002C45C8">
              <w:rPr>
                <w:rFonts w:ascii="Arial" w:hAnsi="Arial" w:cs="Arial"/>
                <w:b w:val="0"/>
                <w:noProof/>
                <w:webHidden/>
                <w:sz w:val="24"/>
                <w:szCs w:val="24"/>
              </w:rPr>
              <w:t>167</w:t>
            </w:r>
            <w:r w:rsidR="007E482F" w:rsidRPr="007E482F">
              <w:rPr>
                <w:rFonts w:ascii="Arial" w:hAnsi="Arial" w:cs="Arial"/>
                <w:b w:val="0"/>
                <w:noProof/>
                <w:webHidden/>
                <w:sz w:val="24"/>
                <w:szCs w:val="24"/>
              </w:rPr>
              <w:fldChar w:fldCharType="end"/>
            </w:r>
          </w:hyperlink>
        </w:p>
        <w:p w:rsidR="009269A7" w:rsidRPr="007E482F" w:rsidRDefault="009269A7">
          <w:pPr>
            <w:rPr>
              <w:rFonts w:ascii="Arial" w:hAnsi="Arial" w:cs="Arial"/>
              <w:sz w:val="24"/>
              <w:szCs w:val="24"/>
            </w:rPr>
          </w:pPr>
          <w:r w:rsidRPr="007E482F">
            <w:rPr>
              <w:rFonts w:ascii="Arial" w:hAnsi="Arial" w:cs="Arial"/>
              <w:bCs/>
              <w:sz w:val="24"/>
              <w:szCs w:val="24"/>
              <w:lang w:val="es-ES"/>
            </w:rPr>
            <w:fldChar w:fldCharType="end"/>
          </w:r>
        </w:p>
      </w:sdtContent>
    </w:sdt>
    <w:p w:rsidR="009269A7" w:rsidRDefault="009269A7" w:rsidP="009269A7">
      <w:pPr>
        <w:jc w:val="center"/>
        <w:rPr>
          <w:rFonts w:ascii="Arial" w:hAnsi="Arial" w:cs="Arial"/>
          <w:b/>
          <w:sz w:val="24"/>
          <w:szCs w:val="24"/>
        </w:rPr>
      </w:pPr>
      <w:r w:rsidRPr="009269A7">
        <w:rPr>
          <w:rFonts w:ascii="Arial" w:hAnsi="Arial" w:cs="Arial"/>
          <w:b/>
          <w:sz w:val="24"/>
          <w:szCs w:val="24"/>
        </w:rPr>
        <w:t>ÍNDICE DE FIGURAS</w:t>
      </w:r>
    </w:p>
    <w:p w:rsidR="007E482F" w:rsidRDefault="007E482F" w:rsidP="002C45C8">
      <w:pPr>
        <w:ind w:right="-518"/>
        <w:jc w:val="right"/>
        <w:rPr>
          <w:rFonts w:ascii="Arial" w:hAnsi="Arial" w:cs="Arial"/>
          <w:b/>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 xml:space="preserve"> PÁGINA</w:t>
      </w:r>
    </w:p>
    <w:p w:rsidR="007E482F" w:rsidRPr="009269A7" w:rsidRDefault="007E482F" w:rsidP="007E482F">
      <w:pPr>
        <w:jc w:val="both"/>
        <w:rPr>
          <w:rFonts w:ascii="Arial" w:hAnsi="Arial" w:cs="Arial"/>
          <w:b/>
          <w:sz w:val="24"/>
          <w:szCs w:val="24"/>
        </w:rPr>
      </w:pPr>
    </w:p>
    <w:p w:rsidR="002C45C8" w:rsidRPr="002C45C8" w:rsidRDefault="009269A7"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r w:rsidRPr="002C45C8">
        <w:rPr>
          <w:rFonts w:ascii="Arial" w:hAnsi="Arial" w:cs="Arial"/>
          <w:sz w:val="24"/>
          <w:szCs w:val="24"/>
        </w:rPr>
        <w:fldChar w:fldCharType="begin"/>
      </w:r>
      <w:r w:rsidRPr="002C45C8">
        <w:rPr>
          <w:rFonts w:ascii="Arial" w:hAnsi="Arial" w:cs="Arial"/>
          <w:sz w:val="24"/>
          <w:szCs w:val="24"/>
        </w:rPr>
        <w:instrText xml:space="preserve"> TOC \h \z \c "Figura" </w:instrText>
      </w:r>
      <w:r w:rsidRPr="002C45C8">
        <w:rPr>
          <w:rFonts w:ascii="Arial" w:hAnsi="Arial" w:cs="Arial"/>
          <w:sz w:val="24"/>
          <w:szCs w:val="24"/>
        </w:rPr>
        <w:fldChar w:fldCharType="separate"/>
      </w:r>
      <w:hyperlink r:id="rId11" w:anchor="_Toc353523211" w:history="1">
        <w:r w:rsidR="002C45C8" w:rsidRPr="002C45C8">
          <w:rPr>
            <w:rStyle w:val="Hipervnculo"/>
            <w:rFonts w:ascii="Arial" w:hAnsi="Arial" w:cs="Arial"/>
            <w:b w:val="0"/>
            <w:noProof/>
            <w:sz w:val="24"/>
            <w:szCs w:val="24"/>
          </w:rPr>
          <w:t>Figura 1: a) ubicación del Departamento de Antioquia dentro del Colombia;  b) Ubicación de Caramanta dentro de Suroeste Antioqueño; c) Municipio de Caramanta y sus Veredas.</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_Toc353523211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42</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12" w:anchor="_Toc353523212" w:history="1">
        <w:r w:rsidR="002C45C8" w:rsidRPr="002C45C8">
          <w:rPr>
            <w:rStyle w:val="Hipervnculo"/>
            <w:rFonts w:ascii="Arial" w:hAnsi="Arial" w:cs="Arial"/>
            <w:b w:val="0"/>
            <w:noProof/>
            <w:sz w:val="24"/>
            <w:szCs w:val="24"/>
          </w:rPr>
          <w:t>Figura 2: sistema hídrico del municipio de Caramanta.</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_Toc353523212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43</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13" w:anchor="_Toc353523213" w:history="1">
        <w:r w:rsidR="002C45C8" w:rsidRPr="002C45C8">
          <w:rPr>
            <w:rStyle w:val="Hipervnculo"/>
            <w:rFonts w:ascii="Arial" w:hAnsi="Arial" w:cs="Arial"/>
            <w:b w:val="0"/>
            <w:noProof/>
            <w:sz w:val="24"/>
            <w:szCs w:val="24"/>
          </w:rPr>
          <w:t>Figura 3: Zonas de vida en el municipio de Caramanta.</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_Toc353523213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44</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14" w:anchor="_Toc353523214" w:history="1">
        <w:r w:rsidR="002C45C8" w:rsidRPr="002C45C8">
          <w:rPr>
            <w:rStyle w:val="Hipervnculo"/>
            <w:rFonts w:ascii="Arial" w:hAnsi="Arial" w:cs="Arial"/>
            <w:b w:val="0"/>
            <w:noProof/>
            <w:sz w:val="24"/>
            <w:szCs w:val="24"/>
          </w:rPr>
          <w:t>Figura 4: Mapa de Caramanta en donde se muestra el Corregimiento de Sucre y sus veredas.</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_Toc353523214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51</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15" w:anchor="_Toc353523215" w:history="1">
        <w:r w:rsidR="002C45C8" w:rsidRPr="002C45C8">
          <w:rPr>
            <w:rStyle w:val="Hipervnculo"/>
            <w:rFonts w:ascii="Arial" w:hAnsi="Arial" w:cs="Arial"/>
            <w:b w:val="0"/>
            <w:noProof/>
            <w:sz w:val="24"/>
            <w:szCs w:val="24"/>
          </w:rPr>
          <w:t>Figura 5: Zonas de potrero dentro de la vereda Sucre.</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_Toc353523215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52</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16" w:anchor="_Toc353523216" w:history="1">
        <w:r w:rsidR="002C45C8" w:rsidRPr="002C45C8">
          <w:rPr>
            <w:rStyle w:val="Hipervnculo"/>
            <w:rFonts w:ascii="Arial" w:hAnsi="Arial" w:cs="Arial"/>
            <w:b w:val="0"/>
            <w:noProof/>
            <w:sz w:val="24"/>
            <w:szCs w:val="24"/>
          </w:rPr>
          <w:t>Figura 6: Edificaciones en la Vereda Sucre; a) Casa; b) secador de café; c) cochera o corral de marranos</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_Toc353523216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55</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17" w:anchor="_Toc353523217" w:history="1">
        <w:r w:rsidR="002C45C8" w:rsidRPr="002C45C8">
          <w:rPr>
            <w:rStyle w:val="Hipervnculo"/>
            <w:rFonts w:ascii="Arial" w:hAnsi="Arial" w:cs="Arial"/>
            <w:b w:val="0"/>
            <w:noProof/>
            <w:sz w:val="24"/>
            <w:szCs w:val="24"/>
          </w:rPr>
          <w:t>Figura 7: Equipo para el proceso poscosecha del café que generalmente posee cada familia: a) despulpadora; b) secador o beficiadero de café.</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_Toc353523217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58</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18" w:anchor="_Toc353523218" w:history="1">
        <w:r w:rsidR="002C45C8" w:rsidRPr="002C45C8">
          <w:rPr>
            <w:rStyle w:val="Hipervnculo"/>
            <w:rFonts w:ascii="Arial" w:hAnsi="Arial" w:cs="Arial"/>
            <w:b w:val="0"/>
            <w:noProof/>
            <w:sz w:val="24"/>
            <w:szCs w:val="24"/>
          </w:rPr>
          <w:t>Figura 8: Granos de café pergamino</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_Toc353523218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58</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19" w:anchor="_Toc353523219" w:history="1">
        <w:r w:rsidR="002C45C8" w:rsidRPr="002C45C8">
          <w:rPr>
            <w:rStyle w:val="Hipervnculo"/>
            <w:rFonts w:ascii="Arial" w:hAnsi="Arial" w:cs="Arial"/>
            <w:b w:val="0"/>
            <w:noProof/>
            <w:sz w:val="24"/>
            <w:szCs w:val="24"/>
          </w:rPr>
          <w:t>Figura 9: Huertas Familiares y los cultivos que las conforman.</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_Toc353523219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66</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20" w:anchor="_Toc353523220" w:history="1">
        <w:r w:rsidR="002C45C8" w:rsidRPr="002C45C8">
          <w:rPr>
            <w:rStyle w:val="Hipervnculo"/>
            <w:rFonts w:ascii="Arial" w:hAnsi="Arial" w:cs="Arial"/>
            <w:b w:val="0"/>
            <w:noProof/>
            <w:sz w:val="24"/>
            <w:szCs w:val="24"/>
          </w:rPr>
          <w:t>Figura 10: zonas de potrero dentro de la vereda San Antonio</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_Toc353523220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74</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21" w:anchor="_Toc353523221" w:history="1">
        <w:r w:rsidR="002C45C8" w:rsidRPr="002C45C8">
          <w:rPr>
            <w:rStyle w:val="Hipervnculo"/>
            <w:rFonts w:ascii="Arial" w:hAnsi="Arial" w:cs="Arial"/>
            <w:b w:val="0"/>
            <w:noProof/>
            <w:sz w:val="24"/>
            <w:szCs w:val="24"/>
          </w:rPr>
          <w:t>Figura 11: Problemas de movimiento de masas en la vereda San Antonio.</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_Toc353523221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74</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22" w:anchor="_Toc353523222" w:history="1">
        <w:r w:rsidR="002C45C8" w:rsidRPr="002C45C8">
          <w:rPr>
            <w:rStyle w:val="Hipervnculo"/>
            <w:rFonts w:ascii="Arial" w:hAnsi="Arial" w:cs="Arial"/>
            <w:b w:val="0"/>
            <w:noProof/>
            <w:sz w:val="24"/>
            <w:szCs w:val="24"/>
          </w:rPr>
          <w:t>Figura 12: Bosque secundario en Vereda San Antonio.</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_Toc353523222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76</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23" w:anchor="_Toc353523223" w:history="1">
        <w:r w:rsidR="002C45C8" w:rsidRPr="002C45C8">
          <w:rPr>
            <w:rStyle w:val="Hipervnculo"/>
            <w:rFonts w:ascii="Arial" w:hAnsi="Arial" w:cs="Arial"/>
            <w:b w:val="0"/>
            <w:noProof/>
            <w:sz w:val="24"/>
            <w:szCs w:val="24"/>
          </w:rPr>
          <w:t>Figura 13: Edificación presentes de una vivienda, vereda San Antonio; a) construcción física de la vivienda; b) galpón de criadero de aves; c) compostera</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_Toc353523223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76</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24" w:anchor="_Toc353523224" w:history="1">
        <w:r w:rsidR="002C45C8" w:rsidRPr="002C45C8">
          <w:rPr>
            <w:rStyle w:val="Hipervnculo"/>
            <w:rFonts w:ascii="Arial" w:hAnsi="Arial" w:cs="Arial"/>
            <w:b w:val="0"/>
            <w:noProof/>
            <w:sz w:val="24"/>
            <w:szCs w:val="24"/>
          </w:rPr>
          <w:t>Figura 14: Cultivo de café, el más importante para la vereda de San Antonio.</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_Toc353523224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79</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25" w:anchor="_Toc353523225" w:history="1">
        <w:r w:rsidR="002C45C8" w:rsidRPr="002C45C8">
          <w:rPr>
            <w:rStyle w:val="Hipervnculo"/>
            <w:rFonts w:ascii="Arial" w:hAnsi="Arial" w:cs="Arial"/>
            <w:b w:val="0"/>
            <w:noProof/>
            <w:sz w:val="24"/>
            <w:szCs w:val="24"/>
          </w:rPr>
          <w:t>Figura 15: Huertas familiares y algunos de los cultivos que la conforman.</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_Toc353523225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86</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26" w:anchor="_Toc353523226" w:history="1">
        <w:r w:rsidR="002C45C8" w:rsidRPr="002C45C8">
          <w:rPr>
            <w:rStyle w:val="Hipervnculo"/>
            <w:rFonts w:ascii="Arial" w:hAnsi="Arial" w:cs="Arial"/>
            <w:b w:val="0"/>
            <w:noProof/>
            <w:sz w:val="24"/>
            <w:szCs w:val="24"/>
          </w:rPr>
          <w:t>Figura 16: principales sistemas y/o productos agropecuarios que intervienen en la construcción de las economías propias de las veredas Sucre y San Antonio; a) Vacas; b) Cabras; c) Pollos de engorde y gallinas ponedoras; d) conejos; e) cerdos; f) peces; g) plátano</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_Toc353523226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89</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27" w:anchor="_Toc353523227" w:history="1">
        <w:r w:rsidR="002C45C8" w:rsidRPr="002C45C8">
          <w:rPr>
            <w:rStyle w:val="Hipervnculo"/>
            <w:rFonts w:ascii="Arial" w:hAnsi="Arial" w:cs="Arial"/>
            <w:b w:val="0"/>
            <w:noProof/>
            <w:sz w:val="24"/>
            <w:szCs w:val="24"/>
          </w:rPr>
          <w:t>Figura 17: contaminación por residuos sólidos dentro de los campos de cultivo en las veredas Sucre y San Antonio.</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_Toc353523227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91</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28" w:anchor="_Toc353523228" w:history="1">
        <w:r w:rsidR="002C45C8" w:rsidRPr="002C45C8">
          <w:rPr>
            <w:rStyle w:val="Hipervnculo"/>
            <w:rFonts w:ascii="Arial" w:hAnsi="Arial" w:cs="Arial"/>
            <w:b w:val="0"/>
            <w:noProof/>
            <w:sz w:val="24"/>
            <w:szCs w:val="24"/>
          </w:rPr>
          <w:t>Figura 18: Problemas de movimiento de masas de suelo, principalmente deslizamientos.</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_Toc353523228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92</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29" w:anchor="_Toc353523229" w:history="1">
        <w:r w:rsidR="002C45C8" w:rsidRPr="002C45C8">
          <w:rPr>
            <w:rStyle w:val="Hipervnculo"/>
            <w:rFonts w:ascii="Arial" w:hAnsi="Arial" w:cs="Arial"/>
            <w:b w:val="0"/>
            <w:noProof/>
            <w:sz w:val="24"/>
            <w:szCs w:val="24"/>
          </w:rPr>
          <w:t>Figura 19: División política del Municipio de Caramanta.</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_Toc353523229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93</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30" w:anchor="_Toc353523230" w:history="1">
        <w:r w:rsidR="002C45C8" w:rsidRPr="002C45C8">
          <w:rPr>
            <w:rStyle w:val="Hipervnculo"/>
            <w:rFonts w:ascii="Arial" w:hAnsi="Arial" w:cs="Arial"/>
            <w:b w:val="0"/>
            <w:noProof/>
            <w:sz w:val="24"/>
            <w:szCs w:val="24"/>
          </w:rPr>
          <w:t>Figura 20: Cartografía social realizada por las personas de las comunidades mediante el DRP.  Hacen elocuente la diversidad de cultivos y productos secundarios presentes en el territorio.</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_Toc353523230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105</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31" w:anchor="_Toc353523231" w:history="1">
        <w:r w:rsidR="002C45C8" w:rsidRPr="002C45C8">
          <w:rPr>
            <w:rStyle w:val="Hipervnculo"/>
            <w:rFonts w:ascii="Arial" w:hAnsi="Arial" w:cs="Arial"/>
            <w:b w:val="0"/>
            <w:noProof/>
            <w:sz w:val="24"/>
            <w:szCs w:val="24"/>
          </w:rPr>
          <w:t>Figura 21A: Modelo de encuesta realizada durante el proceso de investigación</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_Toc353523231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134</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32" w:anchor="_Toc353523232" w:history="1">
        <w:r w:rsidR="002C45C8" w:rsidRPr="002C45C8">
          <w:rPr>
            <w:rStyle w:val="Hipervnculo"/>
            <w:rFonts w:ascii="Arial" w:hAnsi="Arial" w:cs="Arial"/>
            <w:b w:val="0"/>
            <w:noProof/>
            <w:sz w:val="24"/>
            <w:szCs w:val="24"/>
          </w:rPr>
          <w:t>Figura 22A: Talleres realizados con las comunidades de Sucre y San Antonio en donde se trabajaron actividades del Diagnóstico Rural Participativo</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_Toc353523232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140</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33" w:anchor="_Toc353523233" w:history="1">
        <w:r w:rsidR="002C45C8" w:rsidRPr="002C45C8">
          <w:rPr>
            <w:rStyle w:val="Hipervnculo"/>
            <w:rFonts w:ascii="Arial" w:hAnsi="Arial" w:cs="Arial"/>
            <w:b w:val="0"/>
            <w:noProof/>
            <w:sz w:val="24"/>
            <w:szCs w:val="24"/>
          </w:rPr>
          <w:t>Figura 23A: Mapa actual del territorio es un producto a partir del DRP, que mediante lluvia de ideas se pudo formar un panorama de la situación actual de las veredas estudiadas.</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_Toc353523233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141</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34" w:anchor="_Toc353523234" w:history="1">
        <w:r w:rsidR="002C45C8" w:rsidRPr="002C45C8">
          <w:rPr>
            <w:rStyle w:val="Hipervnculo"/>
            <w:rFonts w:ascii="Arial" w:hAnsi="Arial" w:cs="Arial"/>
            <w:b w:val="0"/>
            <w:noProof/>
            <w:sz w:val="24"/>
            <w:szCs w:val="24"/>
          </w:rPr>
          <w:t>Figura 24A: Mapas de desarrollo en donde a partir de una perspectiva actual, dentro del DRP trabajado en las comunidades, se discuten algunos cambios que se han producido en las veredas y hacia dónde quieren llegar con el paso del tiempo.</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_Toc353523234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142</w:t>
        </w:r>
        <w:r w:rsidR="002C45C8" w:rsidRPr="002C45C8">
          <w:rPr>
            <w:rFonts w:ascii="Arial" w:hAnsi="Arial" w:cs="Arial"/>
            <w:b w:val="0"/>
            <w:noProof/>
            <w:webHidden/>
            <w:sz w:val="24"/>
            <w:szCs w:val="24"/>
          </w:rPr>
          <w:fldChar w:fldCharType="end"/>
        </w:r>
      </w:hyperlink>
    </w:p>
    <w:p w:rsidR="002C45C8" w:rsidRDefault="002C45C8" w:rsidP="002C45C8">
      <w:pPr>
        <w:ind w:right="-660"/>
        <w:jc w:val="right"/>
        <w:rPr>
          <w:rFonts w:ascii="Arial" w:hAnsi="Arial" w:cs="Arial"/>
          <w:b/>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PÁGINA</w:t>
      </w:r>
    </w:p>
    <w:p w:rsidR="002C45C8" w:rsidRDefault="002C45C8" w:rsidP="002C45C8">
      <w:pPr>
        <w:pStyle w:val="Tabladeilustraciones"/>
        <w:tabs>
          <w:tab w:val="right" w:leader="dot" w:pos="9356"/>
        </w:tabs>
        <w:ind w:left="1276" w:hanging="1276"/>
        <w:rPr>
          <w:rStyle w:val="Hipervnculo"/>
          <w:rFonts w:ascii="Arial" w:hAnsi="Arial" w:cs="Arial"/>
          <w:b w:val="0"/>
          <w:noProof/>
          <w:sz w:val="24"/>
          <w:szCs w:val="24"/>
        </w:rPr>
      </w:pPr>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35" w:anchor="_Toc353523235" w:history="1">
        <w:r w:rsidR="002C45C8" w:rsidRPr="002C45C8">
          <w:rPr>
            <w:rStyle w:val="Hipervnculo"/>
            <w:rFonts w:ascii="Arial" w:hAnsi="Arial" w:cs="Arial"/>
            <w:b w:val="0"/>
            <w:noProof/>
            <w:sz w:val="24"/>
            <w:szCs w:val="24"/>
          </w:rPr>
          <w:t>Figura 25A: Mapa de fortalezas, oportunidades, debilidades y amenazas que actualmente presentan las comunidades evaluadas, elaborado en la práctica del DRP.</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_Toc353523235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143</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36" w:anchor="_Toc353523236" w:history="1">
        <w:r w:rsidR="002C45C8" w:rsidRPr="002C45C8">
          <w:rPr>
            <w:rStyle w:val="Hipervnculo"/>
            <w:rFonts w:ascii="Arial" w:hAnsi="Arial" w:cs="Arial"/>
            <w:b w:val="0"/>
            <w:noProof/>
            <w:sz w:val="24"/>
            <w:szCs w:val="24"/>
          </w:rPr>
          <w:t>Figura 26A: Mapa organizacional.  Se muestran las distintas organizaciones o instituciones que tienen una incidencia positiva o negativa dentro de la comunidad</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_Toc353523236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144</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37" w:anchor="_Toc353523237" w:history="1">
        <w:r w:rsidR="002C45C8" w:rsidRPr="002C45C8">
          <w:rPr>
            <w:rStyle w:val="Hipervnculo"/>
            <w:rFonts w:ascii="Arial" w:hAnsi="Arial" w:cs="Arial"/>
            <w:b w:val="0"/>
            <w:noProof/>
            <w:sz w:val="24"/>
            <w:szCs w:val="24"/>
          </w:rPr>
          <w:t>Figura 27A: Factores que interactúan e influyen en la comunidad campesina de Caramanta</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_Toc353523237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145</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38" w:anchor="_Toc353523238" w:history="1">
        <w:r w:rsidR="002C45C8" w:rsidRPr="002C45C8">
          <w:rPr>
            <w:rStyle w:val="Hipervnculo"/>
            <w:rFonts w:ascii="Arial" w:hAnsi="Arial" w:cs="Arial"/>
            <w:b w:val="0"/>
            <w:noProof/>
            <w:sz w:val="24"/>
            <w:szCs w:val="24"/>
          </w:rPr>
          <w:t>Figura 28: Diseño de parcela agroecològica</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_Toc353523238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156</w:t>
        </w:r>
        <w:r w:rsidR="002C45C8" w:rsidRPr="002C45C8">
          <w:rPr>
            <w:rFonts w:ascii="Arial" w:hAnsi="Arial" w:cs="Arial"/>
            <w:b w:val="0"/>
            <w:noProof/>
            <w:webHidden/>
            <w:sz w:val="24"/>
            <w:szCs w:val="24"/>
          </w:rPr>
          <w:fldChar w:fldCharType="end"/>
        </w:r>
      </w:hyperlink>
    </w:p>
    <w:p w:rsidR="002C45C8" w:rsidRPr="002C45C8" w:rsidRDefault="00A2267F" w:rsidP="002C45C8">
      <w:pPr>
        <w:pStyle w:val="Tabladeilustraciones"/>
        <w:tabs>
          <w:tab w:val="right" w:leader="dot" w:pos="9356"/>
        </w:tabs>
        <w:ind w:left="1276" w:hanging="1276"/>
        <w:rPr>
          <w:rFonts w:ascii="Arial" w:eastAsiaTheme="minorEastAsia" w:hAnsi="Arial" w:cs="Arial"/>
          <w:b w:val="0"/>
          <w:bCs w:val="0"/>
          <w:noProof/>
          <w:sz w:val="24"/>
          <w:szCs w:val="24"/>
          <w:lang w:eastAsia="es-GT"/>
        </w:rPr>
      </w:pPr>
      <w:hyperlink r:id="rId39" w:anchor="_Toc353523239" w:history="1">
        <w:r w:rsidR="002C45C8" w:rsidRPr="002C45C8">
          <w:rPr>
            <w:rStyle w:val="Hipervnculo"/>
            <w:rFonts w:ascii="Arial" w:hAnsi="Arial" w:cs="Arial"/>
            <w:b w:val="0"/>
            <w:noProof/>
            <w:sz w:val="24"/>
            <w:szCs w:val="24"/>
          </w:rPr>
          <w:t>Figura 29: Parcela modificada a partir de una plantación con Maíz, Arracacha, Frijol, papa, arveja, ya establecida.</w:t>
        </w:r>
        <w:r w:rsidR="002C45C8" w:rsidRPr="002C45C8">
          <w:rPr>
            <w:rFonts w:ascii="Arial" w:hAnsi="Arial" w:cs="Arial"/>
            <w:b w:val="0"/>
            <w:noProof/>
            <w:webHidden/>
            <w:sz w:val="24"/>
            <w:szCs w:val="24"/>
          </w:rPr>
          <w:tab/>
        </w:r>
        <w:r w:rsidR="002C45C8" w:rsidRPr="002C45C8">
          <w:rPr>
            <w:rFonts w:ascii="Arial" w:hAnsi="Arial" w:cs="Arial"/>
            <w:b w:val="0"/>
            <w:noProof/>
            <w:webHidden/>
            <w:sz w:val="24"/>
            <w:szCs w:val="24"/>
          </w:rPr>
          <w:fldChar w:fldCharType="begin"/>
        </w:r>
        <w:r w:rsidR="002C45C8" w:rsidRPr="002C45C8">
          <w:rPr>
            <w:rFonts w:ascii="Arial" w:hAnsi="Arial" w:cs="Arial"/>
            <w:b w:val="0"/>
            <w:noProof/>
            <w:webHidden/>
            <w:sz w:val="24"/>
            <w:szCs w:val="24"/>
          </w:rPr>
          <w:instrText xml:space="preserve"> PAGEREF _Toc353523239 \h </w:instrText>
        </w:r>
        <w:r w:rsidR="002C45C8" w:rsidRPr="002C45C8">
          <w:rPr>
            <w:rFonts w:ascii="Arial" w:hAnsi="Arial" w:cs="Arial"/>
            <w:b w:val="0"/>
            <w:noProof/>
            <w:webHidden/>
            <w:sz w:val="24"/>
            <w:szCs w:val="24"/>
          </w:rPr>
        </w:r>
        <w:r w:rsidR="002C45C8" w:rsidRPr="002C45C8">
          <w:rPr>
            <w:rFonts w:ascii="Arial" w:hAnsi="Arial" w:cs="Arial"/>
            <w:b w:val="0"/>
            <w:noProof/>
            <w:webHidden/>
            <w:sz w:val="24"/>
            <w:szCs w:val="24"/>
          </w:rPr>
          <w:fldChar w:fldCharType="separate"/>
        </w:r>
        <w:r w:rsidR="002C45C8" w:rsidRPr="002C45C8">
          <w:rPr>
            <w:rFonts w:ascii="Arial" w:hAnsi="Arial" w:cs="Arial"/>
            <w:b w:val="0"/>
            <w:noProof/>
            <w:webHidden/>
            <w:sz w:val="24"/>
            <w:szCs w:val="24"/>
          </w:rPr>
          <w:t>156</w:t>
        </w:r>
        <w:r w:rsidR="002C45C8" w:rsidRPr="002C45C8">
          <w:rPr>
            <w:rFonts w:ascii="Arial" w:hAnsi="Arial" w:cs="Arial"/>
            <w:b w:val="0"/>
            <w:noProof/>
            <w:webHidden/>
            <w:sz w:val="24"/>
            <w:szCs w:val="24"/>
          </w:rPr>
          <w:fldChar w:fldCharType="end"/>
        </w:r>
      </w:hyperlink>
    </w:p>
    <w:p w:rsidR="009269A7" w:rsidRPr="002C45C8" w:rsidRDefault="009269A7" w:rsidP="002C45C8">
      <w:pPr>
        <w:tabs>
          <w:tab w:val="right" w:leader="dot" w:pos="9214"/>
          <w:tab w:val="right" w:leader="dot" w:pos="9356"/>
        </w:tabs>
        <w:ind w:left="1276" w:right="333" w:hanging="1276"/>
        <w:jc w:val="both"/>
        <w:rPr>
          <w:rFonts w:ascii="Arial" w:hAnsi="Arial" w:cs="Arial"/>
          <w:sz w:val="24"/>
          <w:szCs w:val="24"/>
        </w:rPr>
      </w:pPr>
      <w:r w:rsidRPr="002C45C8">
        <w:rPr>
          <w:rFonts w:ascii="Arial" w:hAnsi="Arial" w:cs="Arial"/>
          <w:sz w:val="24"/>
          <w:szCs w:val="24"/>
        </w:rPr>
        <w:fldChar w:fldCharType="end"/>
      </w:r>
    </w:p>
    <w:p w:rsidR="009269A7" w:rsidRDefault="009269A7" w:rsidP="00582DB3">
      <w:pPr>
        <w:jc w:val="both"/>
        <w:rPr>
          <w:rFonts w:ascii="Arial" w:hAnsi="Arial" w:cs="Arial"/>
          <w:sz w:val="24"/>
          <w:szCs w:val="24"/>
        </w:rPr>
      </w:pPr>
    </w:p>
    <w:p w:rsidR="002C3970" w:rsidRDefault="002C3970" w:rsidP="00582DB3">
      <w:pPr>
        <w:jc w:val="both"/>
        <w:rPr>
          <w:rFonts w:ascii="Arial" w:hAnsi="Arial" w:cs="Arial"/>
          <w:sz w:val="24"/>
          <w:szCs w:val="24"/>
        </w:rPr>
      </w:pPr>
    </w:p>
    <w:p w:rsidR="002C3970" w:rsidRDefault="002C3970" w:rsidP="00582DB3">
      <w:pPr>
        <w:jc w:val="both"/>
        <w:rPr>
          <w:rFonts w:ascii="Arial" w:hAnsi="Arial" w:cs="Arial"/>
          <w:sz w:val="24"/>
          <w:szCs w:val="24"/>
        </w:rPr>
      </w:pPr>
    </w:p>
    <w:p w:rsidR="00B14ACF" w:rsidRDefault="00B14ACF" w:rsidP="00B14ACF">
      <w:pPr>
        <w:jc w:val="center"/>
        <w:rPr>
          <w:rFonts w:ascii="Arial" w:hAnsi="Arial" w:cs="Arial"/>
          <w:b/>
          <w:sz w:val="24"/>
          <w:szCs w:val="24"/>
        </w:rPr>
      </w:pPr>
      <w:r>
        <w:rPr>
          <w:rFonts w:ascii="Arial" w:hAnsi="Arial" w:cs="Arial"/>
          <w:b/>
          <w:sz w:val="24"/>
          <w:szCs w:val="24"/>
        </w:rPr>
        <w:t>ÍNDICE DE CUADROS</w:t>
      </w:r>
    </w:p>
    <w:p w:rsidR="00B14ACF" w:rsidRDefault="00B14ACF" w:rsidP="00B14ACF">
      <w:pPr>
        <w:jc w:val="center"/>
        <w:rPr>
          <w:rFonts w:ascii="Arial" w:hAnsi="Arial" w:cs="Arial"/>
          <w:sz w:val="24"/>
          <w:szCs w:val="24"/>
        </w:rPr>
      </w:pPr>
    </w:p>
    <w:p w:rsidR="00B14ACF" w:rsidRPr="00B14ACF" w:rsidRDefault="00B14AC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r w:rsidRPr="00B14ACF">
        <w:rPr>
          <w:rFonts w:ascii="Arial" w:hAnsi="Arial" w:cs="Arial"/>
          <w:b w:val="0"/>
          <w:sz w:val="24"/>
          <w:szCs w:val="24"/>
        </w:rPr>
        <w:fldChar w:fldCharType="begin"/>
      </w:r>
      <w:r w:rsidRPr="00B14ACF">
        <w:rPr>
          <w:rFonts w:ascii="Arial" w:hAnsi="Arial" w:cs="Arial"/>
          <w:b w:val="0"/>
          <w:sz w:val="24"/>
          <w:szCs w:val="24"/>
        </w:rPr>
        <w:instrText xml:space="preserve"> TOC \h \z \c "Cuadro" </w:instrText>
      </w:r>
      <w:r w:rsidRPr="00B14ACF">
        <w:rPr>
          <w:rFonts w:ascii="Arial" w:hAnsi="Arial" w:cs="Arial"/>
          <w:b w:val="0"/>
          <w:sz w:val="24"/>
          <w:szCs w:val="24"/>
        </w:rPr>
        <w:fldChar w:fldCharType="separate"/>
      </w:r>
      <w:hyperlink w:anchor="_Toc351661375" w:history="1">
        <w:r w:rsidRPr="00B14ACF">
          <w:rPr>
            <w:rStyle w:val="Hipervnculo"/>
            <w:rFonts w:ascii="Arial" w:hAnsi="Arial" w:cs="Arial"/>
            <w:b w:val="0"/>
            <w:noProof/>
            <w:sz w:val="24"/>
            <w:szCs w:val="24"/>
          </w:rPr>
          <w:t>Cuadro 1: Organización Institucional de CENSAT-Agua Viva</w:t>
        </w:r>
        <w:r w:rsidRPr="00B14ACF">
          <w:rPr>
            <w:rFonts w:ascii="Arial" w:hAnsi="Arial" w:cs="Arial"/>
            <w:b w:val="0"/>
            <w:noProof/>
            <w:webHidden/>
            <w:sz w:val="24"/>
            <w:szCs w:val="24"/>
          </w:rPr>
          <w:tab/>
        </w:r>
        <w:r w:rsidRPr="00B14ACF">
          <w:rPr>
            <w:rFonts w:ascii="Arial" w:hAnsi="Arial" w:cs="Arial"/>
            <w:b w:val="0"/>
            <w:noProof/>
            <w:webHidden/>
            <w:sz w:val="24"/>
            <w:szCs w:val="24"/>
          </w:rPr>
          <w:fldChar w:fldCharType="begin"/>
        </w:r>
        <w:r w:rsidRPr="00B14ACF">
          <w:rPr>
            <w:rFonts w:ascii="Arial" w:hAnsi="Arial" w:cs="Arial"/>
            <w:b w:val="0"/>
            <w:noProof/>
            <w:webHidden/>
            <w:sz w:val="24"/>
            <w:szCs w:val="24"/>
          </w:rPr>
          <w:instrText xml:space="preserve"> PAGEREF _Toc351661375 \h </w:instrText>
        </w:r>
        <w:r w:rsidRPr="00B14ACF">
          <w:rPr>
            <w:rFonts w:ascii="Arial" w:hAnsi="Arial" w:cs="Arial"/>
            <w:b w:val="0"/>
            <w:noProof/>
            <w:webHidden/>
            <w:sz w:val="24"/>
            <w:szCs w:val="24"/>
          </w:rPr>
        </w:r>
        <w:r w:rsidRPr="00B14ACF">
          <w:rPr>
            <w:rFonts w:ascii="Arial" w:hAnsi="Arial" w:cs="Arial"/>
            <w:b w:val="0"/>
            <w:noProof/>
            <w:webHidden/>
            <w:sz w:val="24"/>
            <w:szCs w:val="24"/>
          </w:rPr>
          <w:fldChar w:fldCharType="separate"/>
        </w:r>
        <w:r w:rsidR="002C45C8">
          <w:rPr>
            <w:rFonts w:ascii="Arial" w:hAnsi="Arial" w:cs="Arial"/>
            <w:b w:val="0"/>
            <w:noProof/>
            <w:webHidden/>
            <w:sz w:val="24"/>
            <w:szCs w:val="24"/>
          </w:rPr>
          <w:t>6</w:t>
        </w:r>
        <w:r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w:anchor="_Toc351661376" w:history="1">
        <w:r w:rsidR="00B14ACF" w:rsidRPr="00B14ACF">
          <w:rPr>
            <w:rStyle w:val="Hipervnculo"/>
            <w:rFonts w:ascii="Arial" w:hAnsi="Arial" w:cs="Arial"/>
            <w:b w:val="0"/>
            <w:noProof/>
            <w:sz w:val="24"/>
            <w:szCs w:val="24"/>
          </w:rPr>
          <w:t>Cuadro 2: Ejes Principales de trabajo en las Escuelas de la Sustentabilidad</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_Toc351661376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14</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w:anchor="_Toc351661377" w:history="1">
        <w:r w:rsidR="00B14ACF" w:rsidRPr="00B14ACF">
          <w:rPr>
            <w:rStyle w:val="Hipervnculo"/>
            <w:rFonts w:ascii="Arial" w:hAnsi="Arial" w:cs="Arial"/>
            <w:b w:val="0"/>
            <w:noProof/>
            <w:sz w:val="24"/>
            <w:szCs w:val="24"/>
          </w:rPr>
          <w:t>Cuadro 3: Veredas de Caramanta y su Extensión Territorial</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_Toc351661377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45</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134" w:right="333" w:hanging="1134"/>
        <w:rPr>
          <w:rFonts w:ascii="Arial" w:eastAsiaTheme="minorEastAsia" w:hAnsi="Arial" w:cs="Arial"/>
          <w:b w:val="0"/>
          <w:bCs w:val="0"/>
          <w:noProof/>
          <w:sz w:val="24"/>
          <w:szCs w:val="24"/>
          <w:lang w:val="es-ES_tradnl" w:eastAsia="es-ES_tradnl"/>
        </w:rPr>
      </w:pPr>
      <w:hyperlink w:anchor="_Toc351661378" w:history="1">
        <w:r w:rsidR="00B14ACF" w:rsidRPr="00B14ACF">
          <w:rPr>
            <w:rStyle w:val="Hipervnculo"/>
            <w:rFonts w:ascii="Arial" w:hAnsi="Arial" w:cs="Arial"/>
            <w:b w:val="0"/>
            <w:noProof/>
            <w:sz w:val="24"/>
            <w:szCs w:val="24"/>
          </w:rPr>
          <w:t>Cuadro 4: Relación entre los resultados y las herramientas metodológicas utilizadas en la investigación</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_Toc351661378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50</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40" w:anchor="_Toc351661379" w:history="1">
        <w:r w:rsidR="00B14ACF" w:rsidRPr="00B14ACF">
          <w:rPr>
            <w:rStyle w:val="Hipervnculo"/>
            <w:rFonts w:ascii="Arial" w:hAnsi="Arial" w:cs="Arial"/>
            <w:b w:val="0"/>
            <w:noProof/>
            <w:sz w:val="24"/>
            <w:szCs w:val="24"/>
          </w:rPr>
          <w:t>Cuadro 5: Uso actual del suelo en la vereda Sucre.</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_Toc351661379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52</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41" w:anchor="_Toc351661380" w:history="1">
        <w:r w:rsidR="00B14ACF" w:rsidRPr="00B14ACF">
          <w:rPr>
            <w:rStyle w:val="Hipervnculo"/>
            <w:rFonts w:ascii="Arial" w:hAnsi="Arial" w:cs="Arial"/>
            <w:b w:val="0"/>
            <w:noProof/>
            <w:sz w:val="24"/>
            <w:szCs w:val="24"/>
          </w:rPr>
          <w:t>Cuadro 6: Rangos que evidencian la tenencia de la tierra.</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_Toc351661380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61</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42" w:anchor="_Toc351661381" w:history="1">
        <w:r w:rsidR="00B14ACF" w:rsidRPr="00B14ACF">
          <w:rPr>
            <w:rStyle w:val="Hipervnculo"/>
            <w:rFonts w:ascii="Arial" w:hAnsi="Arial" w:cs="Arial"/>
            <w:b w:val="0"/>
            <w:noProof/>
            <w:sz w:val="24"/>
            <w:szCs w:val="24"/>
          </w:rPr>
          <w:t>Cuadro 7: Actividades Productivas en la Vereda Sucre.</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_Toc351661381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63</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134" w:right="333" w:hanging="1134"/>
        <w:rPr>
          <w:rFonts w:ascii="Arial" w:eastAsiaTheme="minorEastAsia" w:hAnsi="Arial" w:cs="Arial"/>
          <w:b w:val="0"/>
          <w:bCs w:val="0"/>
          <w:noProof/>
          <w:sz w:val="24"/>
          <w:szCs w:val="24"/>
          <w:lang w:val="es-ES_tradnl" w:eastAsia="es-ES_tradnl"/>
        </w:rPr>
      </w:pPr>
      <w:hyperlink r:id="rId43" w:anchor="_Toc351661382" w:history="1">
        <w:r w:rsidR="00B14ACF" w:rsidRPr="00B14ACF">
          <w:rPr>
            <w:rStyle w:val="Hipervnculo"/>
            <w:rFonts w:ascii="Arial" w:hAnsi="Arial" w:cs="Arial"/>
            <w:b w:val="0"/>
            <w:noProof/>
            <w:sz w:val="24"/>
            <w:szCs w:val="24"/>
          </w:rPr>
          <w:t>Cuadro 8: Costos de producción para un cultivo de café con una extensión de 1 has y 1.85 has para la Vereda de Sucre.</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_Toc351661382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63</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44" w:anchor="_Toc351661383" w:history="1">
        <w:r w:rsidR="00B14ACF" w:rsidRPr="00B14ACF">
          <w:rPr>
            <w:rStyle w:val="Hipervnculo"/>
            <w:rFonts w:ascii="Arial" w:hAnsi="Arial" w:cs="Arial"/>
            <w:b w:val="0"/>
            <w:noProof/>
            <w:sz w:val="24"/>
            <w:szCs w:val="24"/>
          </w:rPr>
          <w:t>Cuadro 9: Ingresos económicos a causa de la producción y venta del café en la vereda Sucre.</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_Toc351661383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64</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45" w:anchor="_Toc351661384" w:history="1">
        <w:r w:rsidR="00B14ACF" w:rsidRPr="00B14ACF">
          <w:rPr>
            <w:rStyle w:val="Hipervnculo"/>
            <w:rFonts w:ascii="Arial" w:hAnsi="Arial" w:cs="Arial"/>
            <w:b w:val="0"/>
            <w:noProof/>
            <w:sz w:val="24"/>
            <w:szCs w:val="24"/>
          </w:rPr>
          <w:t>Cuadro 10: Ingresos económicos a causa del Jornal en la vereda Sucre.</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_Toc351661384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64</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46" w:anchor="_Toc351661385" w:history="1">
        <w:r w:rsidR="00B14ACF" w:rsidRPr="00B14ACF">
          <w:rPr>
            <w:rStyle w:val="Hipervnculo"/>
            <w:rFonts w:ascii="Arial" w:hAnsi="Arial" w:cs="Arial"/>
            <w:b w:val="0"/>
            <w:noProof/>
            <w:sz w:val="24"/>
            <w:szCs w:val="24"/>
          </w:rPr>
          <w:t>Cuadro 11: situación económica mensual familiar en la vereda Sucre.</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_Toc351661385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69</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47" w:anchor="_Toc351661386" w:history="1">
        <w:r w:rsidR="00B14ACF" w:rsidRPr="00B14ACF">
          <w:rPr>
            <w:rStyle w:val="Hipervnculo"/>
            <w:rFonts w:ascii="Arial" w:hAnsi="Arial" w:cs="Arial"/>
            <w:b w:val="0"/>
            <w:noProof/>
            <w:sz w:val="24"/>
            <w:szCs w:val="24"/>
          </w:rPr>
          <w:t>Cuadro 12: Uso actual del suelo en la vereda San Antonio</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_Toc351661386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73</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48" w:anchor="_Toc351661387" w:history="1">
        <w:r w:rsidR="00B14ACF" w:rsidRPr="00B14ACF">
          <w:rPr>
            <w:rStyle w:val="Hipervnculo"/>
            <w:rFonts w:ascii="Arial" w:hAnsi="Arial" w:cs="Arial"/>
            <w:b w:val="0"/>
            <w:noProof/>
            <w:sz w:val="24"/>
            <w:szCs w:val="24"/>
          </w:rPr>
          <w:t>Cuadro 13: Rangos de Tenencia de la Tierra en la Vereda San Antonio.</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_Toc351661387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81</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49" w:anchor="_Toc351661388" w:history="1">
        <w:r w:rsidR="00B14ACF" w:rsidRPr="00B14ACF">
          <w:rPr>
            <w:rStyle w:val="Hipervnculo"/>
            <w:rFonts w:ascii="Arial" w:hAnsi="Arial" w:cs="Arial"/>
            <w:b w:val="0"/>
            <w:noProof/>
            <w:sz w:val="24"/>
            <w:szCs w:val="24"/>
          </w:rPr>
          <w:t>Cuadro 14: Principales actividades productivas dentro de la vereda San Antonio.</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_Toc351661388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83</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50" w:anchor="_Toc351661389" w:history="1">
        <w:r w:rsidR="00B14ACF" w:rsidRPr="00B14ACF">
          <w:rPr>
            <w:rStyle w:val="Hipervnculo"/>
            <w:rFonts w:ascii="Arial" w:hAnsi="Arial" w:cs="Arial"/>
            <w:b w:val="0"/>
            <w:noProof/>
            <w:sz w:val="24"/>
            <w:szCs w:val="24"/>
          </w:rPr>
          <w:t>Cuadro 15: Costos de producción para un cultivo de café con una extensión de 1 has y 2.71 ha para la Vereda de San Antonio.</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_Toc351661389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83</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51" w:anchor="_Toc351661390" w:history="1">
        <w:r w:rsidR="00B14ACF" w:rsidRPr="00B14ACF">
          <w:rPr>
            <w:rStyle w:val="Hipervnculo"/>
            <w:rFonts w:ascii="Arial" w:hAnsi="Arial" w:cs="Arial"/>
            <w:b w:val="0"/>
            <w:noProof/>
            <w:sz w:val="24"/>
            <w:szCs w:val="24"/>
          </w:rPr>
          <w:t>Cuadro 16: Ingresos económicos provenientes de la producción y venta del café en la vereda San Antonio.</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_Toc351661390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84</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52" w:anchor="_Toc351661391" w:history="1">
        <w:r w:rsidR="00B14ACF" w:rsidRPr="00B14ACF">
          <w:rPr>
            <w:rStyle w:val="Hipervnculo"/>
            <w:rFonts w:ascii="Arial" w:hAnsi="Arial" w:cs="Arial"/>
            <w:b w:val="0"/>
            <w:noProof/>
            <w:sz w:val="24"/>
            <w:szCs w:val="24"/>
          </w:rPr>
          <w:t>Cuadro 17: Ingresos económicos provenientes del jornal en la vereda San Antonio.</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_Toc351661391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84</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53" w:anchor="_Toc351661392" w:history="1">
        <w:r w:rsidR="00B14ACF" w:rsidRPr="00B14ACF">
          <w:rPr>
            <w:rStyle w:val="Hipervnculo"/>
            <w:rFonts w:ascii="Arial" w:hAnsi="Arial" w:cs="Arial"/>
            <w:b w:val="0"/>
            <w:noProof/>
            <w:sz w:val="24"/>
            <w:szCs w:val="24"/>
          </w:rPr>
          <w:t>Cuadro 18: Situación económica familiar mensual en la vereda San Antonio.</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_Toc351661392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88</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54" w:anchor="_Toc351661393" w:history="1">
        <w:r w:rsidR="00B14ACF" w:rsidRPr="00B14ACF">
          <w:rPr>
            <w:rStyle w:val="Hipervnculo"/>
            <w:rFonts w:ascii="Arial" w:hAnsi="Arial" w:cs="Arial"/>
            <w:b w:val="0"/>
            <w:noProof/>
            <w:sz w:val="24"/>
            <w:szCs w:val="24"/>
          </w:rPr>
          <w:t>Cuadro 19: uso general del suelo entre las veredas Sucre y San Antonio.</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_Toc351661393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94</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55" w:anchor="_Toc351661394" w:history="1">
        <w:r w:rsidR="00B14ACF" w:rsidRPr="00B14ACF">
          <w:rPr>
            <w:rStyle w:val="Hipervnculo"/>
            <w:rFonts w:ascii="Arial" w:hAnsi="Arial" w:cs="Arial"/>
            <w:b w:val="0"/>
            <w:noProof/>
            <w:sz w:val="24"/>
            <w:szCs w:val="24"/>
          </w:rPr>
          <w:t>Cuadro 20: Tenencia de la tierra en la zona evaluada.</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_Toc351661394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99</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56" w:anchor="_Toc351661395" w:history="1">
        <w:r w:rsidR="00B14ACF" w:rsidRPr="00B14ACF">
          <w:rPr>
            <w:rStyle w:val="Hipervnculo"/>
            <w:rFonts w:ascii="Arial" w:hAnsi="Arial" w:cs="Arial"/>
            <w:b w:val="0"/>
            <w:noProof/>
            <w:sz w:val="24"/>
            <w:szCs w:val="24"/>
          </w:rPr>
          <w:t>Cuadro 21: Actividades productivas dentro de la zona estudiada.</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_Toc351661395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101</w:t>
        </w:r>
        <w:r w:rsidR="00B14ACF" w:rsidRPr="00B14ACF">
          <w:rPr>
            <w:rFonts w:ascii="Arial" w:hAnsi="Arial" w:cs="Arial"/>
            <w:b w:val="0"/>
            <w:noProof/>
            <w:webHidden/>
            <w:sz w:val="24"/>
            <w:szCs w:val="24"/>
          </w:rPr>
          <w:fldChar w:fldCharType="end"/>
        </w:r>
      </w:hyperlink>
    </w:p>
    <w:p w:rsidR="00637D9A" w:rsidRPr="00637D9A" w:rsidRDefault="00637D9A" w:rsidP="00637D9A">
      <w:pPr>
        <w:pStyle w:val="Tabladeilustraciones"/>
        <w:tabs>
          <w:tab w:val="right" w:leader="dot" w:pos="9356"/>
        </w:tabs>
        <w:ind w:left="1418" w:right="-518" w:hanging="1418"/>
        <w:jc w:val="right"/>
      </w:pPr>
      <w:r w:rsidRPr="00637D9A">
        <w:rPr>
          <w:rFonts w:ascii="Arial" w:hAnsi="Arial" w:cs="Arial"/>
          <w:sz w:val="24"/>
          <w:szCs w:val="24"/>
        </w:rPr>
        <w:t>PÁGINA</w:t>
      </w:r>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57" w:anchor="_Toc351661396" w:history="1">
        <w:r w:rsidR="00B14ACF" w:rsidRPr="00B14ACF">
          <w:rPr>
            <w:rStyle w:val="Hipervnculo"/>
            <w:rFonts w:ascii="Arial" w:hAnsi="Arial" w:cs="Arial"/>
            <w:b w:val="0"/>
            <w:noProof/>
            <w:sz w:val="24"/>
            <w:szCs w:val="24"/>
          </w:rPr>
          <w:t>Cuadro 22: Ingresos económicos provenientes de producción y venta de café en la zona evaluada.</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_Toc351661396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102</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58" w:anchor="_Toc351661397" w:history="1">
        <w:r w:rsidR="00B14ACF" w:rsidRPr="00B14ACF">
          <w:rPr>
            <w:rStyle w:val="Hipervnculo"/>
            <w:rFonts w:ascii="Arial" w:hAnsi="Arial" w:cs="Arial"/>
            <w:b w:val="0"/>
            <w:noProof/>
            <w:sz w:val="24"/>
            <w:szCs w:val="24"/>
          </w:rPr>
          <w:t>Cuadro 23: Artículos que constituyen el mercado mensual familiar en las veredas estudiadas.</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_Toc351661397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103</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59" w:anchor="_Toc351661398" w:history="1">
        <w:r w:rsidR="00B14ACF" w:rsidRPr="00B14ACF">
          <w:rPr>
            <w:rStyle w:val="Hipervnculo"/>
            <w:rFonts w:ascii="Arial" w:hAnsi="Arial" w:cs="Arial"/>
            <w:b w:val="0"/>
            <w:noProof/>
            <w:sz w:val="24"/>
            <w:szCs w:val="24"/>
          </w:rPr>
          <w:t>Cuadro 24: Especies de cultivos presentes en las huertas familiares de las personas, expresados en porcentaje de incidencia.</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_Toc351661398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104</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60" w:anchor="_Toc351661399" w:history="1">
        <w:r w:rsidR="00B14ACF" w:rsidRPr="00B14ACF">
          <w:rPr>
            <w:rStyle w:val="Hipervnculo"/>
            <w:rFonts w:ascii="Arial" w:hAnsi="Arial" w:cs="Arial"/>
            <w:b w:val="0"/>
            <w:noProof/>
            <w:sz w:val="24"/>
            <w:szCs w:val="24"/>
          </w:rPr>
          <w:t>Cuadro 25: Organizaciones presentes en el territorio Sucre-San Antonio.</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_Toc351661399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107</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61" w:anchor="_Toc351661400" w:history="1">
        <w:r w:rsidR="00B14ACF" w:rsidRPr="00B14ACF">
          <w:rPr>
            <w:rStyle w:val="Hipervnculo"/>
            <w:rFonts w:ascii="Arial" w:hAnsi="Arial" w:cs="Arial"/>
            <w:b w:val="0"/>
            <w:noProof/>
            <w:sz w:val="24"/>
            <w:szCs w:val="24"/>
          </w:rPr>
          <w:t>Cuadro 26: Fortalezas, Debilidades, Oportunidades y Amenazas de las comunidades de Sucre y San Antonio</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_Toc351661400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117</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r:id="rId62" w:anchor="_Toc351661401" w:history="1">
        <w:r w:rsidR="00B14ACF" w:rsidRPr="00B14ACF">
          <w:rPr>
            <w:rStyle w:val="Hipervnculo"/>
            <w:rFonts w:ascii="Arial" w:hAnsi="Arial" w:cs="Arial"/>
            <w:b w:val="0"/>
            <w:noProof/>
            <w:sz w:val="24"/>
            <w:szCs w:val="24"/>
          </w:rPr>
          <w:t>Cuadro 27: Análisis FODA de las comunidades de Sucre y San Antonio.</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_Toc351661401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123</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w:anchor="_Toc351661402" w:history="1">
        <w:r w:rsidR="00B14ACF" w:rsidRPr="00B14ACF">
          <w:rPr>
            <w:rStyle w:val="Hipervnculo"/>
            <w:rFonts w:ascii="Arial" w:hAnsi="Arial" w:cs="Arial"/>
            <w:b w:val="0"/>
            <w:noProof/>
            <w:sz w:val="24"/>
            <w:szCs w:val="24"/>
          </w:rPr>
          <w:t>Cuadro 28: Costos de producción en la elaboración de arequipe.</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_Toc351661402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158</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w:anchor="_Toc351661403" w:history="1">
        <w:r w:rsidR="00B14ACF" w:rsidRPr="00B14ACF">
          <w:rPr>
            <w:rStyle w:val="Hipervnculo"/>
            <w:rFonts w:ascii="Arial" w:hAnsi="Arial" w:cs="Arial"/>
            <w:b w:val="0"/>
            <w:noProof/>
            <w:sz w:val="24"/>
            <w:szCs w:val="24"/>
          </w:rPr>
          <w:t>Cuadro 29: Breve análisis de rentabilidad del arequipe.</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_Toc351661403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158</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w:anchor="_Toc351661404" w:history="1">
        <w:r w:rsidR="00B14ACF" w:rsidRPr="00B14ACF">
          <w:rPr>
            <w:rStyle w:val="Hipervnculo"/>
            <w:rFonts w:ascii="Arial" w:hAnsi="Arial" w:cs="Arial"/>
            <w:b w:val="0"/>
            <w:noProof/>
            <w:sz w:val="24"/>
            <w:szCs w:val="24"/>
          </w:rPr>
          <w:t>Cuadro 30: Costos de producción en la elaboración de yogurt.</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_Toc351661404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159</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418" w:right="333" w:hanging="1418"/>
        <w:rPr>
          <w:rFonts w:ascii="Arial" w:eastAsiaTheme="minorEastAsia" w:hAnsi="Arial" w:cs="Arial"/>
          <w:b w:val="0"/>
          <w:bCs w:val="0"/>
          <w:noProof/>
          <w:sz w:val="24"/>
          <w:szCs w:val="24"/>
          <w:lang w:val="es-ES_tradnl" w:eastAsia="es-ES_tradnl"/>
        </w:rPr>
      </w:pPr>
      <w:hyperlink w:anchor="_Toc351661405" w:history="1">
        <w:r w:rsidR="00B14ACF" w:rsidRPr="00B14ACF">
          <w:rPr>
            <w:rStyle w:val="Hipervnculo"/>
            <w:rFonts w:ascii="Arial" w:hAnsi="Arial" w:cs="Arial"/>
            <w:b w:val="0"/>
            <w:noProof/>
            <w:sz w:val="24"/>
            <w:szCs w:val="24"/>
          </w:rPr>
          <w:t>Cuadro 31: Breve análisis de rentabilidad del yogurt.</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_Toc351661405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160</w:t>
        </w:r>
        <w:r w:rsidR="00B14ACF" w:rsidRPr="00B14ACF">
          <w:rPr>
            <w:rFonts w:ascii="Arial" w:hAnsi="Arial" w:cs="Arial"/>
            <w:b w:val="0"/>
            <w:noProof/>
            <w:webHidden/>
            <w:sz w:val="24"/>
            <w:szCs w:val="24"/>
          </w:rPr>
          <w:fldChar w:fldCharType="end"/>
        </w:r>
      </w:hyperlink>
    </w:p>
    <w:p w:rsidR="00B14ACF" w:rsidRPr="00B14ACF" w:rsidRDefault="00B14ACF" w:rsidP="00B14ACF">
      <w:pPr>
        <w:tabs>
          <w:tab w:val="right" w:leader="dot" w:pos="9356"/>
        </w:tabs>
        <w:ind w:left="1418" w:right="333" w:hanging="1418"/>
        <w:jc w:val="center"/>
        <w:rPr>
          <w:rFonts w:ascii="Arial" w:hAnsi="Arial" w:cs="Arial"/>
          <w:sz w:val="24"/>
          <w:szCs w:val="24"/>
        </w:rPr>
      </w:pPr>
      <w:r w:rsidRPr="00B14ACF">
        <w:rPr>
          <w:rFonts w:ascii="Arial" w:hAnsi="Arial" w:cs="Arial"/>
          <w:sz w:val="24"/>
          <w:szCs w:val="24"/>
        </w:rPr>
        <w:fldChar w:fldCharType="end"/>
      </w:r>
    </w:p>
    <w:p w:rsidR="00B14ACF" w:rsidRDefault="00B14ACF" w:rsidP="00582DB3">
      <w:pPr>
        <w:jc w:val="both"/>
        <w:rPr>
          <w:rFonts w:ascii="Arial" w:hAnsi="Arial" w:cs="Arial"/>
          <w:sz w:val="24"/>
          <w:szCs w:val="24"/>
        </w:rPr>
      </w:pPr>
    </w:p>
    <w:p w:rsidR="002C3970" w:rsidRDefault="002C3970" w:rsidP="00582DB3">
      <w:pPr>
        <w:jc w:val="both"/>
        <w:rPr>
          <w:rFonts w:ascii="Arial" w:hAnsi="Arial" w:cs="Arial"/>
          <w:sz w:val="24"/>
          <w:szCs w:val="24"/>
        </w:rPr>
      </w:pPr>
    </w:p>
    <w:p w:rsidR="002C3970" w:rsidRDefault="002C3970" w:rsidP="00582DB3">
      <w:pPr>
        <w:jc w:val="both"/>
        <w:rPr>
          <w:rFonts w:ascii="Arial" w:hAnsi="Arial" w:cs="Arial"/>
          <w:sz w:val="24"/>
          <w:szCs w:val="24"/>
        </w:rPr>
      </w:pPr>
    </w:p>
    <w:p w:rsidR="00B14ACF" w:rsidRDefault="00B14ACF" w:rsidP="00582DB3">
      <w:pPr>
        <w:jc w:val="both"/>
        <w:rPr>
          <w:rFonts w:ascii="Arial" w:hAnsi="Arial" w:cs="Arial"/>
          <w:sz w:val="24"/>
          <w:szCs w:val="24"/>
        </w:rPr>
      </w:pPr>
    </w:p>
    <w:p w:rsidR="00B14ACF" w:rsidRDefault="00B14ACF" w:rsidP="00B14ACF">
      <w:pPr>
        <w:jc w:val="center"/>
        <w:rPr>
          <w:rFonts w:ascii="Arial" w:hAnsi="Arial" w:cs="Arial"/>
          <w:b/>
          <w:sz w:val="24"/>
          <w:szCs w:val="24"/>
        </w:rPr>
      </w:pPr>
      <w:r>
        <w:rPr>
          <w:rFonts w:ascii="Arial" w:hAnsi="Arial" w:cs="Arial"/>
          <w:b/>
          <w:sz w:val="24"/>
          <w:szCs w:val="24"/>
        </w:rPr>
        <w:t>ÍNDICE DE GRÁFICOS</w:t>
      </w:r>
    </w:p>
    <w:p w:rsidR="007E482F" w:rsidRDefault="007E482F" w:rsidP="007E482F">
      <w:pPr>
        <w:jc w:val="both"/>
        <w:rPr>
          <w:rFonts w:ascii="Arial" w:hAnsi="Arial" w:cs="Arial"/>
          <w:b/>
          <w:sz w:val="24"/>
          <w:szCs w:val="24"/>
        </w:rPr>
      </w:pPr>
    </w:p>
    <w:p w:rsidR="00B14ACF" w:rsidRPr="00B14ACF" w:rsidRDefault="00B14ACF" w:rsidP="00B14ACF">
      <w:pPr>
        <w:pStyle w:val="Tabladeilustraciones"/>
        <w:tabs>
          <w:tab w:val="right" w:leader="dot" w:pos="9356"/>
        </w:tabs>
        <w:ind w:left="1276" w:right="333" w:hanging="1276"/>
        <w:rPr>
          <w:rFonts w:ascii="Arial" w:eastAsiaTheme="minorEastAsia" w:hAnsi="Arial" w:cs="Arial"/>
          <w:b w:val="0"/>
          <w:bCs w:val="0"/>
          <w:noProof/>
          <w:sz w:val="24"/>
          <w:szCs w:val="24"/>
          <w:lang w:val="es-ES_tradnl" w:eastAsia="es-ES_tradnl"/>
        </w:rPr>
      </w:pPr>
      <w:r w:rsidRPr="00B14ACF">
        <w:rPr>
          <w:rFonts w:ascii="Arial" w:hAnsi="Arial" w:cs="Arial"/>
          <w:b w:val="0"/>
          <w:sz w:val="24"/>
          <w:szCs w:val="24"/>
        </w:rPr>
        <w:fldChar w:fldCharType="begin"/>
      </w:r>
      <w:r w:rsidRPr="00B14ACF">
        <w:rPr>
          <w:rFonts w:ascii="Arial" w:hAnsi="Arial" w:cs="Arial"/>
          <w:b w:val="0"/>
          <w:sz w:val="24"/>
          <w:szCs w:val="24"/>
        </w:rPr>
        <w:instrText xml:space="preserve"> TOC \h \z \c "Gráfico" </w:instrText>
      </w:r>
      <w:r w:rsidRPr="00B14ACF">
        <w:rPr>
          <w:rFonts w:ascii="Arial" w:hAnsi="Arial" w:cs="Arial"/>
          <w:b w:val="0"/>
          <w:sz w:val="24"/>
          <w:szCs w:val="24"/>
        </w:rPr>
        <w:fldChar w:fldCharType="separate"/>
      </w:r>
      <w:hyperlink r:id="rId63" w:anchor="_Toc351661496" w:history="1">
        <w:r w:rsidRPr="00B14ACF">
          <w:rPr>
            <w:rStyle w:val="Hipervnculo"/>
            <w:rFonts w:ascii="Arial" w:hAnsi="Arial" w:cs="Arial"/>
            <w:b w:val="0"/>
            <w:noProof/>
            <w:color w:val="auto"/>
            <w:sz w:val="24"/>
            <w:szCs w:val="24"/>
          </w:rPr>
          <w:t>Gráfico 1: Frecuencia de cultivos en la Vereda Sucre.</w:t>
        </w:r>
        <w:r w:rsidRPr="00B14ACF">
          <w:rPr>
            <w:rFonts w:ascii="Arial" w:hAnsi="Arial" w:cs="Arial"/>
            <w:b w:val="0"/>
            <w:noProof/>
            <w:webHidden/>
            <w:sz w:val="24"/>
            <w:szCs w:val="24"/>
          </w:rPr>
          <w:tab/>
        </w:r>
        <w:r w:rsidRPr="00B14ACF">
          <w:rPr>
            <w:rFonts w:ascii="Arial" w:hAnsi="Arial" w:cs="Arial"/>
            <w:b w:val="0"/>
            <w:noProof/>
            <w:webHidden/>
            <w:sz w:val="24"/>
            <w:szCs w:val="24"/>
          </w:rPr>
          <w:fldChar w:fldCharType="begin"/>
        </w:r>
        <w:r w:rsidRPr="00B14ACF">
          <w:rPr>
            <w:rFonts w:ascii="Arial" w:hAnsi="Arial" w:cs="Arial"/>
            <w:b w:val="0"/>
            <w:noProof/>
            <w:webHidden/>
            <w:sz w:val="24"/>
            <w:szCs w:val="24"/>
          </w:rPr>
          <w:instrText xml:space="preserve"> PAGEREF _Toc351661496 \h </w:instrText>
        </w:r>
        <w:r w:rsidRPr="00B14ACF">
          <w:rPr>
            <w:rFonts w:ascii="Arial" w:hAnsi="Arial" w:cs="Arial"/>
            <w:b w:val="0"/>
            <w:noProof/>
            <w:webHidden/>
            <w:sz w:val="24"/>
            <w:szCs w:val="24"/>
          </w:rPr>
        </w:r>
        <w:r w:rsidRPr="00B14ACF">
          <w:rPr>
            <w:rFonts w:ascii="Arial" w:hAnsi="Arial" w:cs="Arial"/>
            <w:b w:val="0"/>
            <w:noProof/>
            <w:webHidden/>
            <w:sz w:val="24"/>
            <w:szCs w:val="24"/>
          </w:rPr>
          <w:fldChar w:fldCharType="separate"/>
        </w:r>
        <w:r w:rsidR="002C45C8">
          <w:rPr>
            <w:rFonts w:ascii="Arial" w:hAnsi="Arial" w:cs="Arial"/>
            <w:b w:val="0"/>
            <w:noProof/>
            <w:webHidden/>
            <w:sz w:val="24"/>
            <w:szCs w:val="24"/>
          </w:rPr>
          <w:t>56</w:t>
        </w:r>
        <w:r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276" w:right="333" w:hanging="1276"/>
        <w:rPr>
          <w:rFonts w:ascii="Arial" w:eastAsiaTheme="minorEastAsia" w:hAnsi="Arial" w:cs="Arial"/>
          <w:b w:val="0"/>
          <w:bCs w:val="0"/>
          <w:noProof/>
          <w:sz w:val="24"/>
          <w:szCs w:val="24"/>
          <w:lang w:val="es-ES_tradnl" w:eastAsia="es-ES_tradnl"/>
        </w:rPr>
      </w:pPr>
      <w:hyperlink r:id="rId64" w:anchor="_Toc351661497" w:history="1">
        <w:r w:rsidR="00B14ACF" w:rsidRPr="00B14ACF">
          <w:rPr>
            <w:rStyle w:val="Hipervnculo"/>
            <w:rFonts w:ascii="Arial" w:hAnsi="Arial" w:cs="Arial"/>
            <w:b w:val="0"/>
            <w:noProof/>
            <w:color w:val="auto"/>
            <w:sz w:val="24"/>
            <w:szCs w:val="24"/>
          </w:rPr>
          <w:t>Gráfico 2: a) Área de cultivo expresado en porcentaje, ordenado de mayor a menor; b) gráfico de pie, que denota la importancia de los cultivos en porcentaje de área abarcada en la vereda Sucre.</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_Toc351661497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57</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276" w:right="333" w:hanging="1276"/>
        <w:rPr>
          <w:rFonts w:ascii="Arial" w:eastAsiaTheme="minorEastAsia" w:hAnsi="Arial" w:cs="Arial"/>
          <w:b w:val="0"/>
          <w:bCs w:val="0"/>
          <w:noProof/>
          <w:sz w:val="24"/>
          <w:szCs w:val="24"/>
          <w:lang w:val="es-ES_tradnl" w:eastAsia="es-ES_tradnl"/>
        </w:rPr>
      </w:pPr>
      <w:hyperlink r:id="rId65" w:anchor="_Toc351661498" w:history="1">
        <w:r w:rsidR="00B14ACF" w:rsidRPr="00B14ACF">
          <w:rPr>
            <w:rStyle w:val="Hipervnculo"/>
            <w:rFonts w:ascii="Arial" w:hAnsi="Arial" w:cs="Arial"/>
            <w:b w:val="0"/>
            <w:noProof/>
            <w:color w:val="auto"/>
            <w:sz w:val="24"/>
            <w:szCs w:val="24"/>
          </w:rPr>
          <w:t>Gráfico 3: Frecuencia de cultivos dentro de la huerta familiar</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_Toc351661498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65</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276" w:right="333" w:hanging="1276"/>
        <w:rPr>
          <w:rFonts w:ascii="Arial" w:eastAsiaTheme="minorEastAsia" w:hAnsi="Arial" w:cs="Arial"/>
          <w:b w:val="0"/>
          <w:bCs w:val="0"/>
          <w:noProof/>
          <w:sz w:val="24"/>
          <w:szCs w:val="24"/>
          <w:lang w:val="es-ES_tradnl" w:eastAsia="es-ES_tradnl"/>
        </w:rPr>
      </w:pPr>
      <w:hyperlink r:id="rId66" w:anchor="_Toc351661499" w:history="1">
        <w:r w:rsidR="00B14ACF" w:rsidRPr="00B14ACF">
          <w:rPr>
            <w:rStyle w:val="Hipervnculo"/>
            <w:rFonts w:ascii="Arial" w:hAnsi="Arial" w:cs="Arial"/>
            <w:b w:val="0"/>
            <w:noProof/>
            <w:color w:val="auto"/>
            <w:sz w:val="24"/>
            <w:szCs w:val="24"/>
          </w:rPr>
          <w:t>Gráfico 4: Productos que las familias mercan mensualmente y su importancia expresada en porcentaje.</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_Toc351661499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67</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276" w:right="333" w:hanging="1276"/>
        <w:rPr>
          <w:rFonts w:ascii="Arial" w:eastAsiaTheme="minorEastAsia" w:hAnsi="Arial" w:cs="Arial"/>
          <w:b w:val="0"/>
          <w:bCs w:val="0"/>
          <w:noProof/>
          <w:sz w:val="24"/>
          <w:szCs w:val="24"/>
          <w:lang w:val="es-ES_tradnl" w:eastAsia="es-ES_tradnl"/>
        </w:rPr>
      </w:pPr>
      <w:hyperlink r:id="rId67" w:anchor="_Toc351661500" w:history="1">
        <w:r w:rsidR="00B14ACF" w:rsidRPr="00B14ACF">
          <w:rPr>
            <w:rStyle w:val="Hipervnculo"/>
            <w:rFonts w:ascii="Arial" w:hAnsi="Arial" w:cs="Arial"/>
            <w:b w:val="0"/>
            <w:noProof/>
            <w:color w:val="auto"/>
            <w:sz w:val="24"/>
            <w:szCs w:val="24"/>
          </w:rPr>
          <w:t>Gráfico 5: Frecuencia de cultivos en la vereda San Antonio.</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_Toc351661500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77</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276" w:right="333" w:hanging="1276"/>
        <w:rPr>
          <w:rFonts w:ascii="Arial" w:eastAsiaTheme="minorEastAsia" w:hAnsi="Arial" w:cs="Arial"/>
          <w:b w:val="0"/>
          <w:bCs w:val="0"/>
          <w:noProof/>
          <w:sz w:val="24"/>
          <w:szCs w:val="24"/>
          <w:lang w:val="es-ES_tradnl" w:eastAsia="es-ES_tradnl"/>
        </w:rPr>
      </w:pPr>
      <w:hyperlink r:id="rId68" w:anchor="_Toc351661501" w:history="1">
        <w:r w:rsidR="00B14ACF" w:rsidRPr="00B14ACF">
          <w:rPr>
            <w:rStyle w:val="Hipervnculo"/>
            <w:rFonts w:ascii="Arial" w:hAnsi="Arial" w:cs="Arial"/>
            <w:b w:val="0"/>
            <w:noProof/>
            <w:color w:val="auto"/>
            <w:sz w:val="24"/>
            <w:szCs w:val="24"/>
          </w:rPr>
          <w:t>Gráfico 6: a) Área de cultivo expresado en porcentaje, ordenado de mayor a menor; b) gráfico de pie, que muestra la importancia de los cultivos en porcentaje de área abarcada en la vereda San Antonio.</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_Toc351661501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78</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276" w:right="333" w:hanging="1276"/>
        <w:rPr>
          <w:rFonts w:ascii="Arial" w:eastAsiaTheme="minorEastAsia" w:hAnsi="Arial" w:cs="Arial"/>
          <w:b w:val="0"/>
          <w:bCs w:val="0"/>
          <w:noProof/>
          <w:sz w:val="24"/>
          <w:szCs w:val="24"/>
          <w:lang w:val="es-ES_tradnl" w:eastAsia="es-ES_tradnl"/>
        </w:rPr>
      </w:pPr>
      <w:hyperlink r:id="rId69" w:anchor="_Toc351661502" w:history="1">
        <w:r w:rsidR="00B14ACF" w:rsidRPr="00B14ACF">
          <w:rPr>
            <w:rStyle w:val="Hipervnculo"/>
            <w:rFonts w:ascii="Arial" w:hAnsi="Arial" w:cs="Arial"/>
            <w:b w:val="0"/>
            <w:noProof/>
            <w:color w:val="auto"/>
            <w:sz w:val="24"/>
            <w:szCs w:val="24"/>
          </w:rPr>
          <w:t>Gráfico 7: Frecuencia de cultivo dentro de la huerta familiar.</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_Toc351661502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85</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276" w:right="333" w:hanging="1276"/>
        <w:rPr>
          <w:rFonts w:ascii="Arial" w:eastAsiaTheme="minorEastAsia" w:hAnsi="Arial" w:cs="Arial"/>
          <w:b w:val="0"/>
          <w:bCs w:val="0"/>
          <w:noProof/>
          <w:sz w:val="24"/>
          <w:szCs w:val="24"/>
          <w:lang w:val="es-ES_tradnl" w:eastAsia="es-ES_tradnl"/>
        </w:rPr>
      </w:pPr>
      <w:hyperlink r:id="rId70" w:anchor="_Toc351661503" w:history="1">
        <w:r w:rsidR="00B14ACF" w:rsidRPr="00B14ACF">
          <w:rPr>
            <w:rStyle w:val="Hipervnculo"/>
            <w:rFonts w:ascii="Arial" w:hAnsi="Arial" w:cs="Arial"/>
            <w:b w:val="0"/>
            <w:noProof/>
            <w:color w:val="auto"/>
            <w:sz w:val="24"/>
            <w:szCs w:val="24"/>
          </w:rPr>
          <w:t>Gráfico 8: Productos que las familias mercan mensualmente y su importancia expresada en porcentaje.</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_Toc351661503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87</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276" w:right="333" w:hanging="1276"/>
        <w:rPr>
          <w:rFonts w:ascii="Arial" w:eastAsiaTheme="minorEastAsia" w:hAnsi="Arial" w:cs="Arial"/>
          <w:b w:val="0"/>
          <w:bCs w:val="0"/>
          <w:noProof/>
          <w:sz w:val="24"/>
          <w:szCs w:val="24"/>
          <w:lang w:val="es-ES_tradnl" w:eastAsia="es-ES_tradnl"/>
        </w:rPr>
      </w:pPr>
      <w:hyperlink r:id="rId71" w:anchor="_Toc351661504" w:history="1">
        <w:r w:rsidR="00B14ACF" w:rsidRPr="00B14ACF">
          <w:rPr>
            <w:rStyle w:val="Hipervnculo"/>
            <w:rFonts w:ascii="Arial" w:hAnsi="Arial" w:cs="Arial"/>
            <w:b w:val="0"/>
            <w:noProof/>
            <w:color w:val="auto"/>
            <w:sz w:val="24"/>
            <w:szCs w:val="24"/>
          </w:rPr>
          <w:t>Gráfico 9: Frecuencia de cultivos en las veredas Sucre y San Antonio.</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_Toc351661504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95</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276" w:right="333" w:hanging="1276"/>
        <w:rPr>
          <w:rFonts w:ascii="Arial" w:eastAsiaTheme="minorEastAsia" w:hAnsi="Arial" w:cs="Arial"/>
          <w:b w:val="0"/>
          <w:bCs w:val="0"/>
          <w:noProof/>
          <w:sz w:val="24"/>
          <w:szCs w:val="24"/>
          <w:lang w:val="es-ES_tradnl" w:eastAsia="es-ES_tradnl"/>
        </w:rPr>
      </w:pPr>
      <w:hyperlink r:id="rId72" w:anchor="_Toc351661505" w:history="1">
        <w:r w:rsidR="00B14ACF" w:rsidRPr="00B14ACF">
          <w:rPr>
            <w:rStyle w:val="Hipervnculo"/>
            <w:rFonts w:ascii="Arial" w:hAnsi="Arial" w:cs="Arial"/>
            <w:b w:val="0"/>
            <w:noProof/>
            <w:color w:val="auto"/>
            <w:sz w:val="24"/>
            <w:szCs w:val="24"/>
          </w:rPr>
          <w:t>Gráfico 10: a) Área de cultivo expresado en porcentaje, ordenado de mayor a menor; b) gráfico de pie, que denota la importancia de los cultivos en porcentaje de área abarcada en las dos veredas estudiadas.</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_Toc351661505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96</w:t>
        </w:r>
        <w:r w:rsidR="00B14ACF" w:rsidRPr="00B14ACF">
          <w:rPr>
            <w:rFonts w:ascii="Arial" w:hAnsi="Arial" w:cs="Arial"/>
            <w:b w:val="0"/>
            <w:noProof/>
            <w:webHidden/>
            <w:sz w:val="24"/>
            <w:szCs w:val="24"/>
          </w:rPr>
          <w:fldChar w:fldCharType="end"/>
        </w:r>
      </w:hyperlink>
    </w:p>
    <w:p w:rsidR="00B14ACF" w:rsidRPr="00B14ACF" w:rsidRDefault="00A2267F" w:rsidP="00B14ACF">
      <w:pPr>
        <w:pStyle w:val="Tabladeilustraciones"/>
        <w:tabs>
          <w:tab w:val="right" w:leader="dot" w:pos="9356"/>
        </w:tabs>
        <w:ind w:left="1276" w:right="333" w:hanging="1276"/>
        <w:rPr>
          <w:rFonts w:ascii="Arial" w:eastAsiaTheme="minorEastAsia" w:hAnsi="Arial" w:cs="Arial"/>
          <w:b w:val="0"/>
          <w:bCs w:val="0"/>
          <w:noProof/>
          <w:sz w:val="24"/>
          <w:szCs w:val="24"/>
          <w:lang w:val="es-ES_tradnl" w:eastAsia="es-ES_tradnl"/>
        </w:rPr>
      </w:pPr>
      <w:hyperlink r:id="rId73" w:anchor="_Toc351661506" w:history="1">
        <w:r w:rsidR="00B14ACF" w:rsidRPr="00B14ACF">
          <w:rPr>
            <w:rStyle w:val="Hipervnculo"/>
            <w:rFonts w:ascii="Arial" w:hAnsi="Arial" w:cs="Arial"/>
            <w:b w:val="0"/>
            <w:noProof/>
            <w:color w:val="auto"/>
            <w:sz w:val="24"/>
            <w:szCs w:val="24"/>
          </w:rPr>
          <w:t>Gráfico 11: Factores más importantes detectados dentro del Corregimiento de Cachirí, que intervienen en desarrollo comunitario.</w:t>
        </w:r>
        <w:r w:rsidR="00B14ACF" w:rsidRPr="00B14ACF">
          <w:rPr>
            <w:rFonts w:ascii="Arial" w:hAnsi="Arial" w:cs="Arial"/>
            <w:b w:val="0"/>
            <w:noProof/>
            <w:webHidden/>
            <w:sz w:val="24"/>
            <w:szCs w:val="24"/>
          </w:rPr>
          <w:tab/>
        </w:r>
        <w:r w:rsidR="00B14ACF" w:rsidRPr="00B14ACF">
          <w:rPr>
            <w:rFonts w:ascii="Arial" w:hAnsi="Arial" w:cs="Arial"/>
            <w:b w:val="0"/>
            <w:noProof/>
            <w:webHidden/>
            <w:sz w:val="24"/>
            <w:szCs w:val="24"/>
          </w:rPr>
          <w:fldChar w:fldCharType="begin"/>
        </w:r>
        <w:r w:rsidR="00B14ACF" w:rsidRPr="00B14ACF">
          <w:rPr>
            <w:rFonts w:ascii="Arial" w:hAnsi="Arial" w:cs="Arial"/>
            <w:b w:val="0"/>
            <w:noProof/>
            <w:webHidden/>
            <w:sz w:val="24"/>
            <w:szCs w:val="24"/>
          </w:rPr>
          <w:instrText xml:space="preserve"> PAGEREF _Toc351661506 \h </w:instrText>
        </w:r>
        <w:r w:rsidR="00B14ACF" w:rsidRPr="00B14ACF">
          <w:rPr>
            <w:rFonts w:ascii="Arial" w:hAnsi="Arial" w:cs="Arial"/>
            <w:b w:val="0"/>
            <w:noProof/>
            <w:webHidden/>
            <w:sz w:val="24"/>
            <w:szCs w:val="24"/>
          </w:rPr>
        </w:r>
        <w:r w:rsidR="00B14ACF" w:rsidRPr="00B14ACF">
          <w:rPr>
            <w:rFonts w:ascii="Arial" w:hAnsi="Arial" w:cs="Arial"/>
            <w:b w:val="0"/>
            <w:noProof/>
            <w:webHidden/>
            <w:sz w:val="24"/>
            <w:szCs w:val="24"/>
          </w:rPr>
          <w:fldChar w:fldCharType="separate"/>
        </w:r>
        <w:r w:rsidR="002C45C8">
          <w:rPr>
            <w:rFonts w:ascii="Arial" w:hAnsi="Arial" w:cs="Arial"/>
            <w:b w:val="0"/>
            <w:noProof/>
            <w:webHidden/>
            <w:sz w:val="24"/>
            <w:szCs w:val="24"/>
          </w:rPr>
          <w:t>150</w:t>
        </w:r>
        <w:r w:rsidR="00B14ACF" w:rsidRPr="00B14ACF">
          <w:rPr>
            <w:rFonts w:ascii="Arial" w:hAnsi="Arial" w:cs="Arial"/>
            <w:b w:val="0"/>
            <w:noProof/>
            <w:webHidden/>
            <w:sz w:val="24"/>
            <w:szCs w:val="24"/>
          </w:rPr>
          <w:fldChar w:fldCharType="end"/>
        </w:r>
      </w:hyperlink>
    </w:p>
    <w:p w:rsidR="00B14ACF" w:rsidRPr="00B14ACF" w:rsidRDefault="00B14ACF" w:rsidP="00B14ACF">
      <w:pPr>
        <w:tabs>
          <w:tab w:val="right" w:leader="dot" w:pos="9356"/>
        </w:tabs>
        <w:ind w:left="1276" w:right="333" w:hanging="1276"/>
        <w:jc w:val="both"/>
        <w:rPr>
          <w:rFonts w:ascii="Arial" w:hAnsi="Arial" w:cs="Arial"/>
          <w:sz w:val="24"/>
          <w:szCs w:val="24"/>
        </w:rPr>
      </w:pPr>
      <w:r w:rsidRPr="00B14ACF">
        <w:rPr>
          <w:rFonts w:ascii="Arial" w:hAnsi="Arial" w:cs="Arial"/>
          <w:sz w:val="24"/>
          <w:szCs w:val="24"/>
        </w:rPr>
        <w:fldChar w:fldCharType="end"/>
      </w:r>
    </w:p>
    <w:p w:rsidR="00B14ACF" w:rsidRDefault="00B14ACF" w:rsidP="00582DB3">
      <w:pPr>
        <w:jc w:val="both"/>
        <w:rPr>
          <w:rFonts w:ascii="Arial" w:hAnsi="Arial" w:cs="Arial"/>
          <w:sz w:val="24"/>
          <w:szCs w:val="24"/>
        </w:rPr>
      </w:pPr>
    </w:p>
    <w:p w:rsidR="00B14ACF" w:rsidRDefault="00B14ACF" w:rsidP="00582DB3">
      <w:pPr>
        <w:jc w:val="both"/>
        <w:rPr>
          <w:rFonts w:ascii="Arial" w:hAnsi="Arial" w:cs="Arial"/>
          <w:sz w:val="24"/>
          <w:szCs w:val="24"/>
        </w:rPr>
      </w:pPr>
    </w:p>
    <w:p w:rsidR="00B14ACF" w:rsidRDefault="00B14ACF" w:rsidP="00582DB3">
      <w:pPr>
        <w:jc w:val="both"/>
        <w:rPr>
          <w:rFonts w:ascii="Arial" w:hAnsi="Arial" w:cs="Arial"/>
          <w:sz w:val="24"/>
          <w:szCs w:val="24"/>
        </w:rPr>
      </w:pPr>
    </w:p>
    <w:p w:rsidR="007E482F" w:rsidRDefault="007E482F" w:rsidP="00582DB3">
      <w:pPr>
        <w:jc w:val="both"/>
        <w:rPr>
          <w:rFonts w:ascii="Arial" w:hAnsi="Arial" w:cs="Arial"/>
          <w:sz w:val="24"/>
          <w:szCs w:val="24"/>
        </w:rPr>
      </w:pPr>
    </w:p>
    <w:p w:rsidR="007219CE" w:rsidRDefault="007219CE" w:rsidP="007219CE">
      <w:pPr>
        <w:jc w:val="center"/>
        <w:rPr>
          <w:rFonts w:ascii="Arial" w:hAnsi="Arial" w:cs="Arial"/>
          <w:b/>
          <w:sz w:val="24"/>
          <w:szCs w:val="24"/>
        </w:rPr>
      </w:pPr>
      <w:r w:rsidRPr="007219CE">
        <w:rPr>
          <w:rFonts w:ascii="Arial" w:hAnsi="Arial" w:cs="Arial"/>
          <w:b/>
          <w:sz w:val="24"/>
          <w:szCs w:val="24"/>
        </w:rPr>
        <w:t>TRABAJO DE GRADUACIÓN</w:t>
      </w:r>
    </w:p>
    <w:p w:rsidR="007219CE" w:rsidRDefault="007219CE" w:rsidP="007219CE">
      <w:pPr>
        <w:jc w:val="center"/>
        <w:rPr>
          <w:rFonts w:ascii="Arial" w:hAnsi="Arial" w:cs="Arial"/>
          <w:b/>
          <w:sz w:val="24"/>
          <w:szCs w:val="24"/>
        </w:rPr>
      </w:pPr>
    </w:p>
    <w:p w:rsidR="007219CE" w:rsidRPr="007219CE" w:rsidRDefault="007219CE" w:rsidP="007219CE">
      <w:pPr>
        <w:jc w:val="center"/>
        <w:rPr>
          <w:rFonts w:ascii="Arial" w:hAnsi="Arial" w:cs="Arial"/>
          <w:b/>
          <w:sz w:val="24"/>
          <w:szCs w:val="24"/>
        </w:rPr>
      </w:pPr>
    </w:p>
    <w:p w:rsidR="007219CE" w:rsidRPr="007219CE" w:rsidRDefault="0018218A" w:rsidP="007219CE">
      <w:pPr>
        <w:jc w:val="center"/>
        <w:rPr>
          <w:rFonts w:ascii="Arial" w:hAnsi="Arial" w:cs="Arial"/>
          <w:b/>
          <w:sz w:val="24"/>
          <w:szCs w:val="24"/>
        </w:rPr>
      </w:pPr>
      <w:r>
        <w:rPr>
          <w:rFonts w:ascii="Arial" w:hAnsi="Arial" w:cs="Arial"/>
          <w:b/>
          <w:sz w:val="24"/>
          <w:szCs w:val="24"/>
        </w:rPr>
        <w:t>CARACTERIZACIÓN</w:t>
      </w:r>
      <w:r w:rsidR="007219CE" w:rsidRPr="007219CE">
        <w:rPr>
          <w:rFonts w:ascii="Arial" w:hAnsi="Arial" w:cs="Arial"/>
          <w:b/>
          <w:sz w:val="24"/>
          <w:szCs w:val="24"/>
        </w:rPr>
        <w:t xml:space="preserve"> DE LOS SISTEMAS PRODUCTIVOS Y LA SOBERANÍA ALIMENTARIA EN LAS VEREDAS SUCRE Y SAN ANTONIO DEL MUNICIPIO DE CARAMANTA, ANTIOQUIA, COLOMBIA</w:t>
      </w: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r>
        <w:rPr>
          <w:rFonts w:ascii="Arial" w:hAnsi="Arial" w:cs="Arial"/>
          <w:b/>
          <w:sz w:val="24"/>
          <w:szCs w:val="24"/>
        </w:rPr>
        <w:t>RESUMEN</w:t>
      </w:r>
    </w:p>
    <w:p w:rsidR="007219CE" w:rsidRDefault="007219CE" w:rsidP="007219CE">
      <w:pPr>
        <w:jc w:val="center"/>
        <w:rPr>
          <w:rFonts w:ascii="Arial" w:hAnsi="Arial" w:cs="Arial"/>
          <w:b/>
          <w:sz w:val="24"/>
          <w:szCs w:val="24"/>
        </w:rPr>
      </w:pPr>
    </w:p>
    <w:p w:rsidR="007219CE" w:rsidRDefault="007219CE" w:rsidP="007219CE">
      <w:pPr>
        <w:jc w:val="both"/>
        <w:rPr>
          <w:rFonts w:ascii="Arial" w:hAnsi="Arial" w:cs="Arial"/>
          <w:sz w:val="24"/>
          <w:szCs w:val="24"/>
        </w:rPr>
      </w:pPr>
      <w:r>
        <w:rPr>
          <w:rFonts w:ascii="Arial" w:hAnsi="Arial" w:cs="Arial"/>
          <w:sz w:val="24"/>
          <w:szCs w:val="24"/>
        </w:rPr>
        <w:t>El presente trabajo de graduación es producto de las actividades realizadas con los muni</w:t>
      </w:r>
      <w:r w:rsidR="001B1477">
        <w:rPr>
          <w:rFonts w:ascii="Arial" w:hAnsi="Arial" w:cs="Arial"/>
          <w:sz w:val="24"/>
          <w:szCs w:val="24"/>
        </w:rPr>
        <w:t xml:space="preserve">cipios de </w:t>
      </w:r>
      <w:proofErr w:type="spellStart"/>
      <w:r w:rsidR="001B1477">
        <w:rPr>
          <w:rFonts w:ascii="Arial" w:hAnsi="Arial" w:cs="Arial"/>
          <w:sz w:val="24"/>
          <w:szCs w:val="24"/>
        </w:rPr>
        <w:t>Caramanta</w:t>
      </w:r>
      <w:proofErr w:type="spellEnd"/>
      <w:r w:rsidR="001B1477">
        <w:rPr>
          <w:rFonts w:ascii="Arial" w:hAnsi="Arial" w:cs="Arial"/>
          <w:sz w:val="24"/>
          <w:szCs w:val="24"/>
        </w:rPr>
        <w:t>, Antioquia y el corregimiento de</w:t>
      </w:r>
      <w:r>
        <w:rPr>
          <w:rFonts w:ascii="Arial" w:hAnsi="Arial" w:cs="Arial"/>
          <w:sz w:val="24"/>
          <w:szCs w:val="24"/>
        </w:rPr>
        <w:t xml:space="preserve"> </w:t>
      </w:r>
      <w:proofErr w:type="spellStart"/>
      <w:r>
        <w:rPr>
          <w:rFonts w:ascii="Arial" w:hAnsi="Arial" w:cs="Arial"/>
          <w:sz w:val="24"/>
          <w:szCs w:val="24"/>
        </w:rPr>
        <w:t>Suratá</w:t>
      </w:r>
      <w:proofErr w:type="spellEnd"/>
      <w:r>
        <w:rPr>
          <w:rFonts w:ascii="Arial" w:hAnsi="Arial" w:cs="Arial"/>
          <w:sz w:val="24"/>
          <w:szCs w:val="24"/>
        </w:rPr>
        <w:t xml:space="preserve">, Santander, Colombia como parte del Ejercicio Profesional Supervisado de Agronomía durante el período de mayo 2012 a febrero 2013, con el apoyo de la Facultad de Agronomía y la Asociación Centro </w:t>
      </w:r>
      <w:r w:rsidR="001B1477">
        <w:rPr>
          <w:rFonts w:ascii="Arial" w:hAnsi="Arial" w:cs="Arial"/>
          <w:sz w:val="24"/>
          <w:szCs w:val="24"/>
        </w:rPr>
        <w:t xml:space="preserve">de Enseñanza </w:t>
      </w:r>
      <w:r>
        <w:rPr>
          <w:rFonts w:ascii="Arial" w:hAnsi="Arial" w:cs="Arial"/>
          <w:sz w:val="24"/>
          <w:szCs w:val="24"/>
        </w:rPr>
        <w:t>Nacional Salud, Ambiente y Trabajo, Agua Viva (CENSAT- Agua Viva), Amigos de la Tierra Colombia.</w:t>
      </w:r>
    </w:p>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 xml:space="preserve">En el primer capítulo, se presenta el diagnóstico de la Asociación Centro Nacional Salud, Ambiente y Trabajo Agua Viva, el cuál fue el resultado de un proceso metódico y sistemático en donde se obtuvo el estado actual de las actividades de dicha asociación.  La falta de impacto sostenible del trabajo realizado por la asociación dentro de las comunidades en los departamentos de Cauca, Antioquia y Santander, ha sido </w:t>
      </w:r>
      <w:proofErr w:type="gramStart"/>
      <w:r>
        <w:rPr>
          <w:rFonts w:ascii="Arial" w:hAnsi="Arial" w:cs="Arial"/>
          <w:sz w:val="24"/>
          <w:szCs w:val="24"/>
        </w:rPr>
        <w:t>identificado</w:t>
      </w:r>
      <w:proofErr w:type="gramEnd"/>
      <w:r>
        <w:rPr>
          <w:rFonts w:ascii="Arial" w:hAnsi="Arial" w:cs="Arial"/>
          <w:sz w:val="24"/>
          <w:szCs w:val="24"/>
        </w:rPr>
        <w:t xml:space="preserve"> como el problema principal.  Este es generado por </w:t>
      </w:r>
      <w:r w:rsidRPr="00214769">
        <w:rPr>
          <w:rFonts w:ascii="Arial" w:hAnsi="Arial" w:cs="Arial"/>
          <w:sz w:val="24"/>
          <w:szCs w:val="24"/>
          <w:lang w:val="es-MX"/>
        </w:rPr>
        <w:t>la falta de compromisos adquiridos por las personas de las comunidades objetivo, la falta de conocimiento del estado actual de la comunidad, la falta de evaluación y seguimiento de las actividades realizada</w:t>
      </w:r>
      <w:r>
        <w:rPr>
          <w:rFonts w:ascii="Arial" w:hAnsi="Arial" w:cs="Arial"/>
          <w:sz w:val="24"/>
          <w:szCs w:val="24"/>
          <w:lang w:val="es-MX"/>
        </w:rPr>
        <w:t xml:space="preserve">s por parte de CENSAT-Agua Viva, provocando así </w:t>
      </w:r>
      <w:r w:rsidRPr="00214769">
        <w:rPr>
          <w:rFonts w:ascii="Arial" w:hAnsi="Arial" w:cs="Arial"/>
          <w:sz w:val="24"/>
          <w:szCs w:val="24"/>
          <w:lang w:val="es-MX"/>
        </w:rPr>
        <w:t xml:space="preserve">la </w:t>
      </w:r>
      <w:r w:rsidRPr="00214769">
        <w:rPr>
          <w:rFonts w:ascii="Arial" w:hAnsi="Arial" w:cs="Arial"/>
          <w:sz w:val="24"/>
          <w:szCs w:val="24"/>
        </w:rPr>
        <w:t>carencias en la transmisión y reproducción de la información y  la falta de aportes a la problemática interna de la comunidad.</w:t>
      </w:r>
    </w:p>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En el segundo capítulo se muestra el informe de la investigación titulada “</w:t>
      </w:r>
      <w:r w:rsidR="0018218A">
        <w:rPr>
          <w:rFonts w:ascii="Arial" w:hAnsi="Arial" w:cs="Arial"/>
          <w:sz w:val="24"/>
          <w:szCs w:val="24"/>
        </w:rPr>
        <w:t>Caracterización</w:t>
      </w:r>
      <w:r>
        <w:rPr>
          <w:rFonts w:ascii="Arial" w:hAnsi="Arial" w:cs="Arial"/>
          <w:sz w:val="24"/>
          <w:szCs w:val="24"/>
        </w:rPr>
        <w:t xml:space="preserve"> de los sistemas productivos </w:t>
      </w:r>
      <w:r w:rsidRPr="003B5850">
        <w:rPr>
          <w:rFonts w:ascii="Arial" w:hAnsi="Arial" w:cs="Arial"/>
          <w:sz w:val="24"/>
          <w:szCs w:val="24"/>
        </w:rPr>
        <w:t>y la soberanía</w:t>
      </w:r>
      <w:r>
        <w:rPr>
          <w:rFonts w:ascii="Arial" w:hAnsi="Arial" w:cs="Arial"/>
          <w:sz w:val="24"/>
          <w:szCs w:val="24"/>
        </w:rPr>
        <w:t xml:space="preserve"> alimentaria en las veredas Sucre y San Antonio del municipio de </w:t>
      </w:r>
      <w:proofErr w:type="spellStart"/>
      <w:r>
        <w:rPr>
          <w:rFonts w:ascii="Arial" w:hAnsi="Arial" w:cs="Arial"/>
          <w:sz w:val="24"/>
          <w:szCs w:val="24"/>
        </w:rPr>
        <w:t>Caramanta</w:t>
      </w:r>
      <w:proofErr w:type="spellEnd"/>
      <w:r>
        <w:rPr>
          <w:rFonts w:ascii="Arial" w:hAnsi="Arial" w:cs="Arial"/>
          <w:sz w:val="24"/>
          <w:szCs w:val="24"/>
        </w:rPr>
        <w:t>, A</w:t>
      </w:r>
      <w:r w:rsidRPr="003B5850">
        <w:rPr>
          <w:rFonts w:ascii="Arial" w:hAnsi="Arial" w:cs="Arial"/>
          <w:sz w:val="24"/>
          <w:szCs w:val="24"/>
        </w:rPr>
        <w:t>ntioquia</w:t>
      </w:r>
      <w:r>
        <w:rPr>
          <w:rFonts w:ascii="Arial" w:hAnsi="Arial" w:cs="Arial"/>
          <w:sz w:val="24"/>
          <w:szCs w:val="24"/>
        </w:rPr>
        <w:t>, Colombia”, la cual tuvo como principal objetivo evaluar la situación de los sistemas productivos y soberanía alimentaria actual de dichas veredas. Se determinó en ésta investigación, que las veredas de Sucre y San Antonio son eminentemente agrícolas, las cuales destinan más de la mitad del terreno disponible para potrero y rastrojo, y aunque exista un potencial elevado para diversas especies de cultivo, actualmente el terreno lo utilizan para la producción de café.  Existe una elevada costumbre en tenencia de huertos caseros, sin embargo, la producción no es suficiente para el autoabastecimiento familiar, produciendo que los gastos económicos superen a la cantidad de ingreso en las familias. La falta de recuso económico, distintos problemas sociales, políticos y ambientales hacen más vulnerables a la migración las comunidades y la perturbación sus territorios con el transcurrir del tiempo.</w:t>
      </w:r>
    </w:p>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 xml:space="preserve">Por último, el capítulo tres muestra los resultados de los servicios realizados en el corregimiento de </w:t>
      </w:r>
      <w:proofErr w:type="spellStart"/>
      <w:r>
        <w:rPr>
          <w:rFonts w:ascii="Arial" w:hAnsi="Arial" w:cs="Arial"/>
          <w:sz w:val="24"/>
          <w:szCs w:val="24"/>
        </w:rPr>
        <w:t>Cachirí</w:t>
      </w:r>
      <w:proofErr w:type="spellEnd"/>
      <w:r>
        <w:rPr>
          <w:rFonts w:ascii="Arial" w:hAnsi="Arial" w:cs="Arial"/>
          <w:sz w:val="24"/>
          <w:szCs w:val="24"/>
        </w:rPr>
        <w:t xml:space="preserve">, Santander, siendo éstos los siguientes: 1). Capacitación teórico-técnica a los productores con respecto a bases agroecológicas y </w:t>
      </w:r>
      <w:proofErr w:type="spellStart"/>
      <w:r>
        <w:rPr>
          <w:rFonts w:ascii="Arial" w:hAnsi="Arial" w:cs="Arial"/>
          <w:sz w:val="24"/>
          <w:szCs w:val="24"/>
        </w:rPr>
        <w:t>autosostenimiento</w:t>
      </w:r>
      <w:proofErr w:type="spellEnd"/>
      <w:r>
        <w:rPr>
          <w:rFonts w:ascii="Arial" w:hAnsi="Arial" w:cs="Arial"/>
          <w:sz w:val="24"/>
          <w:szCs w:val="24"/>
        </w:rPr>
        <w:t xml:space="preserve"> del territorio; 2). Implementación de sistemas de producción agroecológica; 3). Obtención de productos artesanales; 4). Inicio de la creación de un banco de semillas; 5). Fomento de actividades de comercio justo.  Estas actividades contribuyeron en la comunidad con el inicio en el fortalecimiento de sus sistemas productivos y autosuficiencia alimentaria, dando la oportunidad nuevas alternativas económicas.</w:t>
      </w:r>
    </w:p>
    <w:p w:rsidR="00D62A7A" w:rsidRDefault="00D62A7A" w:rsidP="00582DB3">
      <w:pPr>
        <w:jc w:val="both"/>
        <w:rPr>
          <w:rFonts w:ascii="Arial" w:hAnsi="Arial" w:cs="Arial"/>
          <w:sz w:val="24"/>
          <w:szCs w:val="24"/>
        </w:rPr>
      </w:pPr>
    </w:p>
    <w:p w:rsidR="005848E6" w:rsidRDefault="00D32B06" w:rsidP="00582DB3">
      <w:pPr>
        <w:jc w:val="both"/>
        <w:rPr>
          <w:rFonts w:ascii="Arial" w:hAnsi="Arial" w:cs="Arial"/>
          <w:sz w:val="24"/>
          <w:szCs w:val="24"/>
        </w:rPr>
      </w:pPr>
      <w:r>
        <w:rPr>
          <w:rFonts w:ascii="Arial" w:hAnsi="Arial" w:cs="Arial"/>
          <w:sz w:val="24"/>
          <w:szCs w:val="24"/>
        </w:rPr>
        <w:t>Durante todo el Ejercicio Profesional Supervisado realizado en Colombia, fue un proceso de aprendizaje en donde se pudieron aplicar los conocimientos obtenidos en la teoría, directamente a la práctica, y aunque en algunas ocasiones la teoría aprendida se quedaba corta en el campo, las personas involucradas en el proceso, casi siempre campesinos, fungieron como maestros que me fueron guiando por el camino del conocimiento aplicado a la práctica.  Un aspecto importante a considerar durante todo este tiempo, es el cambio cultural entre Guatemala y Colombia, que si bien es cierto, son países hermanos Latinoamericanos, que comparten muchas similitudes, pero también muchas discrepancias.  Sin embargo, la calidez, la confianza, la amabilidad y disposición de la gente colombiana hizo en mí, que el cambio cultural tuviera una aceptación amena y paulatina.</w:t>
      </w:r>
    </w:p>
    <w:p w:rsidR="005848E6" w:rsidRDefault="005848E6" w:rsidP="00582DB3">
      <w:pPr>
        <w:jc w:val="both"/>
        <w:rPr>
          <w:rFonts w:ascii="Arial" w:hAnsi="Arial" w:cs="Arial"/>
          <w:sz w:val="24"/>
          <w:szCs w:val="24"/>
        </w:rPr>
      </w:pPr>
    </w:p>
    <w:p w:rsidR="00D62A7A" w:rsidRDefault="005848E6" w:rsidP="00582DB3">
      <w:pPr>
        <w:jc w:val="both"/>
        <w:rPr>
          <w:rFonts w:ascii="Arial" w:hAnsi="Arial" w:cs="Arial"/>
          <w:sz w:val="24"/>
          <w:szCs w:val="24"/>
        </w:rPr>
      </w:pPr>
      <w:r>
        <w:rPr>
          <w:rFonts w:ascii="Arial" w:hAnsi="Arial" w:cs="Arial"/>
          <w:sz w:val="24"/>
          <w:szCs w:val="24"/>
        </w:rPr>
        <w:t>Esta ha sido una experiencia no solamente académica, sino una experiencia de vida, en donde uno de los sueños mas importantes en mi vida se ha ido forjando, con los aprendizajes y enseñanzas obtenidos en la Facultad de Agronomía y la ayuda de Dios, mis amigos y mi familia, son la fortaleza mas grande para seguir adelante en largo camino de la vida.</w:t>
      </w:r>
      <w:r w:rsidR="00D32B06">
        <w:rPr>
          <w:rFonts w:ascii="Arial" w:hAnsi="Arial" w:cs="Arial"/>
          <w:sz w:val="24"/>
          <w:szCs w:val="24"/>
        </w:rPr>
        <w:t xml:space="preserve">  </w:t>
      </w:r>
    </w:p>
    <w:p w:rsidR="00D62A7A" w:rsidRDefault="00D62A7A"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E482F" w:rsidRDefault="007E482F" w:rsidP="00582DB3">
      <w:pPr>
        <w:jc w:val="both"/>
        <w:rPr>
          <w:rFonts w:ascii="Arial" w:hAnsi="Arial" w:cs="Arial"/>
          <w:sz w:val="24"/>
          <w:szCs w:val="24"/>
        </w:rPr>
        <w:sectPr w:rsidR="007E482F" w:rsidSect="009269A7">
          <w:headerReference w:type="default" r:id="rId74"/>
          <w:footerReference w:type="default" r:id="rId75"/>
          <w:pgSz w:w="12240" w:h="15840" w:code="1"/>
          <w:pgMar w:top="1417" w:right="1701" w:bottom="1417" w:left="1701" w:header="708" w:footer="708" w:gutter="0"/>
          <w:pgNumType w:fmt="lowerRoman" w:start="1"/>
          <w:cols w:space="708"/>
          <w:docGrid w:linePitch="360"/>
        </w:sect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582DB3">
      <w:pPr>
        <w:jc w:val="both"/>
        <w:rPr>
          <w:rFonts w:ascii="Arial" w:hAnsi="Arial" w:cs="Arial"/>
          <w:sz w:val="24"/>
          <w:szCs w:val="24"/>
        </w:rPr>
      </w:pPr>
    </w:p>
    <w:p w:rsidR="007219CE" w:rsidRDefault="007219CE" w:rsidP="00847BB8">
      <w:pPr>
        <w:pStyle w:val="Ttulo1"/>
        <w:numPr>
          <w:ilvl w:val="0"/>
          <w:numId w:val="0"/>
        </w:numPr>
        <w:spacing w:before="0" w:line="240" w:lineRule="auto"/>
      </w:pPr>
      <w:bookmarkStart w:id="1" w:name="_Toc351660549"/>
      <w:bookmarkStart w:id="2" w:name="_Toc351662347"/>
      <w:r>
        <w:t>CAPÍTULO I</w:t>
      </w:r>
      <w:bookmarkEnd w:id="1"/>
      <w:bookmarkEnd w:id="2"/>
    </w:p>
    <w:p w:rsidR="007219CE" w:rsidRDefault="007219CE" w:rsidP="007219CE">
      <w:pPr>
        <w:jc w:val="center"/>
        <w:rPr>
          <w:rFonts w:ascii="Arial" w:hAnsi="Arial" w:cs="Arial"/>
          <w:b/>
          <w:sz w:val="24"/>
          <w:szCs w:val="24"/>
          <w:lang w:val="es-MX"/>
        </w:rPr>
      </w:pPr>
      <w:r>
        <w:rPr>
          <w:rFonts w:ascii="Arial" w:hAnsi="Arial" w:cs="Arial"/>
          <w:b/>
          <w:sz w:val="24"/>
          <w:szCs w:val="24"/>
          <w:lang w:val="es-MX"/>
        </w:rPr>
        <w:t>DIAGÓSTICO DEL TRABAJO COMUNITARIO DE LA ASOCIACION CENTRO NACIONAL SALUD, AMBIENTE Y TRABAJO AGUA VIVA (CENSAT-AGUA VIVA), AMIGOS DE LA TIERRA COLOMBIA.</w:t>
      </w:r>
    </w:p>
    <w:p w:rsidR="007219CE" w:rsidRDefault="007219CE" w:rsidP="007219CE">
      <w:pPr>
        <w:jc w:val="center"/>
        <w:rPr>
          <w:rFonts w:ascii="Arial" w:hAnsi="Arial" w:cs="Arial"/>
          <w:b/>
          <w:sz w:val="24"/>
          <w:szCs w:val="24"/>
          <w:lang w:val="es-MX"/>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7219CE" w:rsidRDefault="007219CE" w:rsidP="007219CE">
      <w:pPr>
        <w:jc w:val="center"/>
        <w:rPr>
          <w:rFonts w:ascii="Arial" w:hAnsi="Arial" w:cs="Arial"/>
          <w:b/>
          <w:sz w:val="24"/>
          <w:szCs w:val="24"/>
        </w:rPr>
      </w:pPr>
    </w:p>
    <w:p w:rsidR="00445EAA" w:rsidRPr="00445EAA" w:rsidRDefault="00445EAA" w:rsidP="00445EAA">
      <w:pPr>
        <w:pStyle w:val="Ttulo2"/>
        <w:rPr>
          <w:lang w:val="es-MX"/>
        </w:rPr>
      </w:pPr>
      <w:bookmarkStart w:id="3" w:name="_Toc351662348"/>
      <w:bookmarkStart w:id="4" w:name="_Toc348351159"/>
      <w:r w:rsidRPr="00445EAA">
        <w:rPr>
          <w:lang w:val="es-MX"/>
        </w:rPr>
        <w:t>PRESENTACIÓN</w:t>
      </w:r>
      <w:bookmarkEnd w:id="3"/>
    </w:p>
    <w:p w:rsidR="00445EAA" w:rsidRPr="00445EAA" w:rsidRDefault="00445EAA" w:rsidP="00445EAA">
      <w:pPr>
        <w:jc w:val="both"/>
        <w:rPr>
          <w:rFonts w:ascii="Arial" w:hAnsi="Arial" w:cs="Arial"/>
          <w:sz w:val="24"/>
          <w:szCs w:val="24"/>
          <w:lang w:val="es-MX" w:eastAsia="es-ES_tradnl"/>
        </w:rPr>
      </w:pPr>
    </w:p>
    <w:p w:rsidR="00445EAA" w:rsidRPr="00445EAA" w:rsidRDefault="00445EAA" w:rsidP="00445EAA">
      <w:pPr>
        <w:jc w:val="both"/>
        <w:rPr>
          <w:rFonts w:ascii="Arial" w:hAnsi="Arial" w:cs="Arial"/>
          <w:sz w:val="24"/>
          <w:szCs w:val="24"/>
          <w:lang w:val="es-MX" w:eastAsia="es-ES_tradnl"/>
        </w:rPr>
      </w:pPr>
      <w:r w:rsidRPr="00445EAA">
        <w:rPr>
          <w:rFonts w:ascii="Arial" w:hAnsi="Arial" w:cs="Arial"/>
          <w:sz w:val="24"/>
          <w:szCs w:val="24"/>
          <w:lang w:val="es-MX" w:eastAsia="es-ES_tradnl"/>
        </w:rPr>
        <w:t>El presente diagnóstico, es el resultado de un proceso sistemático de recopilación y análisis de información, con el cual se reconocieron las principales características y situación actual, de las actividades de campo de la Asociación Centro Nacional Salud, Ambiente y Trabajo Agua Viva, el cuál fue el contribuyó al reconocimiento de la problemática principal, sus causas y efectos más elocuentes dentro del trabajo de la institución.</w:t>
      </w:r>
    </w:p>
    <w:p w:rsidR="00445EAA" w:rsidRPr="00445EAA" w:rsidRDefault="00445EAA" w:rsidP="00445EAA">
      <w:pPr>
        <w:jc w:val="both"/>
        <w:rPr>
          <w:rFonts w:ascii="Arial" w:hAnsi="Arial" w:cs="Arial"/>
          <w:sz w:val="24"/>
          <w:szCs w:val="24"/>
          <w:lang w:val="es-MX" w:eastAsia="es-ES_tradnl"/>
        </w:rPr>
      </w:pPr>
    </w:p>
    <w:p w:rsidR="00445EAA" w:rsidRPr="00445EAA" w:rsidRDefault="00445EAA" w:rsidP="00445EAA">
      <w:pPr>
        <w:jc w:val="both"/>
        <w:rPr>
          <w:rFonts w:ascii="Arial" w:hAnsi="Arial" w:cs="Arial"/>
          <w:sz w:val="24"/>
          <w:szCs w:val="24"/>
          <w:lang w:val="es-MX" w:eastAsia="es-ES_tradnl"/>
        </w:rPr>
      </w:pPr>
      <w:r w:rsidRPr="00445EAA">
        <w:rPr>
          <w:rFonts w:ascii="Arial" w:hAnsi="Arial" w:cs="Arial"/>
          <w:sz w:val="24"/>
          <w:szCs w:val="24"/>
          <w:lang w:val="es-MX" w:eastAsia="es-ES_tradnl"/>
        </w:rPr>
        <w:t>Este diagnóstico fue realizado mediante recopilación de información proveniente de distintas fuentes, entre las cuales destacan: charlas, entrevistas y discusiones con personas representantes de CENSAT-Agua Viva y personas asistentes a los eventos realizados; acompañamiento en las comunidades sobre las cuales se realiza el trabajo; participación en distintos eventos sociales efectuados en los departamentos de Cauca, Antioquia y Santander;  observaciones directas e indirectas;  recopilación de información secundaria mediante sitios web, documentos institucionales, publicaciones, informes, entre otros.</w:t>
      </w:r>
    </w:p>
    <w:p w:rsidR="00445EAA" w:rsidRPr="00445EAA" w:rsidRDefault="00445EAA" w:rsidP="00445EAA">
      <w:pPr>
        <w:jc w:val="both"/>
        <w:rPr>
          <w:rFonts w:ascii="Arial" w:hAnsi="Arial" w:cs="Arial"/>
          <w:sz w:val="24"/>
          <w:szCs w:val="24"/>
          <w:lang w:val="es-MX" w:eastAsia="es-ES_tradnl"/>
        </w:rPr>
      </w:pPr>
    </w:p>
    <w:p w:rsidR="007219CE" w:rsidRPr="00445EAA" w:rsidRDefault="00445EAA" w:rsidP="00445EAA">
      <w:pPr>
        <w:jc w:val="both"/>
        <w:rPr>
          <w:rFonts w:ascii="Arial" w:hAnsi="Arial" w:cs="Arial"/>
          <w:sz w:val="24"/>
          <w:szCs w:val="24"/>
          <w:lang w:val="es-MX" w:eastAsia="es-ES_tradnl"/>
        </w:rPr>
      </w:pPr>
      <w:r w:rsidRPr="00445EAA">
        <w:rPr>
          <w:rFonts w:ascii="Arial" w:hAnsi="Arial" w:cs="Arial"/>
          <w:sz w:val="24"/>
          <w:szCs w:val="24"/>
          <w:lang w:val="es-MX" w:eastAsia="es-ES_tradnl"/>
        </w:rPr>
        <w:t>El diagnóstico se llevó a cabo durante el período del Ejercicio Profesional Supervisado, realizado de mayo 2012 a febrero 2013, con el apoyo, cooperación y colaboración entre la Asociación Centro Nacional Salud, Ambiente y Trabajo Agua Viva (CENSAT-Agua Viva), con sede en Bogotá, D.C., Colombia y la Facultad de Agronomía de la Universidad de San Carlos de Guatemala.</w:t>
      </w:r>
    </w:p>
    <w:p w:rsidR="007219CE" w:rsidRDefault="007219CE" w:rsidP="007219CE">
      <w:pPr>
        <w:rPr>
          <w:lang w:val="es-MX" w:eastAsia="es-ES_tradnl"/>
        </w:rPr>
      </w:pPr>
    </w:p>
    <w:p w:rsidR="007219CE" w:rsidRDefault="007219CE" w:rsidP="007219CE">
      <w:pPr>
        <w:rPr>
          <w:lang w:val="es-MX" w:eastAsia="es-ES_tradnl"/>
        </w:rPr>
      </w:pPr>
    </w:p>
    <w:p w:rsidR="007219CE" w:rsidRDefault="007219CE" w:rsidP="007219CE">
      <w:pPr>
        <w:rPr>
          <w:lang w:val="es-MX" w:eastAsia="es-ES_tradnl"/>
        </w:rPr>
      </w:pPr>
    </w:p>
    <w:p w:rsidR="007219CE" w:rsidRDefault="007219CE" w:rsidP="007219CE">
      <w:pPr>
        <w:rPr>
          <w:lang w:val="es-MX" w:eastAsia="es-ES_tradnl"/>
        </w:rPr>
      </w:pPr>
    </w:p>
    <w:p w:rsidR="007219CE" w:rsidRDefault="007219CE" w:rsidP="007219CE">
      <w:pPr>
        <w:rPr>
          <w:lang w:val="es-MX" w:eastAsia="es-ES_tradnl"/>
        </w:rPr>
      </w:pPr>
    </w:p>
    <w:p w:rsidR="007219CE" w:rsidRDefault="007219CE"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445EAA" w:rsidRDefault="00445EAA" w:rsidP="007219CE">
      <w:pPr>
        <w:rPr>
          <w:lang w:val="es-MX" w:eastAsia="es-ES_tradnl"/>
        </w:rPr>
      </w:pPr>
    </w:p>
    <w:p w:rsidR="007219CE" w:rsidRDefault="007219CE" w:rsidP="007219CE">
      <w:pPr>
        <w:rPr>
          <w:lang w:val="es-MX" w:eastAsia="es-ES_tradnl"/>
        </w:rPr>
      </w:pPr>
    </w:p>
    <w:p w:rsidR="007E482F" w:rsidRDefault="007E482F" w:rsidP="007219CE">
      <w:pPr>
        <w:rPr>
          <w:lang w:val="es-MX" w:eastAsia="es-ES_tradnl"/>
        </w:rPr>
      </w:pPr>
    </w:p>
    <w:p w:rsidR="007E482F" w:rsidRDefault="007E482F" w:rsidP="007219CE">
      <w:pPr>
        <w:rPr>
          <w:lang w:val="es-MX" w:eastAsia="es-ES_tradnl"/>
        </w:rPr>
      </w:pPr>
    </w:p>
    <w:p w:rsidR="007E482F" w:rsidRPr="007219CE" w:rsidRDefault="007E482F" w:rsidP="007219CE">
      <w:pPr>
        <w:rPr>
          <w:lang w:val="es-MX" w:eastAsia="es-ES_tradnl"/>
        </w:rPr>
      </w:pPr>
    </w:p>
    <w:p w:rsidR="007219CE" w:rsidRDefault="007219CE" w:rsidP="00847BB8">
      <w:pPr>
        <w:pStyle w:val="Ttulo2"/>
        <w:rPr>
          <w:lang w:val="es-MX"/>
        </w:rPr>
      </w:pPr>
      <w:bookmarkStart w:id="5" w:name="_Toc351662349"/>
      <w:r>
        <w:rPr>
          <w:lang w:val="es-MX"/>
        </w:rPr>
        <w:t>OBJETIVOS</w:t>
      </w:r>
      <w:bookmarkEnd w:id="4"/>
      <w:bookmarkEnd w:id="5"/>
    </w:p>
    <w:p w:rsidR="007219CE" w:rsidRDefault="007219CE" w:rsidP="00847BB8">
      <w:pPr>
        <w:pStyle w:val="Ttulo3"/>
        <w:rPr>
          <w:lang w:val="es-MX"/>
        </w:rPr>
      </w:pPr>
      <w:bookmarkStart w:id="6" w:name="_Toc348351160"/>
      <w:bookmarkStart w:id="7" w:name="_Toc351662350"/>
      <w:r>
        <w:rPr>
          <w:lang w:val="es-MX"/>
        </w:rPr>
        <w:t>Objetivo General</w:t>
      </w:r>
      <w:bookmarkEnd w:id="6"/>
      <w:bookmarkEnd w:id="7"/>
    </w:p>
    <w:p w:rsidR="007219CE" w:rsidRPr="00D72F47" w:rsidRDefault="007219CE" w:rsidP="007219CE">
      <w:pPr>
        <w:pStyle w:val="Prrafodelista"/>
        <w:numPr>
          <w:ilvl w:val="0"/>
          <w:numId w:val="6"/>
        </w:numPr>
        <w:spacing w:after="0" w:line="240" w:lineRule="auto"/>
        <w:jc w:val="both"/>
        <w:rPr>
          <w:rFonts w:ascii="Arial" w:hAnsi="Arial" w:cs="Arial"/>
          <w:b/>
          <w:sz w:val="24"/>
          <w:szCs w:val="24"/>
          <w:lang w:val="es-MX"/>
        </w:rPr>
      </w:pPr>
      <w:r w:rsidRPr="00D72F47">
        <w:rPr>
          <w:rFonts w:ascii="Arial" w:hAnsi="Arial" w:cs="Arial"/>
          <w:sz w:val="24"/>
          <w:szCs w:val="24"/>
          <w:lang w:val="es-MX"/>
        </w:rPr>
        <w:t>Elaborar un diagnóstico general del trabajo comunitario de la Asociación Centro Nacional de Salud, Ambiente y Trabaj</w:t>
      </w:r>
      <w:r>
        <w:rPr>
          <w:rFonts w:ascii="Arial" w:hAnsi="Arial" w:cs="Arial"/>
          <w:sz w:val="24"/>
          <w:szCs w:val="24"/>
          <w:lang w:val="es-MX"/>
        </w:rPr>
        <w:t>o Agua Viva (CENSAT-Agua Viva).</w:t>
      </w:r>
    </w:p>
    <w:p w:rsidR="007219CE" w:rsidRPr="00D72F47" w:rsidRDefault="007219CE" w:rsidP="007219CE">
      <w:pPr>
        <w:pStyle w:val="Prrafodelista"/>
        <w:spacing w:after="0" w:line="240" w:lineRule="auto"/>
        <w:jc w:val="both"/>
        <w:rPr>
          <w:rFonts w:ascii="Arial" w:hAnsi="Arial" w:cs="Arial"/>
          <w:b/>
          <w:sz w:val="24"/>
          <w:szCs w:val="24"/>
          <w:lang w:val="es-MX"/>
        </w:rPr>
      </w:pPr>
    </w:p>
    <w:p w:rsidR="007219CE" w:rsidRDefault="007219CE" w:rsidP="00847BB8">
      <w:pPr>
        <w:pStyle w:val="Ttulo3"/>
        <w:rPr>
          <w:lang w:val="es-MX"/>
        </w:rPr>
      </w:pPr>
      <w:bookmarkStart w:id="8" w:name="_Toc348351161"/>
      <w:bookmarkStart w:id="9" w:name="_Toc351662351"/>
      <w:r>
        <w:rPr>
          <w:lang w:val="es-MX"/>
        </w:rPr>
        <w:t>Objetivos Específicos</w:t>
      </w:r>
      <w:bookmarkEnd w:id="8"/>
      <w:bookmarkEnd w:id="9"/>
    </w:p>
    <w:p w:rsidR="007219CE" w:rsidRDefault="007219CE" w:rsidP="007219CE">
      <w:pPr>
        <w:pStyle w:val="Prrafodelista"/>
        <w:numPr>
          <w:ilvl w:val="0"/>
          <w:numId w:val="6"/>
        </w:numPr>
        <w:spacing w:after="0" w:line="240" w:lineRule="auto"/>
        <w:jc w:val="both"/>
        <w:rPr>
          <w:rFonts w:ascii="Arial" w:hAnsi="Arial" w:cs="Arial"/>
          <w:sz w:val="24"/>
          <w:szCs w:val="24"/>
          <w:lang w:val="es-MX"/>
        </w:rPr>
      </w:pPr>
      <w:r>
        <w:rPr>
          <w:rFonts w:ascii="Arial" w:hAnsi="Arial" w:cs="Arial"/>
          <w:sz w:val="24"/>
          <w:szCs w:val="24"/>
          <w:lang w:val="es-MX"/>
        </w:rPr>
        <w:t>Describir los aspectos organizativos generales de CENSAT-Agua Viva.</w:t>
      </w:r>
    </w:p>
    <w:p w:rsidR="007219CE" w:rsidRDefault="007219CE" w:rsidP="007219CE">
      <w:pPr>
        <w:pStyle w:val="Prrafodelista"/>
        <w:numPr>
          <w:ilvl w:val="0"/>
          <w:numId w:val="6"/>
        </w:numPr>
        <w:spacing w:after="0" w:line="240" w:lineRule="auto"/>
        <w:jc w:val="both"/>
        <w:rPr>
          <w:rFonts w:ascii="Arial" w:hAnsi="Arial" w:cs="Arial"/>
          <w:sz w:val="24"/>
          <w:szCs w:val="24"/>
          <w:lang w:val="es-MX"/>
        </w:rPr>
      </w:pPr>
      <w:r>
        <w:rPr>
          <w:rFonts w:ascii="Arial" w:hAnsi="Arial" w:cs="Arial"/>
          <w:sz w:val="24"/>
          <w:szCs w:val="24"/>
          <w:lang w:val="es-MX"/>
        </w:rPr>
        <w:t>Describir las principales líneas de trabajo de CENSAT- Agua Viva.</w:t>
      </w:r>
    </w:p>
    <w:p w:rsidR="007219CE" w:rsidRDefault="007219CE" w:rsidP="007219CE">
      <w:pPr>
        <w:pStyle w:val="Prrafodelista"/>
        <w:numPr>
          <w:ilvl w:val="0"/>
          <w:numId w:val="6"/>
        </w:numPr>
        <w:spacing w:after="0" w:line="240" w:lineRule="auto"/>
        <w:jc w:val="both"/>
        <w:rPr>
          <w:rFonts w:ascii="Arial" w:hAnsi="Arial" w:cs="Arial"/>
          <w:sz w:val="24"/>
          <w:szCs w:val="24"/>
          <w:lang w:val="es-MX"/>
        </w:rPr>
      </w:pPr>
      <w:r>
        <w:rPr>
          <w:rFonts w:ascii="Arial" w:hAnsi="Arial" w:cs="Arial"/>
          <w:sz w:val="24"/>
          <w:szCs w:val="24"/>
          <w:lang w:val="es-MX"/>
        </w:rPr>
        <w:t>Determinar las principales formas de trabajo comunitario realizado por CENSAT-Agua Viva</w:t>
      </w:r>
    </w:p>
    <w:p w:rsidR="007219CE" w:rsidRDefault="007219CE" w:rsidP="007219CE">
      <w:pPr>
        <w:pStyle w:val="Prrafodelista"/>
        <w:numPr>
          <w:ilvl w:val="0"/>
          <w:numId w:val="6"/>
        </w:numPr>
        <w:spacing w:after="0" w:line="240" w:lineRule="auto"/>
        <w:jc w:val="both"/>
        <w:rPr>
          <w:rFonts w:ascii="Arial" w:hAnsi="Arial" w:cs="Arial"/>
          <w:sz w:val="24"/>
          <w:szCs w:val="24"/>
          <w:lang w:val="es-MX"/>
        </w:rPr>
      </w:pPr>
      <w:r>
        <w:rPr>
          <w:rFonts w:ascii="Arial" w:hAnsi="Arial" w:cs="Arial"/>
          <w:sz w:val="24"/>
          <w:szCs w:val="24"/>
          <w:lang w:val="es-MX"/>
        </w:rPr>
        <w:t>Identificar y priorizar las principales problemáticas que afectan el trabajo de CENSAT-Agua Viva con las comunidades.</w:t>
      </w: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847BB8">
      <w:pPr>
        <w:pStyle w:val="Ttulo2"/>
        <w:rPr>
          <w:lang w:val="es-MX"/>
        </w:rPr>
      </w:pPr>
      <w:bookmarkStart w:id="10" w:name="_Toc348351162"/>
      <w:bookmarkStart w:id="11" w:name="_Toc351662352"/>
      <w:r>
        <w:rPr>
          <w:lang w:val="es-MX"/>
        </w:rPr>
        <w:t>METODOLOGIA</w:t>
      </w:r>
      <w:bookmarkEnd w:id="10"/>
      <w:bookmarkEnd w:id="11"/>
    </w:p>
    <w:p w:rsidR="007219CE" w:rsidRPr="00D161A5" w:rsidRDefault="007219CE" w:rsidP="00847BB8">
      <w:pPr>
        <w:pStyle w:val="Ttulo3"/>
        <w:rPr>
          <w:lang w:val="es-MX"/>
        </w:rPr>
      </w:pPr>
      <w:bookmarkStart w:id="12" w:name="_Toc348351163"/>
      <w:bookmarkStart w:id="13" w:name="_Toc351662353"/>
      <w:r w:rsidRPr="00D161A5">
        <w:rPr>
          <w:lang w:val="es-MX"/>
        </w:rPr>
        <w:t>Técnicas de Sondeo</w:t>
      </w:r>
      <w:bookmarkEnd w:id="12"/>
      <w:bookmarkEnd w:id="13"/>
    </w:p>
    <w:p w:rsidR="007219CE" w:rsidRDefault="007219CE" w:rsidP="007219CE">
      <w:pPr>
        <w:jc w:val="both"/>
        <w:rPr>
          <w:rFonts w:ascii="Arial" w:hAnsi="Arial" w:cs="Arial"/>
          <w:sz w:val="24"/>
          <w:szCs w:val="24"/>
          <w:lang w:val="es-MX"/>
        </w:rPr>
      </w:pPr>
      <w:r>
        <w:rPr>
          <w:rFonts w:ascii="Arial" w:hAnsi="Arial" w:cs="Arial"/>
          <w:sz w:val="24"/>
          <w:szCs w:val="24"/>
          <w:lang w:val="es-MX"/>
        </w:rPr>
        <w:t>Se realizaron charlas, entrevistas y discusiones con personas representantes de CENSAT-Agua Viva, personas asistentes a los eventos realizados por la organización y a personas de comunidades rurales que participan en las actividades de la institución en los Departamentos de Cauca, Santander y Antioquia.</w:t>
      </w:r>
    </w:p>
    <w:p w:rsidR="007219CE" w:rsidRDefault="007219CE" w:rsidP="007219CE">
      <w:pPr>
        <w:jc w:val="both"/>
        <w:rPr>
          <w:rFonts w:ascii="Arial" w:hAnsi="Arial" w:cs="Arial"/>
          <w:sz w:val="24"/>
          <w:szCs w:val="24"/>
          <w:lang w:val="es-MX"/>
        </w:rPr>
      </w:pPr>
    </w:p>
    <w:p w:rsidR="007219CE" w:rsidRPr="00D161A5" w:rsidRDefault="007219CE" w:rsidP="00847BB8">
      <w:pPr>
        <w:pStyle w:val="Ttulo3"/>
        <w:rPr>
          <w:lang w:val="es-MX"/>
        </w:rPr>
      </w:pPr>
      <w:bookmarkStart w:id="14" w:name="_Toc348351164"/>
      <w:bookmarkStart w:id="15" w:name="_Toc351662354"/>
      <w:r w:rsidRPr="00D161A5">
        <w:rPr>
          <w:lang w:val="es-MX"/>
        </w:rPr>
        <w:t>Acompañamiento en las comunidades</w:t>
      </w:r>
      <w:bookmarkEnd w:id="14"/>
      <w:bookmarkEnd w:id="15"/>
    </w:p>
    <w:p w:rsidR="007219CE" w:rsidRDefault="007219CE" w:rsidP="007219CE">
      <w:pPr>
        <w:jc w:val="both"/>
        <w:rPr>
          <w:rFonts w:ascii="Arial" w:hAnsi="Arial" w:cs="Arial"/>
          <w:sz w:val="24"/>
          <w:szCs w:val="24"/>
          <w:lang w:val="es-MX"/>
        </w:rPr>
      </w:pPr>
      <w:r>
        <w:rPr>
          <w:rFonts w:ascii="Arial" w:hAnsi="Arial" w:cs="Arial"/>
          <w:sz w:val="24"/>
          <w:szCs w:val="24"/>
          <w:lang w:val="es-MX"/>
        </w:rPr>
        <w:t>Para conocer mejor la situación y el impacto de las actividades realizadas por CENSAT-Agua Viva, convivió con comunidades específicas de cada uno de los departamentos mencionados anteriormente en donde se daba el mayor énfasis de trabajo.</w:t>
      </w:r>
    </w:p>
    <w:p w:rsidR="007219CE" w:rsidRDefault="007219CE" w:rsidP="007219CE">
      <w:pPr>
        <w:jc w:val="both"/>
        <w:rPr>
          <w:rFonts w:ascii="Arial" w:hAnsi="Arial" w:cs="Arial"/>
          <w:sz w:val="24"/>
          <w:szCs w:val="24"/>
          <w:lang w:val="es-MX"/>
        </w:rPr>
      </w:pPr>
    </w:p>
    <w:p w:rsidR="007219CE" w:rsidRPr="00D161A5" w:rsidRDefault="007219CE" w:rsidP="00847BB8">
      <w:pPr>
        <w:pStyle w:val="Ttulo3"/>
        <w:rPr>
          <w:lang w:val="es-MX"/>
        </w:rPr>
      </w:pPr>
      <w:bookmarkStart w:id="16" w:name="_Toc348351165"/>
      <w:bookmarkStart w:id="17" w:name="_Toc351662355"/>
      <w:r w:rsidRPr="00D161A5">
        <w:rPr>
          <w:lang w:val="es-MX"/>
        </w:rPr>
        <w:t>Participación en Eventos</w:t>
      </w:r>
      <w:bookmarkEnd w:id="16"/>
      <w:bookmarkEnd w:id="17"/>
    </w:p>
    <w:p w:rsidR="007219CE" w:rsidRDefault="007219CE" w:rsidP="007219CE">
      <w:pPr>
        <w:jc w:val="both"/>
        <w:rPr>
          <w:rFonts w:ascii="Arial" w:hAnsi="Arial" w:cs="Arial"/>
          <w:sz w:val="24"/>
          <w:szCs w:val="24"/>
          <w:lang w:val="es-MX"/>
        </w:rPr>
      </w:pPr>
      <w:r>
        <w:rPr>
          <w:rFonts w:ascii="Arial" w:hAnsi="Arial" w:cs="Arial"/>
          <w:sz w:val="24"/>
          <w:szCs w:val="24"/>
          <w:lang w:val="es-MX"/>
        </w:rPr>
        <w:t>Se tuvo la participación varios eventos y actividades realizadas por CENSAT-Agua Viva, en los departamentos de Cauca, Antioquia y Santander.  Con esto se observó la participación de personas de distintas comunidades y las distintas metodologías empleadas para la realización de cada evento.</w:t>
      </w:r>
    </w:p>
    <w:p w:rsidR="007219CE" w:rsidRDefault="007219CE" w:rsidP="007219CE">
      <w:pPr>
        <w:jc w:val="both"/>
        <w:rPr>
          <w:rFonts w:ascii="Arial" w:hAnsi="Arial" w:cs="Arial"/>
          <w:sz w:val="24"/>
          <w:szCs w:val="24"/>
          <w:lang w:val="es-MX"/>
        </w:rPr>
      </w:pPr>
    </w:p>
    <w:p w:rsidR="007219CE" w:rsidRPr="00D161A5" w:rsidRDefault="007219CE" w:rsidP="00847BB8">
      <w:pPr>
        <w:pStyle w:val="Ttulo3"/>
        <w:rPr>
          <w:lang w:val="es-MX"/>
        </w:rPr>
      </w:pPr>
      <w:bookmarkStart w:id="18" w:name="_Toc348351166"/>
      <w:bookmarkStart w:id="19" w:name="_Toc351662356"/>
      <w:r w:rsidRPr="00D161A5">
        <w:rPr>
          <w:lang w:val="es-MX"/>
        </w:rPr>
        <w:t>Observación Directa e Indirecta</w:t>
      </w:r>
      <w:bookmarkEnd w:id="18"/>
      <w:bookmarkEnd w:id="19"/>
    </w:p>
    <w:p w:rsidR="007219CE" w:rsidRDefault="007219CE" w:rsidP="007219CE">
      <w:pPr>
        <w:jc w:val="both"/>
        <w:rPr>
          <w:rFonts w:ascii="Arial" w:hAnsi="Arial" w:cs="Arial"/>
          <w:sz w:val="24"/>
          <w:szCs w:val="24"/>
          <w:lang w:val="es-MX"/>
        </w:rPr>
      </w:pPr>
      <w:r>
        <w:rPr>
          <w:rFonts w:ascii="Arial" w:hAnsi="Arial" w:cs="Arial"/>
          <w:sz w:val="24"/>
          <w:szCs w:val="24"/>
          <w:lang w:val="es-MX"/>
        </w:rPr>
        <w:t>Se realizaron observaciones directas e indirectas tanto del trabajo realizado por CENSAT-Agua Viva, como de las comunidades objetivo.</w:t>
      </w:r>
    </w:p>
    <w:p w:rsidR="007219CE" w:rsidRDefault="007219CE" w:rsidP="007219CE">
      <w:pPr>
        <w:jc w:val="both"/>
        <w:rPr>
          <w:rFonts w:ascii="Arial" w:hAnsi="Arial" w:cs="Arial"/>
          <w:sz w:val="24"/>
          <w:szCs w:val="24"/>
          <w:lang w:val="es-MX"/>
        </w:rPr>
      </w:pPr>
    </w:p>
    <w:p w:rsidR="007219CE" w:rsidRPr="00D161A5" w:rsidRDefault="007219CE" w:rsidP="00847BB8">
      <w:pPr>
        <w:pStyle w:val="Ttulo3"/>
        <w:rPr>
          <w:lang w:val="es-MX"/>
        </w:rPr>
      </w:pPr>
      <w:bookmarkStart w:id="20" w:name="_Toc348351167"/>
      <w:bookmarkStart w:id="21" w:name="_Toc351662357"/>
      <w:r w:rsidRPr="00D161A5">
        <w:rPr>
          <w:lang w:val="es-MX"/>
        </w:rPr>
        <w:t>Recolección de Información Secundaria</w:t>
      </w:r>
      <w:bookmarkEnd w:id="20"/>
      <w:bookmarkEnd w:id="21"/>
    </w:p>
    <w:p w:rsidR="007219CE" w:rsidRDefault="007219CE" w:rsidP="007219CE">
      <w:pPr>
        <w:jc w:val="both"/>
        <w:rPr>
          <w:rFonts w:ascii="Arial" w:hAnsi="Arial" w:cs="Arial"/>
          <w:sz w:val="24"/>
          <w:szCs w:val="24"/>
          <w:lang w:val="es-MX"/>
        </w:rPr>
      </w:pPr>
      <w:r>
        <w:rPr>
          <w:rFonts w:ascii="Arial" w:hAnsi="Arial" w:cs="Arial"/>
          <w:sz w:val="24"/>
          <w:szCs w:val="24"/>
          <w:lang w:val="es-MX"/>
        </w:rPr>
        <w:t xml:space="preserve">Se consultó en sitios web, documentación institucional, publicaciones realizadas, informes de actividades realizadas en las áreas comunitarias.  Con esta información se pudieron enriquecer las observaciones y resultados obtenidos de forma preliminar. </w:t>
      </w: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r>
        <w:rPr>
          <w:rFonts w:ascii="Arial" w:hAnsi="Arial" w:cs="Arial"/>
          <w:sz w:val="24"/>
          <w:szCs w:val="24"/>
          <w:lang w:val="es-MX"/>
        </w:rPr>
        <w:t xml:space="preserve">  </w:t>
      </w: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7219CE">
      <w:pPr>
        <w:jc w:val="both"/>
        <w:rPr>
          <w:rFonts w:ascii="Arial" w:hAnsi="Arial" w:cs="Arial"/>
          <w:sz w:val="24"/>
          <w:szCs w:val="24"/>
          <w:lang w:val="es-MX"/>
        </w:rPr>
      </w:pPr>
    </w:p>
    <w:p w:rsidR="007219CE" w:rsidRDefault="007219CE" w:rsidP="00847BB8">
      <w:pPr>
        <w:pStyle w:val="Ttulo2"/>
        <w:rPr>
          <w:lang w:val="es-MX"/>
        </w:rPr>
      </w:pPr>
      <w:bookmarkStart w:id="22" w:name="_Toc348351168"/>
      <w:bookmarkStart w:id="23" w:name="_Toc351662358"/>
      <w:r w:rsidRPr="00FF2581">
        <w:rPr>
          <w:lang w:val="es-MX"/>
        </w:rPr>
        <w:t>RESULTADOS</w:t>
      </w:r>
      <w:bookmarkEnd w:id="22"/>
      <w:bookmarkEnd w:id="23"/>
    </w:p>
    <w:p w:rsidR="007219CE" w:rsidRDefault="007219CE" w:rsidP="00847BB8">
      <w:pPr>
        <w:pStyle w:val="Ttulo3"/>
        <w:rPr>
          <w:lang w:val="es-MX"/>
        </w:rPr>
      </w:pPr>
      <w:bookmarkStart w:id="24" w:name="_Toc348351169"/>
      <w:bookmarkStart w:id="25" w:name="_Toc351662359"/>
      <w:r w:rsidRPr="00FF2581">
        <w:rPr>
          <w:lang w:val="es-MX"/>
        </w:rPr>
        <w:t>Generalidades sobre CENSAT-Agua Viva</w:t>
      </w:r>
      <w:bookmarkEnd w:id="24"/>
      <w:bookmarkEnd w:id="25"/>
    </w:p>
    <w:p w:rsidR="007219CE" w:rsidRPr="00FF2581" w:rsidRDefault="007219CE" w:rsidP="00847BB8">
      <w:pPr>
        <w:pStyle w:val="Ttulo4"/>
        <w:rPr>
          <w:lang w:val="es-MX"/>
        </w:rPr>
      </w:pPr>
      <w:bookmarkStart w:id="26" w:name="_Toc348351170"/>
      <w:r w:rsidRPr="00FF2581">
        <w:rPr>
          <w:lang w:val="es-MX"/>
        </w:rPr>
        <w:t>Fundación</w:t>
      </w:r>
      <w:bookmarkEnd w:id="26"/>
    </w:p>
    <w:p w:rsidR="007219CE" w:rsidRPr="00FF2581" w:rsidRDefault="007219CE" w:rsidP="007219CE">
      <w:pPr>
        <w:jc w:val="both"/>
        <w:rPr>
          <w:rFonts w:ascii="Arial" w:hAnsi="Arial" w:cs="Arial"/>
          <w:sz w:val="24"/>
          <w:szCs w:val="24"/>
        </w:rPr>
      </w:pPr>
      <w:r w:rsidRPr="00FF2581">
        <w:rPr>
          <w:rFonts w:ascii="Arial" w:hAnsi="Arial" w:cs="Arial"/>
          <w:sz w:val="24"/>
          <w:szCs w:val="24"/>
          <w:lang w:val="es-MX"/>
        </w:rPr>
        <w:t xml:space="preserve">La Asociación Centro Nacional de Salud, Ambiente y Trabajo Agua Viva (CENSAT-Agua Viva), fue </w:t>
      </w:r>
      <w:r w:rsidRPr="00FF2581">
        <w:rPr>
          <w:rFonts w:ascii="Arial" w:hAnsi="Arial" w:cs="Arial"/>
          <w:sz w:val="24"/>
          <w:szCs w:val="24"/>
        </w:rPr>
        <w:t xml:space="preserve">constituida en octubre de 1989 a partir de los éxitos y reveses de diversas experiencias desarrolladas por organizaciones de servicios en salud ocupacional, escuelas y centros de educación obrera y popular y el movimiento ambientalista </w:t>
      </w:r>
      <w:sdt>
        <w:sdtPr>
          <w:rPr>
            <w:rFonts w:ascii="Arial" w:hAnsi="Arial" w:cs="Arial"/>
            <w:sz w:val="24"/>
            <w:szCs w:val="24"/>
          </w:rPr>
          <w:id w:val="24199985"/>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CEN10 \l 2058 </w:instrText>
          </w:r>
          <w:r w:rsidRPr="00FF2581">
            <w:rPr>
              <w:rFonts w:ascii="Arial" w:hAnsi="Arial" w:cs="Arial"/>
              <w:sz w:val="24"/>
              <w:szCs w:val="24"/>
            </w:rPr>
            <w:fldChar w:fldCharType="separate"/>
          </w:r>
          <w:r w:rsidRPr="00FF2581">
            <w:rPr>
              <w:rFonts w:ascii="Arial" w:hAnsi="Arial" w:cs="Arial"/>
              <w:noProof/>
              <w:sz w:val="24"/>
              <w:szCs w:val="24"/>
              <w:lang w:val="es-MX"/>
            </w:rPr>
            <w:t>(CENSAT-Agua Viva, 2010)</w:t>
          </w:r>
          <w:r w:rsidRPr="00FF2581">
            <w:rPr>
              <w:rFonts w:ascii="Arial" w:hAnsi="Arial" w:cs="Arial"/>
              <w:sz w:val="24"/>
              <w:szCs w:val="24"/>
            </w:rPr>
            <w:fldChar w:fldCharType="end"/>
          </w:r>
        </w:sdtContent>
      </w:sdt>
      <w:r w:rsidRPr="00FF2581">
        <w:rPr>
          <w:rFonts w:ascii="Arial" w:hAnsi="Arial" w:cs="Arial"/>
          <w:sz w:val="24"/>
          <w:szCs w:val="24"/>
        </w:rPr>
        <w:t>.  Jurídicamente fue constituida en 1992 y a partir de este año ha tenido un énfasis en los temas ambientales.</w:t>
      </w:r>
    </w:p>
    <w:p w:rsidR="007219CE" w:rsidRPr="00FF2581"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sidRPr="00FF2581">
        <w:rPr>
          <w:rFonts w:ascii="Arial" w:hAnsi="Arial" w:cs="Arial"/>
          <w:sz w:val="24"/>
          <w:szCs w:val="24"/>
        </w:rPr>
        <w:t xml:space="preserve">En 1999, CENSAT-Agua Viva ganó la mención especial en el Premio Nacional de Ecología del Fondo FEN. En el año 2000 se vincula a la Federación Internacional Amigos de la Tierra Internacional y en año 2002, dos de sus miembros hicieron parte del Comité Ejecutivo. En los últimos años </w:t>
      </w:r>
      <w:proofErr w:type="spellStart"/>
      <w:r w:rsidRPr="00FF2581">
        <w:rPr>
          <w:rFonts w:ascii="Arial" w:hAnsi="Arial" w:cs="Arial"/>
          <w:sz w:val="24"/>
          <w:szCs w:val="24"/>
        </w:rPr>
        <w:t>Censat</w:t>
      </w:r>
      <w:proofErr w:type="spellEnd"/>
      <w:r w:rsidRPr="00FF2581">
        <w:rPr>
          <w:rFonts w:ascii="Arial" w:hAnsi="Arial" w:cs="Arial"/>
          <w:sz w:val="24"/>
          <w:szCs w:val="24"/>
        </w:rPr>
        <w:t>- Agua Viva ha ganado un importante reconocimiento nacional e internacional por sus trabajos en defensa del patrimonio natural del país.</w:t>
      </w:r>
    </w:p>
    <w:p w:rsidR="007219CE" w:rsidRPr="00FF2581" w:rsidRDefault="007219CE" w:rsidP="007219CE">
      <w:pPr>
        <w:jc w:val="both"/>
        <w:rPr>
          <w:rFonts w:ascii="Arial" w:hAnsi="Arial" w:cs="Arial"/>
          <w:sz w:val="24"/>
          <w:szCs w:val="24"/>
        </w:rPr>
      </w:pPr>
    </w:p>
    <w:p w:rsidR="007219CE" w:rsidRPr="00FF2581" w:rsidRDefault="007219CE" w:rsidP="007219CE">
      <w:pPr>
        <w:jc w:val="both"/>
        <w:rPr>
          <w:rFonts w:ascii="Arial" w:hAnsi="Arial" w:cs="Arial"/>
          <w:sz w:val="24"/>
          <w:szCs w:val="24"/>
        </w:rPr>
      </w:pPr>
    </w:p>
    <w:p w:rsidR="007219CE" w:rsidRPr="00FF2581" w:rsidRDefault="007219CE" w:rsidP="00847BB8">
      <w:pPr>
        <w:pStyle w:val="Ttulo4"/>
      </w:pPr>
      <w:bookmarkStart w:id="27" w:name="_Toc348351171"/>
      <w:r w:rsidRPr="00FF2581">
        <w:t>Visión y Misión de la Organización</w:t>
      </w:r>
      <w:bookmarkEnd w:id="27"/>
    </w:p>
    <w:p w:rsidR="007219CE" w:rsidRPr="00FF2581" w:rsidRDefault="007219CE" w:rsidP="007219CE">
      <w:pPr>
        <w:jc w:val="both"/>
        <w:rPr>
          <w:rFonts w:ascii="Arial" w:hAnsi="Arial" w:cs="Arial"/>
          <w:b/>
          <w:bCs/>
          <w:sz w:val="24"/>
          <w:szCs w:val="24"/>
        </w:rPr>
      </w:pPr>
    </w:p>
    <w:p w:rsidR="007219CE" w:rsidRPr="00FF2581" w:rsidRDefault="007219CE" w:rsidP="007219CE">
      <w:pPr>
        <w:pStyle w:val="Prrafodelista"/>
        <w:numPr>
          <w:ilvl w:val="0"/>
          <w:numId w:val="1"/>
        </w:numPr>
        <w:spacing w:after="0" w:line="240" w:lineRule="auto"/>
        <w:jc w:val="both"/>
        <w:rPr>
          <w:rFonts w:ascii="Arial" w:hAnsi="Arial" w:cs="Arial"/>
          <w:sz w:val="24"/>
          <w:szCs w:val="24"/>
        </w:rPr>
      </w:pPr>
      <w:r w:rsidRPr="00FF2581">
        <w:rPr>
          <w:rFonts w:ascii="Arial" w:hAnsi="Arial" w:cs="Arial"/>
          <w:b/>
          <w:sz w:val="24"/>
          <w:szCs w:val="24"/>
        </w:rPr>
        <w:t>VISIÓN:</w:t>
      </w:r>
      <w:r w:rsidRPr="00FF2581">
        <w:rPr>
          <w:rFonts w:ascii="Arial" w:hAnsi="Arial" w:cs="Arial"/>
          <w:sz w:val="24"/>
          <w:szCs w:val="24"/>
        </w:rPr>
        <w:t xml:space="preserve"> CENSAT Agua Viva busca alternativas teóricas, políticas, metodológicas y técnicas al Desarrollo y a los problemas relacionados con la salud, el trabajo y el medio ambiente. Aboga por la construcción de sociedades sustentables.</w:t>
      </w:r>
    </w:p>
    <w:p w:rsidR="007219CE" w:rsidRPr="00FF2581" w:rsidRDefault="007219CE" w:rsidP="007219CE">
      <w:pPr>
        <w:jc w:val="both"/>
        <w:rPr>
          <w:rFonts w:ascii="Arial" w:hAnsi="Arial" w:cs="Arial"/>
          <w:sz w:val="24"/>
          <w:szCs w:val="24"/>
        </w:rPr>
      </w:pPr>
    </w:p>
    <w:p w:rsidR="007219CE" w:rsidRPr="00FF2581" w:rsidRDefault="007219CE" w:rsidP="007219CE">
      <w:pPr>
        <w:pStyle w:val="Prrafodelista"/>
        <w:numPr>
          <w:ilvl w:val="0"/>
          <w:numId w:val="1"/>
        </w:numPr>
        <w:spacing w:after="0" w:line="240" w:lineRule="auto"/>
        <w:jc w:val="both"/>
        <w:rPr>
          <w:rFonts w:ascii="Arial" w:hAnsi="Arial" w:cs="Arial"/>
          <w:sz w:val="24"/>
          <w:szCs w:val="24"/>
        </w:rPr>
      </w:pPr>
      <w:r w:rsidRPr="00FF2581">
        <w:rPr>
          <w:rFonts w:ascii="Arial" w:hAnsi="Arial" w:cs="Arial"/>
          <w:b/>
          <w:sz w:val="24"/>
          <w:szCs w:val="24"/>
        </w:rPr>
        <w:t>MISIÓN:</w:t>
      </w:r>
      <w:r w:rsidRPr="00FF2581">
        <w:rPr>
          <w:rFonts w:ascii="Arial" w:hAnsi="Arial" w:cs="Arial"/>
          <w:sz w:val="24"/>
          <w:szCs w:val="24"/>
        </w:rPr>
        <w:t xml:space="preserve"> CENSAT Agua Viva es una organización ambientalista para la comunicación, la educación, la investigación y la organización, cuyas acciones están dirigidas a fortalecer la capacidad de acción ambiental y social de los actores históricamente empobrecidos en nuestra sociedad. Busca el desarrollo de procesos democráticos que conduzcan al conocimiento y transformación de las relaciones sociales y técnicas y de las condiciones de vida, trabajo y producción que sean adversas a la salud, al medio ambiente y a la plena realización de la humanidad. </w:t>
      </w:r>
    </w:p>
    <w:p w:rsidR="007219CE" w:rsidRPr="00FF2581" w:rsidRDefault="007219CE" w:rsidP="007219CE">
      <w:pPr>
        <w:pStyle w:val="Prrafodelista"/>
        <w:spacing w:line="240" w:lineRule="auto"/>
        <w:rPr>
          <w:rFonts w:ascii="Arial" w:hAnsi="Arial" w:cs="Arial"/>
          <w:sz w:val="24"/>
          <w:szCs w:val="24"/>
        </w:rPr>
      </w:pPr>
    </w:p>
    <w:p w:rsidR="007219CE" w:rsidRPr="00FF2581" w:rsidRDefault="007219CE" w:rsidP="00847BB8">
      <w:pPr>
        <w:pStyle w:val="Ttulo4"/>
      </w:pPr>
      <w:bookmarkStart w:id="28" w:name="_Toc348351172"/>
      <w:r w:rsidRPr="00FF2581">
        <w:t>Objetivos Generales del CENSAT-Agua Viva</w:t>
      </w:r>
      <w:bookmarkEnd w:id="28"/>
    </w:p>
    <w:p w:rsidR="007219CE" w:rsidRPr="00FF2581" w:rsidRDefault="007219CE" w:rsidP="007219CE">
      <w:pPr>
        <w:pStyle w:val="Prrafodelista"/>
        <w:numPr>
          <w:ilvl w:val="0"/>
          <w:numId w:val="2"/>
        </w:numPr>
        <w:spacing w:after="0" w:line="240" w:lineRule="auto"/>
        <w:jc w:val="both"/>
        <w:rPr>
          <w:rFonts w:ascii="Arial" w:eastAsia="Times New Roman" w:hAnsi="Arial" w:cs="Arial"/>
          <w:sz w:val="24"/>
          <w:szCs w:val="24"/>
          <w:lang w:eastAsia="es-ES"/>
        </w:rPr>
      </w:pPr>
      <w:r w:rsidRPr="00FF2581">
        <w:rPr>
          <w:rFonts w:ascii="Arial" w:eastAsia="Times New Roman" w:hAnsi="Arial" w:cs="Arial"/>
          <w:sz w:val="24"/>
          <w:szCs w:val="24"/>
          <w:lang w:eastAsia="es-ES"/>
        </w:rPr>
        <w:t>Impulsar en los movimientos sociales nacionales e internacionales alternativas al desarrollo y modelos de vida sustentables</w:t>
      </w:r>
    </w:p>
    <w:p w:rsidR="007219CE" w:rsidRPr="00FF2581" w:rsidRDefault="007219CE" w:rsidP="007219CE">
      <w:pPr>
        <w:pStyle w:val="Prrafodelista"/>
        <w:numPr>
          <w:ilvl w:val="0"/>
          <w:numId w:val="2"/>
        </w:numPr>
        <w:spacing w:after="0" w:line="240" w:lineRule="auto"/>
        <w:jc w:val="both"/>
        <w:rPr>
          <w:rFonts w:ascii="Arial" w:eastAsia="Times New Roman" w:hAnsi="Arial" w:cs="Arial"/>
          <w:sz w:val="24"/>
          <w:szCs w:val="24"/>
          <w:lang w:eastAsia="es-ES"/>
        </w:rPr>
      </w:pPr>
      <w:r w:rsidRPr="00FF2581">
        <w:rPr>
          <w:rFonts w:ascii="Arial" w:eastAsia="Times New Roman" w:hAnsi="Arial" w:cs="Arial"/>
          <w:sz w:val="24"/>
          <w:szCs w:val="24"/>
          <w:lang w:eastAsia="es-ES"/>
        </w:rPr>
        <w:t>Aportar soluciones a la problemática de la salud de los trabajadores y las comunidades, bajo una concepción que integra los factores físicos, psíquicos, biológicos, sociales, económicos, políticos y culturales.</w:t>
      </w:r>
    </w:p>
    <w:p w:rsidR="007219CE" w:rsidRPr="00FF2581" w:rsidRDefault="007219CE" w:rsidP="007219CE">
      <w:pPr>
        <w:pStyle w:val="Prrafodelista"/>
        <w:numPr>
          <w:ilvl w:val="0"/>
          <w:numId w:val="2"/>
        </w:numPr>
        <w:spacing w:after="0" w:line="240" w:lineRule="auto"/>
        <w:jc w:val="both"/>
        <w:rPr>
          <w:rFonts w:ascii="Arial" w:eastAsia="Times New Roman" w:hAnsi="Arial" w:cs="Arial"/>
          <w:sz w:val="24"/>
          <w:szCs w:val="24"/>
          <w:lang w:eastAsia="es-ES"/>
        </w:rPr>
      </w:pPr>
      <w:r w:rsidRPr="00FF2581">
        <w:rPr>
          <w:rFonts w:ascii="Arial" w:eastAsia="Times New Roman" w:hAnsi="Arial" w:cs="Arial"/>
          <w:sz w:val="24"/>
          <w:szCs w:val="24"/>
          <w:lang w:eastAsia="es-ES"/>
        </w:rPr>
        <w:t>Investigar y conocer, con las comunidades, las cuestiones relacionadas con la salud y el trabajo y la problemática ambiental, y buscar una difusión amplia de sus resultados.</w:t>
      </w:r>
    </w:p>
    <w:p w:rsidR="007219CE" w:rsidRPr="00FF2581" w:rsidRDefault="007219CE" w:rsidP="007219CE">
      <w:pPr>
        <w:pStyle w:val="Prrafodelista"/>
        <w:numPr>
          <w:ilvl w:val="0"/>
          <w:numId w:val="2"/>
        </w:numPr>
        <w:spacing w:after="0" w:line="240" w:lineRule="auto"/>
        <w:jc w:val="both"/>
        <w:rPr>
          <w:rFonts w:ascii="Arial" w:eastAsia="Times New Roman" w:hAnsi="Arial" w:cs="Arial"/>
          <w:sz w:val="24"/>
          <w:szCs w:val="24"/>
          <w:lang w:eastAsia="es-ES"/>
        </w:rPr>
      </w:pPr>
      <w:r w:rsidRPr="00FF2581">
        <w:rPr>
          <w:rFonts w:ascii="Arial" w:eastAsia="Times New Roman" w:hAnsi="Arial" w:cs="Arial"/>
          <w:sz w:val="24"/>
          <w:szCs w:val="24"/>
          <w:lang w:eastAsia="es-ES"/>
        </w:rPr>
        <w:t>Aportar a la configuración de estrategias, programas y propuestas pedagógicas y didácticas en salud, medio ambiente y alternativas a los modelos de desarrollo insostenibles</w:t>
      </w:r>
    </w:p>
    <w:p w:rsidR="007219CE" w:rsidRPr="00FF2581" w:rsidRDefault="007219CE" w:rsidP="007219CE">
      <w:pPr>
        <w:pStyle w:val="Prrafodelista"/>
        <w:numPr>
          <w:ilvl w:val="0"/>
          <w:numId w:val="2"/>
        </w:numPr>
        <w:spacing w:after="0" w:line="240" w:lineRule="auto"/>
        <w:jc w:val="both"/>
        <w:rPr>
          <w:rFonts w:ascii="Arial" w:eastAsia="Times New Roman" w:hAnsi="Arial" w:cs="Arial"/>
          <w:sz w:val="24"/>
          <w:szCs w:val="24"/>
          <w:lang w:eastAsia="es-ES"/>
        </w:rPr>
      </w:pPr>
      <w:r w:rsidRPr="00FF2581">
        <w:rPr>
          <w:rFonts w:ascii="Arial" w:eastAsia="Times New Roman" w:hAnsi="Arial" w:cs="Arial"/>
          <w:sz w:val="24"/>
          <w:szCs w:val="24"/>
          <w:lang w:eastAsia="es-ES"/>
        </w:rPr>
        <w:t>Gestar bases de datos e información especializados en salud, trabajo y medio ambiente e independiente de las fuentes oficiales</w:t>
      </w:r>
    </w:p>
    <w:p w:rsidR="007219CE" w:rsidRPr="00FF2581" w:rsidRDefault="007219CE" w:rsidP="007219CE">
      <w:pPr>
        <w:pStyle w:val="Prrafodelista"/>
        <w:numPr>
          <w:ilvl w:val="0"/>
          <w:numId w:val="2"/>
        </w:numPr>
        <w:spacing w:after="0" w:line="240" w:lineRule="auto"/>
        <w:jc w:val="both"/>
        <w:rPr>
          <w:rFonts w:ascii="Arial" w:eastAsia="Times New Roman" w:hAnsi="Arial" w:cs="Arial"/>
          <w:sz w:val="24"/>
          <w:szCs w:val="24"/>
          <w:lang w:eastAsia="es-ES"/>
        </w:rPr>
      </w:pPr>
      <w:r w:rsidRPr="00FF2581">
        <w:rPr>
          <w:rFonts w:ascii="Arial" w:eastAsia="Times New Roman" w:hAnsi="Arial" w:cs="Arial"/>
          <w:sz w:val="24"/>
          <w:szCs w:val="24"/>
          <w:lang w:eastAsia="es-ES"/>
        </w:rPr>
        <w:t>Impulsar movimientos sociales que reivindiquen la alegría, el ocio creativo, la ternura, la relación armoniosa con la naturaleza, la justicia y la democracia.</w:t>
      </w:r>
    </w:p>
    <w:p w:rsidR="007219CE" w:rsidRDefault="007219CE" w:rsidP="007219CE">
      <w:pPr>
        <w:jc w:val="both"/>
        <w:rPr>
          <w:rFonts w:ascii="Arial" w:hAnsi="Arial" w:cs="Arial"/>
          <w:b/>
          <w:sz w:val="24"/>
          <w:szCs w:val="24"/>
        </w:rPr>
      </w:pPr>
    </w:p>
    <w:p w:rsidR="007219CE" w:rsidRPr="00FF2581" w:rsidRDefault="007219CE" w:rsidP="007219CE">
      <w:pPr>
        <w:jc w:val="both"/>
        <w:rPr>
          <w:rFonts w:ascii="Arial" w:hAnsi="Arial" w:cs="Arial"/>
          <w:b/>
          <w:sz w:val="24"/>
          <w:szCs w:val="24"/>
        </w:rPr>
      </w:pPr>
    </w:p>
    <w:p w:rsidR="007219CE" w:rsidRPr="00FF2581" w:rsidRDefault="007219CE" w:rsidP="00847BB8">
      <w:pPr>
        <w:pStyle w:val="Ttulo4"/>
      </w:pPr>
      <w:bookmarkStart w:id="29" w:name="_Toc348351173"/>
      <w:r w:rsidRPr="00FF2581">
        <w:t>Estructura organizativa</w:t>
      </w:r>
      <w:bookmarkEnd w:id="29"/>
    </w:p>
    <w:p w:rsidR="007219CE" w:rsidRPr="00FF2581" w:rsidRDefault="007219CE" w:rsidP="007219CE">
      <w:pPr>
        <w:jc w:val="both"/>
        <w:rPr>
          <w:rFonts w:ascii="Arial" w:hAnsi="Arial" w:cs="Arial"/>
          <w:sz w:val="24"/>
          <w:szCs w:val="24"/>
        </w:rPr>
      </w:pPr>
      <w:r w:rsidRPr="00FF2581">
        <w:rPr>
          <w:rFonts w:ascii="Arial" w:hAnsi="Arial" w:cs="Arial"/>
          <w:sz w:val="24"/>
          <w:szCs w:val="24"/>
        </w:rPr>
        <w:t>El grupo de trabajo de CENSAT-Agua Viva consta de varios niveles de organización, los cuales regulan y dirigen las actividades operativas de la institución.</w:t>
      </w:r>
    </w:p>
    <w:p w:rsidR="007219CE" w:rsidRPr="00FF2581" w:rsidRDefault="007219CE" w:rsidP="007219CE">
      <w:pPr>
        <w:jc w:val="both"/>
        <w:rPr>
          <w:rFonts w:ascii="Arial" w:hAnsi="Arial" w:cs="Arial"/>
          <w:sz w:val="24"/>
          <w:szCs w:val="24"/>
        </w:rPr>
      </w:pPr>
    </w:p>
    <w:p w:rsidR="007219CE" w:rsidRPr="00FF2581" w:rsidRDefault="007219CE" w:rsidP="007219CE">
      <w:pPr>
        <w:jc w:val="both"/>
        <w:rPr>
          <w:rFonts w:ascii="Arial" w:hAnsi="Arial" w:cs="Arial"/>
          <w:sz w:val="24"/>
          <w:szCs w:val="24"/>
        </w:rPr>
      </w:pPr>
      <w:r w:rsidRPr="00FF2581">
        <w:rPr>
          <w:rFonts w:ascii="Arial" w:hAnsi="Arial" w:cs="Arial"/>
          <w:sz w:val="24"/>
          <w:szCs w:val="24"/>
        </w:rPr>
        <w:t>Entre los departamentos que conforman el grupo CENSAT, se encuentran los siguientes:</w:t>
      </w:r>
    </w:p>
    <w:p w:rsidR="007219CE" w:rsidRPr="00FF2581" w:rsidRDefault="007219CE" w:rsidP="007219CE">
      <w:pPr>
        <w:jc w:val="both"/>
        <w:rPr>
          <w:rFonts w:ascii="Arial" w:hAnsi="Arial" w:cs="Arial"/>
          <w:sz w:val="24"/>
          <w:szCs w:val="24"/>
        </w:rPr>
      </w:pPr>
    </w:p>
    <w:p w:rsidR="007219CE" w:rsidRPr="009B68A6" w:rsidRDefault="007219CE" w:rsidP="007219CE">
      <w:pPr>
        <w:pStyle w:val="Epgrafe"/>
        <w:keepNext/>
        <w:rPr>
          <w:rFonts w:ascii="Arial" w:hAnsi="Arial" w:cs="Arial"/>
          <w:b w:val="0"/>
          <w:color w:val="auto"/>
          <w:sz w:val="24"/>
          <w:szCs w:val="24"/>
          <w:vertAlign w:val="superscript"/>
        </w:rPr>
      </w:pPr>
      <w:bookmarkStart w:id="30" w:name="_Toc348351617"/>
      <w:bookmarkStart w:id="31" w:name="_Toc351661375"/>
      <w:r w:rsidRPr="009B68A6">
        <w:rPr>
          <w:rFonts w:ascii="Arial" w:hAnsi="Arial" w:cs="Arial"/>
          <w:b w:val="0"/>
          <w:color w:val="auto"/>
          <w:sz w:val="24"/>
          <w:szCs w:val="24"/>
          <w:vertAlign w:val="superscript"/>
        </w:rPr>
        <w:t xml:space="preserve">Cuadro </w:t>
      </w:r>
      <w:r w:rsidRPr="009B68A6">
        <w:rPr>
          <w:rFonts w:ascii="Arial" w:hAnsi="Arial" w:cs="Arial"/>
          <w:b w:val="0"/>
          <w:color w:val="auto"/>
          <w:sz w:val="24"/>
          <w:szCs w:val="24"/>
          <w:vertAlign w:val="superscript"/>
        </w:rPr>
        <w:fldChar w:fldCharType="begin"/>
      </w:r>
      <w:r w:rsidRPr="009B68A6">
        <w:rPr>
          <w:rFonts w:ascii="Arial" w:hAnsi="Arial" w:cs="Arial"/>
          <w:b w:val="0"/>
          <w:color w:val="auto"/>
          <w:sz w:val="24"/>
          <w:szCs w:val="24"/>
          <w:vertAlign w:val="superscript"/>
        </w:rPr>
        <w:instrText xml:space="preserve"> SEQ Cuadro \* ARABIC </w:instrText>
      </w:r>
      <w:r w:rsidRPr="009B68A6">
        <w:rPr>
          <w:rFonts w:ascii="Arial" w:hAnsi="Arial" w:cs="Arial"/>
          <w:b w:val="0"/>
          <w:color w:val="auto"/>
          <w:sz w:val="24"/>
          <w:szCs w:val="24"/>
          <w:vertAlign w:val="superscript"/>
        </w:rPr>
        <w:fldChar w:fldCharType="separate"/>
      </w:r>
      <w:r w:rsidR="000F3E85">
        <w:rPr>
          <w:rFonts w:ascii="Arial" w:hAnsi="Arial" w:cs="Arial"/>
          <w:b w:val="0"/>
          <w:noProof/>
          <w:color w:val="auto"/>
          <w:sz w:val="24"/>
          <w:szCs w:val="24"/>
          <w:vertAlign w:val="superscript"/>
        </w:rPr>
        <w:t>1</w:t>
      </w:r>
      <w:r w:rsidRPr="009B68A6">
        <w:rPr>
          <w:rFonts w:ascii="Arial" w:hAnsi="Arial" w:cs="Arial"/>
          <w:b w:val="0"/>
          <w:color w:val="auto"/>
          <w:sz w:val="24"/>
          <w:szCs w:val="24"/>
          <w:vertAlign w:val="superscript"/>
        </w:rPr>
        <w:fldChar w:fldCharType="end"/>
      </w:r>
      <w:r w:rsidRPr="009B68A6">
        <w:rPr>
          <w:rFonts w:ascii="Arial" w:hAnsi="Arial" w:cs="Arial"/>
          <w:b w:val="0"/>
          <w:color w:val="auto"/>
          <w:sz w:val="24"/>
          <w:szCs w:val="24"/>
          <w:vertAlign w:val="superscript"/>
        </w:rPr>
        <w:t>: Organización Institucional de CENSAT-Agua Viva</w:t>
      </w:r>
      <w:bookmarkEnd w:id="30"/>
      <w:bookmarkEnd w:id="31"/>
    </w:p>
    <w:tbl>
      <w:tblPr>
        <w:tblStyle w:val="Tablaconcuadrcula"/>
        <w:tblW w:w="0" w:type="auto"/>
        <w:tblLook w:val="04A0" w:firstRow="1" w:lastRow="0" w:firstColumn="1" w:lastColumn="0" w:noHBand="0" w:noVBand="1"/>
      </w:tblPr>
      <w:tblGrid>
        <w:gridCol w:w="4322"/>
        <w:gridCol w:w="4322"/>
      </w:tblGrid>
      <w:tr w:rsidR="007219CE" w:rsidRPr="00FF2581" w:rsidTr="00847BB8">
        <w:tc>
          <w:tcPr>
            <w:tcW w:w="4322" w:type="dxa"/>
          </w:tcPr>
          <w:p w:rsidR="007219CE" w:rsidRPr="00FF2581" w:rsidRDefault="007219CE" w:rsidP="00847BB8">
            <w:pPr>
              <w:jc w:val="both"/>
              <w:rPr>
                <w:rFonts w:ascii="Arial" w:hAnsi="Arial" w:cs="Arial"/>
                <w:sz w:val="24"/>
                <w:szCs w:val="24"/>
              </w:rPr>
            </w:pPr>
            <w:r w:rsidRPr="00FF2581">
              <w:rPr>
                <w:rFonts w:ascii="Arial" w:hAnsi="Arial" w:cs="Arial"/>
                <w:sz w:val="24"/>
                <w:szCs w:val="24"/>
              </w:rPr>
              <w:t>Nombre</w:t>
            </w:r>
          </w:p>
        </w:tc>
        <w:tc>
          <w:tcPr>
            <w:tcW w:w="4322" w:type="dxa"/>
          </w:tcPr>
          <w:p w:rsidR="007219CE" w:rsidRPr="00FF2581" w:rsidRDefault="007219CE" w:rsidP="00847BB8">
            <w:pPr>
              <w:jc w:val="both"/>
              <w:rPr>
                <w:rFonts w:ascii="Arial" w:hAnsi="Arial" w:cs="Arial"/>
                <w:sz w:val="24"/>
                <w:szCs w:val="24"/>
              </w:rPr>
            </w:pPr>
            <w:r w:rsidRPr="00FF2581">
              <w:rPr>
                <w:rFonts w:ascii="Arial" w:hAnsi="Arial" w:cs="Arial"/>
                <w:sz w:val="24"/>
                <w:szCs w:val="24"/>
              </w:rPr>
              <w:t>Función General</w:t>
            </w:r>
          </w:p>
        </w:tc>
      </w:tr>
      <w:tr w:rsidR="007219CE" w:rsidRPr="00FF2581" w:rsidTr="00847BB8">
        <w:tc>
          <w:tcPr>
            <w:tcW w:w="4322" w:type="dxa"/>
          </w:tcPr>
          <w:p w:rsidR="007219CE" w:rsidRPr="00FF2581" w:rsidRDefault="007219CE" w:rsidP="00847BB8">
            <w:pPr>
              <w:jc w:val="both"/>
              <w:rPr>
                <w:rFonts w:ascii="Arial" w:hAnsi="Arial" w:cs="Arial"/>
                <w:sz w:val="24"/>
                <w:szCs w:val="24"/>
              </w:rPr>
            </w:pPr>
            <w:r w:rsidRPr="00FF2581">
              <w:rPr>
                <w:rFonts w:ascii="Arial" w:hAnsi="Arial" w:cs="Arial"/>
                <w:sz w:val="24"/>
                <w:szCs w:val="24"/>
              </w:rPr>
              <w:t>Asamblea General</w:t>
            </w:r>
          </w:p>
        </w:tc>
        <w:tc>
          <w:tcPr>
            <w:tcW w:w="4322" w:type="dxa"/>
          </w:tcPr>
          <w:p w:rsidR="007219CE" w:rsidRPr="00FF2581" w:rsidRDefault="007219CE" w:rsidP="00847BB8">
            <w:pPr>
              <w:jc w:val="both"/>
              <w:rPr>
                <w:rFonts w:ascii="Arial" w:hAnsi="Arial" w:cs="Arial"/>
                <w:sz w:val="24"/>
                <w:szCs w:val="24"/>
              </w:rPr>
            </w:pPr>
            <w:r w:rsidRPr="00FF2581">
              <w:rPr>
                <w:rFonts w:ascii="Arial" w:hAnsi="Arial" w:cs="Arial"/>
                <w:sz w:val="24"/>
                <w:szCs w:val="24"/>
              </w:rPr>
              <w:t>Es el órgano máximo de administración del CENSAT, cuyas decisiones son obligatorias para todos sus miembros, siempre y cuando se hayan adoptado de conformidad con las normas legales, reglamentarias y estatutarias.</w:t>
            </w:r>
          </w:p>
        </w:tc>
      </w:tr>
      <w:tr w:rsidR="007219CE" w:rsidRPr="00FF2581" w:rsidTr="00847BB8">
        <w:tc>
          <w:tcPr>
            <w:tcW w:w="4322" w:type="dxa"/>
          </w:tcPr>
          <w:p w:rsidR="007219CE" w:rsidRPr="00FF2581" w:rsidRDefault="007219CE" w:rsidP="00847BB8">
            <w:pPr>
              <w:jc w:val="both"/>
              <w:rPr>
                <w:rFonts w:ascii="Arial" w:hAnsi="Arial" w:cs="Arial"/>
                <w:sz w:val="24"/>
                <w:szCs w:val="24"/>
              </w:rPr>
            </w:pPr>
            <w:r w:rsidRPr="00FF2581">
              <w:rPr>
                <w:rFonts w:ascii="Arial" w:hAnsi="Arial" w:cs="Arial"/>
                <w:sz w:val="24"/>
                <w:szCs w:val="24"/>
              </w:rPr>
              <w:t>Junta Directiva</w:t>
            </w:r>
          </w:p>
        </w:tc>
        <w:tc>
          <w:tcPr>
            <w:tcW w:w="4322" w:type="dxa"/>
          </w:tcPr>
          <w:p w:rsidR="007219CE" w:rsidRPr="00FF2581" w:rsidRDefault="007219CE" w:rsidP="00847BB8">
            <w:pPr>
              <w:jc w:val="both"/>
              <w:rPr>
                <w:rFonts w:ascii="Arial" w:hAnsi="Arial" w:cs="Arial"/>
                <w:sz w:val="24"/>
                <w:szCs w:val="24"/>
              </w:rPr>
            </w:pPr>
            <w:r w:rsidRPr="00FF2581">
              <w:rPr>
                <w:rFonts w:ascii="Arial" w:hAnsi="Arial" w:cs="Arial"/>
                <w:sz w:val="24"/>
                <w:szCs w:val="24"/>
              </w:rPr>
              <w:t>Es el órgano encargado por la Asamblea General para dirigir y controlar al CENSAT, en función al cumplimiento de los estatutos y fines de la organización, asegurando su sostenibilidad y velando por su patrimonio.</w:t>
            </w:r>
          </w:p>
        </w:tc>
      </w:tr>
      <w:tr w:rsidR="007219CE" w:rsidRPr="00FF2581" w:rsidTr="00847BB8">
        <w:tc>
          <w:tcPr>
            <w:tcW w:w="4322" w:type="dxa"/>
          </w:tcPr>
          <w:p w:rsidR="007219CE" w:rsidRPr="00FF2581" w:rsidRDefault="007219CE" w:rsidP="00847BB8">
            <w:pPr>
              <w:jc w:val="both"/>
              <w:rPr>
                <w:rFonts w:ascii="Arial" w:hAnsi="Arial" w:cs="Arial"/>
                <w:sz w:val="24"/>
                <w:szCs w:val="24"/>
              </w:rPr>
            </w:pPr>
            <w:r w:rsidRPr="00FF2581">
              <w:rPr>
                <w:rFonts w:ascii="Arial" w:hAnsi="Arial" w:cs="Arial"/>
                <w:sz w:val="24"/>
                <w:szCs w:val="24"/>
              </w:rPr>
              <w:t>Director General</w:t>
            </w:r>
          </w:p>
        </w:tc>
        <w:tc>
          <w:tcPr>
            <w:tcW w:w="4322" w:type="dxa"/>
          </w:tcPr>
          <w:p w:rsidR="007219CE" w:rsidRPr="00FF2581" w:rsidRDefault="007219CE" w:rsidP="00847BB8">
            <w:pPr>
              <w:jc w:val="both"/>
              <w:rPr>
                <w:rFonts w:ascii="Arial" w:hAnsi="Arial" w:cs="Arial"/>
                <w:sz w:val="24"/>
                <w:szCs w:val="24"/>
              </w:rPr>
            </w:pPr>
            <w:r w:rsidRPr="00FF2581">
              <w:rPr>
                <w:rFonts w:ascii="Arial" w:hAnsi="Arial" w:cs="Arial"/>
                <w:sz w:val="24"/>
                <w:szCs w:val="24"/>
              </w:rPr>
              <w:t>Dirigir, coordinar y administrar a la organización, con el fin de garantizar el funcionamiento del CENSAT, de acuerdo a lo dispuesto por la Junta directiva y la Asamblea General, en base al cumplimiento de los estatutos.</w:t>
            </w:r>
          </w:p>
        </w:tc>
      </w:tr>
      <w:tr w:rsidR="007219CE" w:rsidRPr="00FF2581" w:rsidTr="00847BB8">
        <w:tc>
          <w:tcPr>
            <w:tcW w:w="4322" w:type="dxa"/>
          </w:tcPr>
          <w:p w:rsidR="007219CE" w:rsidRPr="00FF2581" w:rsidRDefault="007219CE" w:rsidP="00847BB8">
            <w:pPr>
              <w:jc w:val="both"/>
              <w:rPr>
                <w:rFonts w:ascii="Arial" w:hAnsi="Arial" w:cs="Arial"/>
                <w:sz w:val="24"/>
                <w:szCs w:val="24"/>
              </w:rPr>
            </w:pPr>
            <w:r w:rsidRPr="00FF2581">
              <w:rPr>
                <w:rFonts w:ascii="Arial" w:hAnsi="Arial" w:cs="Arial"/>
                <w:sz w:val="24"/>
                <w:szCs w:val="24"/>
              </w:rPr>
              <w:t>Revisor Fiscal</w:t>
            </w:r>
          </w:p>
        </w:tc>
        <w:tc>
          <w:tcPr>
            <w:tcW w:w="4322" w:type="dxa"/>
          </w:tcPr>
          <w:p w:rsidR="007219CE" w:rsidRPr="00FF2581" w:rsidRDefault="007219CE" w:rsidP="00847BB8">
            <w:pPr>
              <w:jc w:val="both"/>
              <w:rPr>
                <w:rFonts w:ascii="Arial" w:hAnsi="Arial" w:cs="Arial"/>
                <w:sz w:val="24"/>
                <w:szCs w:val="24"/>
              </w:rPr>
            </w:pPr>
            <w:r w:rsidRPr="00FF2581">
              <w:rPr>
                <w:rFonts w:ascii="Arial" w:hAnsi="Arial" w:cs="Arial"/>
                <w:bCs/>
                <w:sz w:val="24"/>
                <w:szCs w:val="24"/>
              </w:rPr>
              <w:t>Es delegado por la Asamblea General, para ejercer inspección  permanente a la administración y validar los informes financieros que está presente, debiendo rendir informes a los mismos en las reuniones estatutarias.</w:t>
            </w:r>
          </w:p>
        </w:tc>
      </w:tr>
      <w:tr w:rsidR="007219CE" w:rsidRPr="00FF2581" w:rsidTr="00847BB8">
        <w:tc>
          <w:tcPr>
            <w:tcW w:w="4322" w:type="dxa"/>
          </w:tcPr>
          <w:p w:rsidR="007219CE" w:rsidRPr="00FF2581" w:rsidRDefault="007219CE" w:rsidP="00847BB8">
            <w:pPr>
              <w:jc w:val="both"/>
              <w:rPr>
                <w:rFonts w:ascii="Arial" w:hAnsi="Arial" w:cs="Arial"/>
                <w:sz w:val="24"/>
                <w:szCs w:val="24"/>
              </w:rPr>
            </w:pPr>
            <w:r w:rsidRPr="00FF2581">
              <w:rPr>
                <w:rFonts w:ascii="Arial" w:hAnsi="Arial" w:cs="Arial"/>
                <w:sz w:val="24"/>
                <w:szCs w:val="24"/>
              </w:rPr>
              <w:t>Coordinación Administrativa</w:t>
            </w:r>
          </w:p>
        </w:tc>
        <w:tc>
          <w:tcPr>
            <w:tcW w:w="4322" w:type="dxa"/>
          </w:tcPr>
          <w:p w:rsidR="007219CE" w:rsidRPr="00FF2581" w:rsidRDefault="007219CE" w:rsidP="00847BB8">
            <w:pPr>
              <w:jc w:val="both"/>
              <w:rPr>
                <w:rFonts w:ascii="Arial" w:hAnsi="Arial" w:cs="Arial"/>
                <w:sz w:val="24"/>
                <w:szCs w:val="24"/>
              </w:rPr>
            </w:pPr>
            <w:r w:rsidRPr="00FF2581">
              <w:rPr>
                <w:rFonts w:ascii="Arial" w:hAnsi="Arial" w:cs="Arial"/>
                <w:sz w:val="24"/>
                <w:szCs w:val="24"/>
              </w:rPr>
              <w:t>Es el órgano encargado planificar, organizar y ordenar las diversas tareas administrativas y financieras con el fin de generar ciertos resultados de acuerdo a lo dispuesto en los estatutos y por la Asamblea Genera.  Esta coordinación tiene a su cargo un auxiliar contable y un auxiliar de administración.</w:t>
            </w:r>
          </w:p>
        </w:tc>
      </w:tr>
      <w:tr w:rsidR="007219CE" w:rsidRPr="00FF2581" w:rsidTr="00847BB8">
        <w:tc>
          <w:tcPr>
            <w:tcW w:w="4322" w:type="dxa"/>
          </w:tcPr>
          <w:p w:rsidR="007219CE" w:rsidRPr="00FF2581" w:rsidRDefault="007219CE" w:rsidP="00847BB8">
            <w:pPr>
              <w:jc w:val="both"/>
              <w:rPr>
                <w:rFonts w:ascii="Arial" w:hAnsi="Arial" w:cs="Arial"/>
                <w:sz w:val="24"/>
                <w:szCs w:val="24"/>
              </w:rPr>
            </w:pPr>
            <w:r w:rsidRPr="00FF2581">
              <w:rPr>
                <w:rFonts w:ascii="Arial" w:hAnsi="Arial" w:cs="Arial"/>
                <w:sz w:val="24"/>
                <w:szCs w:val="24"/>
              </w:rPr>
              <w:t>Coordinación de Proyectos</w:t>
            </w:r>
          </w:p>
        </w:tc>
        <w:tc>
          <w:tcPr>
            <w:tcW w:w="4322" w:type="dxa"/>
          </w:tcPr>
          <w:p w:rsidR="007219CE" w:rsidRPr="00FF2581" w:rsidRDefault="007219CE" w:rsidP="00847BB8">
            <w:pPr>
              <w:jc w:val="both"/>
              <w:rPr>
                <w:rFonts w:ascii="Arial" w:hAnsi="Arial" w:cs="Arial"/>
                <w:sz w:val="24"/>
                <w:szCs w:val="24"/>
              </w:rPr>
            </w:pPr>
            <w:r w:rsidRPr="00FF2581">
              <w:rPr>
                <w:rFonts w:ascii="Arial" w:hAnsi="Arial" w:cs="Arial"/>
                <w:sz w:val="24"/>
                <w:szCs w:val="24"/>
              </w:rPr>
              <w:t xml:space="preserve">Es el órgano encargado de planificación, gestión de recursos y ejecución de proyectos que permitan el cumplimiento de los objetivos, visión y misión del CENSAT-Agua Viva.  Esta coordinación trabaja bajo distintas áreas o líneas de acción integral, entre las cuales se encuentra </w:t>
            </w:r>
            <w:r w:rsidR="005F0DE2" w:rsidRPr="00FF2581">
              <w:rPr>
                <w:rFonts w:ascii="Arial" w:hAnsi="Arial" w:cs="Arial"/>
                <w:sz w:val="24"/>
                <w:szCs w:val="24"/>
              </w:rPr>
              <w:t>Área</w:t>
            </w:r>
            <w:r w:rsidRPr="00FF2581">
              <w:rPr>
                <w:rFonts w:ascii="Arial" w:hAnsi="Arial" w:cs="Arial"/>
                <w:sz w:val="24"/>
                <w:szCs w:val="24"/>
              </w:rPr>
              <w:t xml:space="preserve"> Minero-Energética, </w:t>
            </w:r>
            <w:r w:rsidR="005F0DE2" w:rsidRPr="00FF2581">
              <w:rPr>
                <w:rFonts w:ascii="Arial" w:hAnsi="Arial" w:cs="Arial"/>
                <w:sz w:val="24"/>
                <w:szCs w:val="24"/>
              </w:rPr>
              <w:t>Área</w:t>
            </w:r>
            <w:r w:rsidRPr="00FF2581">
              <w:rPr>
                <w:rFonts w:ascii="Arial" w:hAnsi="Arial" w:cs="Arial"/>
                <w:sz w:val="24"/>
                <w:szCs w:val="24"/>
              </w:rPr>
              <w:t xml:space="preserve"> Agua, </w:t>
            </w:r>
            <w:r w:rsidR="005F0DE2" w:rsidRPr="00FF2581">
              <w:rPr>
                <w:rFonts w:ascii="Arial" w:hAnsi="Arial" w:cs="Arial"/>
                <w:sz w:val="24"/>
                <w:szCs w:val="24"/>
              </w:rPr>
              <w:t>Área</w:t>
            </w:r>
            <w:r w:rsidRPr="00FF2581">
              <w:rPr>
                <w:rFonts w:ascii="Arial" w:hAnsi="Arial" w:cs="Arial"/>
                <w:sz w:val="24"/>
                <w:szCs w:val="24"/>
              </w:rPr>
              <w:t xml:space="preserve"> Selvas y Biodiversidad, </w:t>
            </w:r>
            <w:r w:rsidR="005F0DE2" w:rsidRPr="00FF2581">
              <w:rPr>
                <w:rFonts w:ascii="Arial" w:hAnsi="Arial" w:cs="Arial"/>
                <w:sz w:val="24"/>
                <w:szCs w:val="24"/>
              </w:rPr>
              <w:t>Área</w:t>
            </w:r>
            <w:r w:rsidRPr="00FF2581">
              <w:rPr>
                <w:rFonts w:ascii="Arial" w:hAnsi="Arial" w:cs="Arial"/>
                <w:sz w:val="24"/>
                <w:szCs w:val="24"/>
              </w:rPr>
              <w:t xml:space="preserve"> Soberanía Alimentaria, </w:t>
            </w:r>
            <w:r w:rsidR="005F0DE2" w:rsidRPr="00FF2581">
              <w:rPr>
                <w:rFonts w:ascii="Arial" w:hAnsi="Arial" w:cs="Arial"/>
                <w:sz w:val="24"/>
                <w:szCs w:val="24"/>
              </w:rPr>
              <w:t>Área</w:t>
            </w:r>
            <w:r w:rsidRPr="00FF2581">
              <w:rPr>
                <w:rFonts w:ascii="Arial" w:hAnsi="Arial" w:cs="Arial"/>
                <w:sz w:val="24"/>
                <w:szCs w:val="24"/>
              </w:rPr>
              <w:t xml:space="preserve"> Energía y Cambio Climático.</w:t>
            </w:r>
          </w:p>
        </w:tc>
      </w:tr>
    </w:tbl>
    <w:p w:rsidR="007219CE" w:rsidRPr="00FF2581" w:rsidRDefault="007219CE" w:rsidP="007219CE">
      <w:pPr>
        <w:jc w:val="both"/>
        <w:rPr>
          <w:rFonts w:ascii="Arial" w:hAnsi="Arial" w:cs="Arial"/>
          <w:sz w:val="24"/>
          <w:szCs w:val="24"/>
        </w:rPr>
      </w:pPr>
    </w:p>
    <w:p w:rsidR="007219CE" w:rsidRPr="00FF2581" w:rsidRDefault="007219CE" w:rsidP="007219CE">
      <w:pPr>
        <w:jc w:val="both"/>
        <w:rPr>
          <w:rFonts w:ascii="Arial" w:hAnsi="Arial" w:cs="Arial"/>
          <w:sz w:val="24"/>
          <w:szCs w:val="24"/>
        </w:rPr>
      </w:pPr>
    </w:p>
    <w:p w:rsidR="007219CE" w:rsidRPr="00FF2581" w:rsidRDefault="007219CE" w:rsidP="00847BB8">
      <w:pPr>
        <w:pStyle w:val="Ttulo3"/>
      </w:pPr>
      <w:bookmarkStart w:id="32" w:name="_Toc348351174"/>
      <w:bookmarkStart w:id="33" w:name="_Toc351662360"/>
      <w:r w:rsidRPr="00FF2581">
        <w:t>Líneas de Trabajo</w:t>
      </w:r>
      <w:bookmarkEnd w:id="32"/>
      <w:bookmarkEnd w:id="33"/>
      <w:r w:rsidRPr="00FF2581">
        <w:t xml:space="preserve"> </w:t>
      </w:r>
    </w:p>
    <w:p w:rsidR="007219CE" w:rsidRPr="00FF2581" w:rsidRDefault="007219CE" w:rsidP="007219CE">
      <w:pPr>
        <w:jc w:val="both"/>
        <w:rPr>
          <w:rFonts w:ascii="Arial" w:hAnsi="Arial" w:cs="Arial"/>
          <w:sz w:val="24"/>
          <w:szCs w:val="24"/>
        </w:rPr>
      </w:pPr>
    </w:p>
    <w:p w:rsidR="007219CE" w:rsidRPr="00FF2581" w:rsidRDefault="007219CE" w:rsidP="007219CE">
      <w:pPr>
        <w:jc w:val="both"/>
        <w:rPr>
          <w:rFonts w:ascii="Arial" w:hAnsi="Arial" w:cs="Arial"/>
          <w:sz w:val="24"/>
          <w:szCs w:val="24"/>
        </w:rPr>
      </w:pPr>
      <w:r w:rsidRPr="00FF2581">
        <w:rPr>
          <w:rFonts w:ascii="Arial" w:hAnsi="Arial" w:cs="Arial"/>
          <w:sz w:val="24"/>
          <w:szCs w:val="24"/>
        </w:rPr>
        <w:t>Actualmente el CENSAT-Agua Viva, posee varias líneas de acción en donde se desarrolla principalmente.  Estas líneas están divididas en áreas de trabajo, entre las cuales se encuentran las siguientes:</w:t>
      </w:r>
    </w:p>
    <w:p w:rsidR="007219CE" w:rsidRPr="00FF2581" w:rsidRDefault="007219CE" w:rsidP="007219CE">
      <w:pPr>
        <w:jc w:val="both"/>
        <w:rPr>
          <w:rFonts w:ascii="Arial" w:hAnsi="Arial" w:cs="Arial"/>
          <w:sz w:val="24"/>
          <w:szCs w:val="24"/>
        </w:rPr>
      </w:pPr>
    </w:p>
    <w:p w:rsidR="007219CE" w:rsidRPr="00FF2581" w:rsidRDefault="007219CE" w:rsidP="007219CE">
      <w:pPr>
        <w:pStyle w:val="Prrafodelista"/>
        <w:numPr>
          <w:ilvl w:val="0"/>
          <w:numId w:val="3"/>
        </w:numPr>
        <w:spacing w:after="0" w:line="240" w:lineRule="auto"/>
        <w:jc w:val="both"/>
        <w:rPr>
          <w:rFonts w:ascii="Arial" w:hAnsi="Arial" w:cs="Arial"/>
          <w:sz w:val="24"/>
          <w:szCs w:val="24"/>
        </w:rPr>
      </w:pPr>
      <w:r w:rsidRPr="00FF2581">
        <w:rPr>
          <w:rFonts w:ascii="Arial" w:hAnsi="Arial" w:cs="Arial"/>
          <w:sz w:val="24"/>
          <w:szCs w:val="24"/>
        </w:rPr>
        <w:t xml:space="preserve">Área Agua: Sabiendo que los conflictos del agua son transversales, esta área busca la construcción de alternativas frente a la apropiación del patrimonio hídrico por megaproyectos agroindustriales, hidroeléctricos y de </w:t>
      </w:r>
      <w:proofErr w:type="spellStart"/>
      <w:r w:rsidRPr="00FF2581">
        <w:rPr>
          <w:rFonts w:ascii="Arial" w:hAnsi="Arial" w:cs="Arial"/>
          <w:sz w:val="24"/>
          <w:szCs w:val="24"/>
        </w:rPr>
        <w:t>agrocombustibles</w:t>
      </w:r>
      <w:proofErr w:type="spellEnd"/>
      <w:r w:rsidRPr="00FF2581">
        <w:rPr>
          <w:rFonts w:ascii="Arial" w:hAnsi="Arial" w:cs="Arial"/>
          <w:sz w:val="24"/>
          <w:szCs w:val="24"/>
        </w:rPr>
        <w:t xml:space="preserve">; frente a la contaminación de las fuentes por megaproyectos de extracción de dones naturales; frente a las políticas injustas plasmadas por ejemplo en los Planes Departamentales que entregan al sector privado la gestión del agua potable y las fuentes hídricas en Colombia; frente a las políticas trasnacionales corporativas y comerciales de privatización del agua </w:t>
      </w:r>
      <w:sdt>
        <w:sdtPr>
          <w:rPr>
            <w:rFonts w:ascii="Arial" w:hAnsi="Arial" w:cs="Arial"/>
            <w:sz w:val="24"/>
            <w:szCs w:val="24"/>
          </w:rPr>
          <w:id w:val="24199988"/>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CEN10 \l 2058 </w:instrText>
          </w:r>
          <w:r w:rsidRPr="00FF2581">
            <w:rPr>
              <w:rFonts w:ascii="Arial" w:hAnsi="Arial" w:cs="Arial"/>
              <w:sz w:val="24"/>
              <w:szCs w:val="24"/>
            </w:rPr>
            <w:fldChar w:fldCharType="separate"/>
          </w:r>
          <w:r w:rsidRPr="00FF2581">
            <w:rPr>
              <w:rFonts w:ascii="Arial" w:hAnsi="Arial" w:cs="Arial"/>
              <w:noProof/>
              <w:sz w:val="24"/>
              <w:szCs w:val="24"/>
              <w:lang w:val="es-MX"/>
            </w:rPr>
            <w:t>(CENSAT-Agua Viva, 2010)</w:t>
          </w:r>
          <w:r w:rsidRPr="00FF2581">
            <w:rPr>
              <w:rFonts w:ascii="Arial" w:hAnsi="Arial" w:cs="Arial"/>
              <w:sz w:val="24"/>
              <w:szCs w:val="24"/>
            </w:rPr>
            <w:fldChar w:fldCharType="end"/>
          </w:r>
        </w:sdtContent>
      </w:sdt>
      <w:r w:rsidRPr="00FF2581">
        <w:rPr>
          <w:rFonts w:ascii="Arial" w:hAnsi="Arial" w:cs="Arial"/>
          <w:sz w:val="24"/>
          <w:szCs w:val="24"/>
        </w:rPr>
        <w:t xml:space="preserve">. </w:t>
      </w:r>
    </w:p>
    <w:p w:rsidR="007219CE" w:rsidRPr="00FF2581" w:rsidRDefault="007219CE" w:rsidP="007219CE">
      <w:pPr>
        <w:pStyle w:val="Prrafodelista"/>
        <w:spacing w:after="0" w:line="240" w:lineRule="auto"/>
        <w:jc w:val="both"/>
        <w:rPr>
          <w:rFonts w:ascii="Arial" w:hAnsi="Arial" w:cs="Arial"/>
          <w:sz w:val="24"/>
          <w:szCs w:val="24"/>
        </w:rPr>
      </w:pPr>
    </w:p>
    <w:p w:rsidR="007219CE" w:rsidRPr="00FF2581" w:rsidRDefault="007219CE" w:rsidP="007219CE">
      <w:pPr>
        <w:pStyle w:val="Prrafodelista"/>
        <w:numPr>
          <w:ilvl w:val="0"/>
          <w:numId w:val="3"/>
        </w:numPr>
        <w:spacing w:after="0" w:line="240" w:lineRule="auto"/>
        <w:jc w:val="both"/>
        <w:rPr>
          <w:rFonts w:ascii="Arial" w:hAnsi="Arial" w:cs="Arial"/>
          <w:sz w:val="24"/>
          <w:szCs w:val="24"/>
        </w:rPr>
      </w:pPr>
      <w:r w:rsidRPr="00FF2581">
        <w:rPr>
          <w:rFonts w:ascii="Arial" w:hAnsi="Arial" w:cs="Arial"/>
          <w:sz w:val="24"/>
          <w:szCs w:val="24"/>
        </w:rPr>
        <w:t xml:space="preserve">Área Minero-Energética: Colombia ha desarrollado estudios alrededor de la economía minera, en él se hacen valoraciones, en cuanto a la producción y nivel de exportaciones, costos de explotación, etc., sin embargo, en ninguno caso se tiene en cuenta los costos ambientales y sociales, que la minería ha generado en las regiones, en el país y en el mundo. Los estudios econométricos no dejan ver sino la realidad basada sobre el sistema de pérdidas y ganancias monetarias, pero no se hace en el sentido de lo que significa vivir y permitir a otros que también vivan en este planeta; lo que significa la permanencia del hombre en el planeta y el compromiso que tenemos con las generaciones futuras </w:t>
      </w:r>
      <w:sdt>
        <w:sdtPr>
          <w:rPr>
            <w:rFonts w:ascii="Arial" w:hAnsi="Arial" w:cs="Arial"/>
            <w:sz w:val="24"/>
            <w:szCs w:val="24"/>
          </w:rPr>
          <w:id w:val="24199986"/>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CEN10 \l 2058 </w:instrText>
          </w:r>
          <w:r w:rsidRPr="00FF2581">
            <w:rPr>
              <w:rFonts w:ascii="Arial" w:hAnsi="Arial" w:cs="Arial"/>
              <w:sz w:val="24"/>
              <w:szCs w:val="24"/>
            </w:rPr>
            <w:fldChar w:fldCharType="separate"/>
          </w:r>
          <w:r w:rsidRPr="00FF2581">
            <w:rPr>
              <w:rFonts w:ascii="Arial" w:hAnsi="Arial" w:cs="Arial"/>
              <w:noProof/>
              <w:sz w:val="24"/>
              <w:szCs w:val="24"/>
              <w:lang w:val="es-MX"/>
            </w:rPr>
            <w:t>(CENSAT-Agua Viva, 2010)</w:t>
          </w:r>
          <w:r w:rsidRPr="00FF2581">
            <w:rPr>
              <w:rFonts w:ascii="Arial" w:hAnsi="Arial" w:cs="Arial"/>
              <w:sz w:val="24"/>
              <w:szCs w:val="24"/>
            </w:rPr>
            <w:fldChar w:fldCharType="end"/>
          </w:r>
        </w:sdtContent>
      </w:sdt>
      <w:r w:rsidRPr="00FF2581">
        <w:rPr>
          <w:rFonts w:ascii="Arial" w:hAnsi="Arial" w:cs="Arial"/>
          <w:sz w:val="24"/>
          <w:szCs w:val="24"/>
        </w:rPr>
        <w:t xml:space="preserve">.  Es por ello que se busca concertar estrategias para prevenir y manejar los impactos ecológicos y sociales de la minería, en la búsqueda de la construcción de sociedades sustentables. Y promover acciones de debate y resistencia social en casos de intervención de empresas multinacionales mineras </w:t>
      </w:r>
      <w:sdt>
        <w:sdtPr>
          <w:rPr>
            <w:rFonts w:ascii="Arial" w:hAnsi="Arial" w:cs="Arial"/>
            <w:sz w:val="24"/>
            <w:szCs w:val="24"/>
          </w:rPr>
          <w:id w:val="24199989"/>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CEN10 \l 2058 </w:instrText>
          </w:r>
          <w:r w:rsidRPr="00FF2581">
            <w:rPr>
              <w:rFonts w:ascii="Arial" w:hAnsi="Arial" w:cs="Arial"/>
              <w:sz w:val="24"/>
              <w:szCs w:val="24"/>
            </w:rPr>
            <w:fldChar w:fldCharType="separate"/>
          </w:r>
          <w:r w:rsidRPr="00FF2581">
            <w:rPr>
              <w:rFonts w:ascii="Arial" w:hAnsi="Arial" w:cs="Arial"/>
              <w:noProof/>
              <w:sz w:val="24"/>
              <w:szCs w:val="24"/>
              <w:lang w:val="es-MX"/>
            </w:rPr>
            <w:t>(CENSAT-Agua Viva, 2010)</w:t>
          </w:r>
          <w:r w:rsidRPr="00FF2581">
            <w:rPr>
              <w:rFonts w:ascii="Arial" w:hAnsi="Arial" w:cs="Arial"/>
              <w:sz w:val="24"/>
              <w:szCs w:val="24"/>
            </w:rPr>
            <w:fldChar w:fldCharType="end"/>
          </w:r>
        </w:sdtContent>
      </w:sdt>
      <w:r w:rsidRPr="00FF2581">
        <w:rPr>
          <w:rFonts w:ascii="Arial" w:hAnsi="Arial" w:cs="Arial"/>
          <w:sz w:val="24"/>
          <w:szCs w:val="24"/>
        </w:rPr>
        <w:t>.</w:t>
      </w:r>
    </w:p>
    <w:p w:rsidR="007219CE" w:rsidRPr="00FF2581" w:rsidRDefault="007219CE" w:rsidP="007219CE">
      <w:pPr>
        <w:pStyle w:val="Prrafodelista"/>
        <w:spacing w:after="0" w:line="240" w:lineRule="auto"/>
        <w:jc w:val="both"/>
        <w:rPr>
          <w:rFonts w:ascii="Arial" w:hAnsi="Arial" w:cs="Arial"/>
          <w:sz w:val="24"/>
          <w:szCs w:val="24"/>
        </w:rPr>
      </w:pPr>
    </w:p>
    <w:p w:rsidR="007219CE" w:rsidRPr="00FF2581" w:rsidRDefault="007219CE" w:rsidP="007219CE">
      <w:pPr>
        <w:pStyle w:val="Prrafodelista"/>
        <w:numPr>
          <w:ilvl w:val="0"/>
          <w:numId w:val="3"/>
        </w:numPr>
        <w:spacing w:after="0" w:line="240" w:lineRule="auto"/>
        <w:jc w:val="both"/>
        <w:rPr>
          <w:rFonts w:ascii="Arial" w:hAnsi="Arial" w:cs="Arial"/>
          <w:sz w:val="24"/>
          <w:szCs w:val="24"/>
        </w:rPr>
      </w:pPr>
      <w:r w:rsidRPr="00FF2581">
        <w:rPr>
          <w:rFonts w:ascii="Arial" w:hAnsi="Arial" w:cs="Arial"/>
          <w:sz w:val="24"/>
          <w:szCs w:val="24"/>
        </w:rPr>
        <w:t xml:space="preserve">Selvas y Biodiversidad: Se enfoca en la construcción de dinámicas sociales en defensa de las selvas y de propuestas de manejo y gestión de la diversidad biológica y cultural. Con esto, se ha generado incidencia política para enfrentar las concepciones mercantilistas de la Ley Forestal y otras leyes que conciernen al patrimonio ambiental. Se ha instado a la creación y al fortalecimiento de formas organizativas para la defensa de los territorios, las comunidades y sus culturas, así como la articulación con procesos similares en la región latinoamericana. El trabajo en esta línea se materializa fundamentalmente a través de la conformación del Frente por la Vida y Contra el Desierto Verde </w:t>
      </w:r>
      <w:sdt>
        <w:sdtPr>
          <w:rPr>
            <w:rFonts w:ascii="Arial" w:hAnsi="Arial" w:cs="Arial"/>
            <w:sz w:val="24"/>
            <w:szCs w:val="24"/>
          </w:rPr>
          <w:id w:val="24199987"/>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CEN10 \l 2058 </w:instrText>
          </w:r>
          <w:r w:rsidRPr="00FF2581">
            <w:rPr>
              <w:rFonts w:ascii="Arial" w:hAnsi="Arial" w:cs="Arial"/>
              <w:sz w:val="24"/>
              <w:szCs w:val="24"/>
            </w:rPr>
            <w:fldChar w:fldCharType="separate"/>
          </w:r>
          <w:r w:rsidRPr="00FF2581">
            <w:rPr>
              <w:rFonts w:ascii="Arial" w:hAnsi="Arial" w:cs="Arial"/>
              <w:noProof/>
              <w:sz w:val="24"/>
              <w:szCs w:val="24"/>
              <w:lang w:val="es-MX"/>
            </w:rPr>
            <w:t>(CENSAT-Agua Viva, 2010)</w:t>
          </w:r>
          <w:r w:rsidRPr="00FF2581">
            <w:rPr>
              <w:rFonts w:ascii="Arial" w:hAnsi="Arial" w:cs="Arial"/>
              <w:sz w:val="24"/>
              <w:szCs w:val="24"/>
            </w:rPr>
            <w:fldChar w:fldCharType="end"/>
          </w:r>
        </w:sdtContent>
      </w:sdt>
      <w:r w:rsidRPr="00FF2581">
        <w:rPr>
          <w:rFonts w:ascii="Arial" w:hAnsi="Arial" w:cs="Arial"/>
          <w:sz w:val="24"/>
          <w:szCs w:val="24"/>
        </w:rPr>
        <w:t>.</w:t>
      </w:r>
    </w:p>
    <w:p w:rsidR="007219CE" w:rsidRPr="00FF2581" w:rsidRDefault="007219CE" w:rsidP="007219CE">
      <w:pPr>
        <w:pStyle w:val="Prrafodelista"/>
        <w:spacing w:line="240" w:lineRule="auto"/>
        <w:rPr>
          <w:rFonts w:ascii="Arial" w:hAnsi="Arial" w:cs="Arial"/>
          <w:sz w:val="24"/>
          <w:szCs w:val="24"/>
        </w:rPr>
      </w:pPr>
    </w:p>
    <w:p w:rsidR="007219CE" w:rsidRPr="00FF2581" w:rsidRDefault="007219CE" w:rsidP="007219CE">
      <w:pPr>
        <w:pStyle w:val="Prrafodelista"/>
        <w:numPr>
          <w:ilvl w:val="0"/>
          <w:numId w:val="3"/>
        </w:numPr>
        <w:spacing w:after="0" w:line="240" w:lineRule="auto"/>
        <w:jc w:val="both"/>
        <w:rPr>
          <w:rFonts w:ascii="Arial" w:hAnsi="Arial" w:cs="Arial"/>
          <w:sz w:val="24"/>
          <w:szCs w:val="24"/>
        </w:rPr>
      </w:pPr>
      <w:r w:rsidRPr="00FF2581">
        <w:rPr>
          <w:rFonts w:ascii="Arial" w:hAnsi="Arial" w:cs="Arial"/>
          <w:sz w:val="24"/>
          <w:szCs w:val="24"/>
        </w:rPr>
        <w:t xml:space="preserve">Soberanía Alimentaria: Como categoría política integradora comprende, entre otros aspectos, el derecho a alimentarse, la disponibilidad y  acceso a los alimentos, la autonomía y autosuficiencia alimentaria, la calidad y cantidad de alimentos sanos y limpios de toda contaminación genética y química. Son pilares de la integralidad de la categoría Soberanía Alimentaria: el impulso a procesos agroecológicos sustentables, la construcción de mercados solidarios por fuera del mercado capitalista y la recuperación de prácticas culturales asociadas a la producción, preparación y consumo de los alimentos </w:t>
      </w:r>
      <w:sdt>
        <w:sdtPr>
          <w:rPr>
            <w:rFonts w:ascii="Arial" w:hAnsi="Arial" w:cs="Arial"/>
            <w:sz w:val="24"/>
            <w:szCs w:val="24"/>
          </w:rPr>
          <w:id w:val="24199990"/>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CEN10 \l 2058 </w:instrText>
          </w:r>
          <w:r w:rsidRPr="00FF2581">
            <w:rPr>
              <w:rFonts w:ascii="Arial" w:hAnsi="Arial" w:cs="Arial"/>
              <w:sz w:val="24"/>
              <w:szCs w:val="24"/>
            </w:rPr>
            <w:fldChar w:fldCharType="separate"/>
          </w:r>
          <w:r w:rsidRPr="00FF2581">
            <w:rPr>
              <w:rFonts w:ascii="Arial" w:hAnsi="Arial" w:cs="Arial"/>
              <w:noProof/>
              <w:sz w:val="24"/>
              <w:szCs w:val="24"/>
              <w:lang w:val="es-MX"/>
            </w:rPr>
            <w:t>(CENSAT-Agua Viva, 2010)</w:t>
          </w:r>
          <w:r w:rsidRPr="00FF2581">
            <w:rPr>
              <w:rFonts w:ascii="Arial" w:hAnsi="Arial" w:cs="Arial"/>
              <w:sz w:val="24"/>
              <w:szCs w:val="24"/>
            </w:rPr>
            <w:fldChar w:fldCharType="end"/>
          </w:r>
        </w:sdtContent>
      </w:sdt>
      <w:r w:rsidRPr="00FF2581">
        <w:rPr>
          <w:rFonts w:ascii="Arial" w:hAnsi="Arial" w:cs="Arial"/>
          <w:sz w:val="24"/>
          <w:szCs w:val="24"/>
        </w:rPr>
        <w:t>.</w:t>
      </w:r>
    </w:p>
    <w:p w:rsidR="007219CE" w:rsidRPr="00FF2581" w:rsidRDefault="007219CE" w:rsidP="007219CE">
      <w:pPr>
        <w:jc w:val="both"/>
        <w:rPr>
          <w:rFonts w:ascii="Arial" w:hAnsi="Arial" w:cs="Arial"/>
          <w:sz w:val="24"/>
          <w:szCs w:val="24"/>
        </w:rPr>
      </w:pPr>
    </w:p>
    <w:p w:rsidR="007219CE" w:rsidRPr="00FF2581" w:rsidRDefault="007219CE" w:rsidP="007219CE">
      <w:pPr>
        <w:pStyle w:val="Prrafodelista"/>
        <w:numPr>
          <w:ilvl w:val="0"/>
          <w:numId w:val="3"/>
        </w:numPr>
        <w:spacing w:after="0" w:line="240" w:lineRule="auto"/>
        <w:jc w:val="both"/>
        <w:rPr>
          <w:rFonts w:ascii="Arial" w:hAnsi="Arial" w:cs="Arial"/>
          <w:sz w:val="24"/>
          <w:szCs w:val="24"/>
        </w:rPr>
      </w:pPr>
      <w:r w:rsidRPr="00FF2581">
        <w:rPr>
          <w:rFonts w:ascii="Arial" w:hAnsi="Arial" w:cs="Arial"/>
          <w:sz w:val="24"/>
          <w:szCs w:val="24"/>
        </w:rPr>
        <w:t xml:space="preserve">Soberanía Energética y Justicia Climática: Comprendiendo el cambio climático como el mayor indicador del fracaso del modelo de acumulación capitalista basado en el crecimiento económico. Se ha  iniciado un proceso para transformar la percepción del cambio climático hacia los campos de la justicia y los derechos.  En base a esto, ésta área tiene como meta general la articulación y el fortalecimiento del Movimiento de Víctimas del Cambio Climático, la implementación de metodologías de educación popular para el reconocimiento de las causas, causantes, consecuencias y soluciones reales al cambio climático, y el fortalecimiento de alternativas de justicia climática y soberanía energética </w:t>
      </w:r>
      <w:sdt>
        <w:sdtPr>
          <w:rPr>
            <w:rFonts w:ascii="Arial" w:hAnsi="Arial" w:cs="Arial"/>
            <w:sz w:val="24"/>
            <w:szCs w:val="24"/>
          </w:rPr>
          <w:id w:val="24199991"/>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CEN10 \l 2058 </w:instrText>
          </w:r>
          <w:r w:rsidRPr="00FF2581">
            <w:rPr>
              <w:rFonts w:ascii="Arial" w:hAnsi="Arial" w:cs="Arial"/>
              <w:sz w:val="24"/>
              <w:szCs w:val="24"/>
            </w:rPr>
            <w:fldChar w:fldCharType="separate"/>
          </w:r>
          <w:r w:rsidRPr="00FF2581">
            <w:rPr>
              <w:rFonts w:ascii="Arial" w:hAnsi="Arial" w:cs="Arial"/>
              <w:noProof/>
              <w:sz w:val="24"/>
              <w:szCs w:val="24"/>
              <w:lang w:val="es-MX"/>
            </w:rPr>
            <w:t>(CENSAT-Agua Viva, 2010)</w:t>
          </w:r>
          <w:r w:rsidRPr="00FF2581">
            <w:rPr>
              <w:rFonts w:ascii="Arial" w:hAnsi="Arial" w:cs="Arial"/>
              <w:sz w:val="24"/>
              <w:szCs w:val="24"/>
            </w:rPr>
            <w:fldChar w:fldCharType="end"/>
          </w:r>
        </w:sdtContent>
      </w:sdt>
      <w:r w:rsidRPr="00FF2581">
        <w:rPr>
          <w:rFonts w:ascii="Arial" w:hAnsi="Arial" w:cs="Arial"/>
          <w:sz w:val="24"/>
          <w:szCs w:val="24"/>
        </w:rPr>
        <w:t>.</w:t>
      </w:r>
    </w:p>
    <w:p w:rsidR="007219CE" w:rsidRPr="00FF2581" w:rsidRDefault="007219CE" w:rsidP="007219CE">
      <w:pPr>
        <w:jc w:val="both"/>
        <w:rPr>
          <w:rFonts w:ascii="Arial" w:hAnsi="Arial" w:cs="Arial"/>
          <w:sz w:val="24"/>
          <w:szCs w:val="24"/>
        </w:rPr>
      </w:pPr>
    </w:p>
    <w:p w:rsidR="007219CE" w:rsidRPr="00FF2581" w:rsidRDefault="007219CE" w:rsidP="00847BB8">
      <w:pPr>
        <w:pStyle w:val="Ttulo3"/>
      </w:pPr>
      <w:bookmarkStart w:id="34" w:name="_Toc348351175"/>
      <w:bookmarkStart w:id="35" w:name="_Toc351662361"/>
      <w:r w:rsidRPr="00FF2581">
        <w:t>Territorios donde CENSAT-Agua Viva hace presencia</w:t>
      </w:r>
      <w:bookmarkEnd w:id="34"/>
      <w:bookmarkEnd w:id="35"/>
    </w:p>
    <w:p w:rsidR="007219CE" w:rsidRPr="00FF2581" w:rsidRDefault="007219CE" w:rsidP="007219CE">
      <w:pPr>
        <w:jc w:val="both"/>
        <w:rPr>
          <w:rFonts w:ascii="Arial" w:hAnsi="Arial" w:cs="Arial"/>
          <w:sz w:val="24"/>
          <w:szCs w:val="24"/>
        </w:rPr>
      </w:pPr>
      <w:r w:rsidRPr="00FF2581">
        <w:rPr>
          <w:rFonts w:ascii="Arial" w:hAnsi="Arial" w:cs="Arial"/>
          <w:sz w:val="24"/>
          <w:szCs w:val="24"/>
        </w:rPr>
        <w:t xml:space="preserve">CENSAT tiene una incidencia tanto en ámbito nacional como en el Internacional, dado que las problemáticas que aborda la institución son de gran importancia en la actualidad y generan una problemática social, ambiental, cultural y política, principalmente.  Para esto, CENSAT de la mano con comunidades campesinas, indígenas y </w:t>
      </w:r>
      <w:proofErr w:type="spellStart"/>
      <w:r w:rsidRPr="00FF2581">
        <w:rPr>
          <w:rFonts w:ascii="Arial" w:hAnsi="Arial" w:cs="Arial"/>
          <w:sz w:val="24"/>
          <w:szCs w:val="24"/>
        </w:rPr>
        <w:t>Afrodescendientes</w:t>
      </w:r>
      <w:proofErr w:type="spellEnd"/>
      <w:r w:rsidRPr="00FF2581">
        <w:rPr>
          <w:rFonts w:ascii="Arial" w:hAnsi="Arial" w:cs="Arial"/>
          <w:sz w:val="24"/>
          <w:szCs w:val="24"/>
        </w:rPr>
        <w:t xml:space="preserve">, así como también con otras organizaciones académicas, sociales, políticas y ambientales tales como </w:t>
      </w:r>
      <w:proofErr w:type="spellStart"/>
      <w:r w:rsidRPr="00FF2581">
        <w:rPr>
          <w:rFonts w:ascii="Arial" w:hAnsi="Arial" w:cs="Arial"/>
          <w:sz w:val="24"/>
          <w:szCs w:val="24"/>
        </w:rPr>
        <w:t>Friends</w:t>
      </w:r>
      <w:proofErr w:type="spellEnd"/>
      <w:r w:rsidRPr="00FF2581">
        <w:rPr>
          <w:rFonts w:ascii="Arial" w:hAnsi="Arial" w:cs="Arial"/>
          <w:sz w:val="24"/>
          <w:szCs w:val="24"/>
        </w:rPr>
        <w:t xml:space="preserve"> of </w:t>
      </w:r>
      <w:proofErr w:type="spellStart"/>
      <w:r w:rsidRPr="00FF2581">
        <w:rPr>
          <w:rFonts w:ascii="Arial" w:hAnsi="Arial" w:cs="Arial"/>
          <w:sz w:val="24"/>
          <w:szCs w:val="24"/>
        </w:rPr>
        <w:t>the</w:t>
      </w:r>
      <w:proofErr w:type="spellEnd"/>
      <w:r w:rsidRPr="00FF2581">
        <w:rPr>
          <w:rFonts w:ascii="Arial" w:hAnsi="Arial" w:cs="Arial"/>
          <w:sz w:val="24"/>
          <w:szCs w:val="24"/>
        </w:rPr>
        <w:t xml:space="preserve"> </w:t>
      </w:r>
      <w:proofErr w:type="spellStart"/>
      <w:r w:rsidRPr="00FF2581">
        <w:rPr>
          <w:rFonts w:ascii="Arial" w:hAnsi="Arial" w:cs="Arial"/>
          <w:sz w:val="24"/>
          <w:szCs w:val="24"/>
        </w:rPr>
        <w:t>Earth</w:t>
      </w:r>
      <w:proofErr w:type="spellEnd"/>
      <w:r w:rsidRPr="00FF2581">
        <w:rPr>
          <w:rFonts w:ascii="Arial" w:hAnsi="Arial" w:cs="Arial"/>
          <w:sz w:val="24"/>
          <w:szCs w:val="24"/>
        </w:rPr>
        <w:t xml:space="preserve"> International, OILWATCH, Grupo Semillas, El Observatorio de Conflictos Mineros en América Latina –OCMAL-,  entre otros.</w:t>
      </w:r>
    </w:p>
    <w:p w:rsidR="007219CE" w:rsidRPr="00FF2581" w:rsidRDefault="007219CE" w:rsidP="007219CE">
      <w:pPr>
        <w:jc w:val="both"/>
        <w:rPr>
          <w:rFonts w:ascii="Arial" w:hAnsi="Arial" w:cs="Arial"/>
          <w:sz w:val="24"/>
          <w:szCs w:val="24"/>
        </w:rPr>
      </w:pPr>
    </w:p>
    <w:p w:rsidR="007219CE" w:rsidRPr="00FF2581" w:rsidRDefault="007219CE" w:rsidP="007219CE">
      <w:pPr>
        <w:jc w:val="both"/>
        <w:rPr>
          <w:rFonts w:ascii="Arial" w:hAnsi="Arial" w:cs="Arial"/>
          <w:sz w:val="24"/>
          <w:szCs w:val="24"/>
        </w:rPr>
      </w:pPr>
      <w:r w:rsidRPr="00FF2581">
        <w:rPr>
          <w:rFonts w:ascii="Arial" w:hAnsi="Arial" w:cs="Arial"/>
          <w:sz w:val="24"/>
          <w:szCs w:val="24"/>
        </w:rPr>
        <w:t>Además, trabaja con varios grupos, redes y movimientos sociales presentes en el medio, entre los cuales se encuentran la Red Colombiana frente a la Gran Minería Transnacional, Red Latinoamericana contra represas y por los Ríos, sus comunidades y el agua</w:t>
      </w:r>
      <w:r>
        <w:rPr>
          <w:rFonts w:ascii="Arial" w:hAnsi="Arial" w:cs="Arial"/>
          <w:sz w:val="24"/>
          <w:szCs w:val="24"/>
        </w:rPr>
        <w:t xml:space="preserve"> REDLAR</w:t>
      </w:r>
      <w:r w:rsidRPr="00FF2581">
        <w:rPr>
          <w:rFonts w:ascii="Arial" w:hAnsi="Arial" w:cs="Arial"/>
          <w:sz w:val="24"/>
          <w:szCs w:val="24"/>
        </w:rPr>
        <w:t>, Red VIDA – Vigilancia Interamericana por la Defensa y el Derecho al Agua-, entre otros.</w:t>
      </w:r>
    </w:p>
    <w:p w:rsidR="007219CE" w:rsidRPr="00FF2581"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sidRPr="00FF2581">
        <w:rPr>
          <w:rFonts w:ascii="Arial" w:hAnsi="Arial" w:cs="Arial"/>
          <w:sz w:val="24"/>
          <w:szCs w:val="24"/>
        </w:rPr>
        <w:t>En la actualidad, el trabajo de CENSAT-Agua Viva se ha intensificado en tres departamentos principalmente, Cauca, Antioquia y Santander, en los cuales se afronta actualmente una problemática con respecto al ingreso y trabajos realizados por empresas multinacionales extractivas.  Otro factor importante a considerar, es que ya se lleva un proceso realizado por parte de CENSAT dentro de estas comuni</w:t>
      </w:r>
      <w:r>
        <w:rPr>
          <w:rFonts w:ascii="Arial" w:hAnsi="Arial" w:cs="Arial"/>
          <w:sz w:val="24"/>
          <w:szCs w:val="24"/>
        </w:rPr>
        <w:t>dades, dado que se ha realizado procesos de formación por la defensa territorial, principalmente a partir del desarrollo de Escuelas de la Sustentabilidad.</w:t>
      </w:r>
    </w:p>
    <w:p w:rsidR="007219CE" w:rsidRDefault="007219CE" w:rsidP="007219CE">
      <w:pPr>
        <w:jc w:val="both"/>
        <w:rPr>
          <w:rFonts w:ascii="Arial" w:hAnsi="Arial" w:cs="Arial"/>
          <w:sz w:val="24"/>
          <w:szCs w:val="24"/>
        </w:rPr>
      </w:pPr>
    </w:p>
    <w:p w:rsidR="007219CE" w:rsidRPr="00FF2581" w:rsidRDefault="007219CE" w:rsidP="00847BB8">
      <w:pPr>
        <w:pStyle w:val="Ttulo3"/>
      </w:pPr>
      <w:bookmarkStart w:id="36" w:name="_Toc348351176"/>
      <w:bookmarkStart w:id="37" w:name="_Toc351662362"/>
      <w:r w:rsidRPr="00FF2581">
        <w:t>Breve descripción de la problemática actual de los territorios en donde CENSAT-Agua Viva, hace presencia.</w:t>
      </w:r>
      <w:bookmarkEnd w:id="36"/>
      <w:bookmarkEnd w:id="37"/>
    </w:p>
    <w:p w:rsidR="007219CE" w:rsidRPr="00FF2581" w:rsidRDefault="007219CE" w:rsidP="007219CE">
      <w:pPr>
        <w:jc w:val="both"/>
        <w:rPr>
          <w:rFonts w:ascii="Arial" w:hAnsi="Arial" w:cs="Arial"/>
          <w:b/>
          <w:sz w:val="24"/>
          <w:szCs w:val="24"/>
        </w:rPr>
      </w:pPr>
    </w:p>
    <w:p w:rsidR="007219CE" w:rsidRPr="00FF2581" w:rsidRDefault="007219CE" w:rsidP="007219CE">
      <w:pPr>
        <w:jc w:val="both"/>
        <w:rPr>
          <w:rFonts w:ascii="Arial" w:hAnsi="Arial" w:cs="Arial"/>
          <w:sz w:val="24"/>
          <w:szCs w:val="24"/>
        </w:rPr>
      </w:pPr>
      <w:r w:rsidRPr="00FF2581">
        <w:rPr>
          <w:rFonts w:ascii="Arial" w:hAnsi="Arial" w:cs="Arial"/>
          <w:sz w:val="24"/>
          <w:szCs w:val="24"/>
        </w:rPr>
        <w:t>Como se menciona anteriormente, CENSAT enfoca una gran parte de trabajo y esfuerzo en los departamentos del Cauca, Antioquia y Santander.  Es necesario conocer la problemática actual de éstos territorios para comprender la importancia del trabajo en estos departamentos.</w:t>
      </w:r>
    </w:p>
    <w:p w:rsidR="007219CE" w:rsidRPr="00FF2581" w:rsidRDefault="007219CE" w:rsidP="007219CE">
      <w:pPr>
        <w:jc w:val="both"/>
        <w:rPr>
          <w:rFonts w:ascii="Arial" w:hAnsi="Arial" w:cs="Arial"/>
          <w:sz w:val="24"/>
          <w:szCs w:val="24"/>
        </w:rPr>
      </w:pPr>
    </w:p>
    <w:p w:rsidR="007219CE" w:rsidRPr="00FF2581" w:rsidRDefault="007219CE" w:rsidP="007219CE">
      <w:pPr>
        <w:pStyle w:val="Prrafodelista"/>
        <w:numPr>
          <w:ilvl w:val="0"/>
          <w:numId w:val="4"/>
        </w:numPr>
        <w:spacing w:line="240" w:lineRule="auto"/>
        <w:jc w:val="both"/>
        <w:rPr>
          <w:rFonts w:ascii="Arial" w:hAnsi="Arial" w:cs="Arial"/>
          <w:sz w:val="24"/>
          <w:szCs w:val="24"/>
        </w:rPr>
      </w:pPr>
      <w:r w:rsidRPr="00FF2581">
        <w:rPr>
          <w:rFonts w:ascii="Arial" w:hAnsi="Arial" w:cs="Arial"/>
          <w:b/>
          <w:sz w:val="24"/>
          <w:szCs w:val="24"/>
        </w:rPr>
        <w:t>Cauca:</w:t>
      </w:r>
      <w:r w:rsidRPr="00FF2581">
        <w:rPr>
          <w:rFonts w:ascii="Arial" w:eastAsia="Times New Roman" w:hAnsi="Arial" w:cs="Arial"/>
          <w:sz w:val="24"/>
          <w:szCs w:val="24"/>
          <w:lang w:eastAsia="es-ES"/>
        </w:rPr>
        <w:t xml:space="preserve"> </w:t>
      </w:r>
      <w:r w:rsidRPr="00FF2581">
        <w:rPr>
          <w:rFonts w:ascii="Arial" w:hAnsi="Arial" w:cs="Arial"/>
          <w:sz w:val="24"/>
          <w:szCs w:val="24"/>
        </w:rPr>
        <w:t xml:space="preserve">el departamento del Cauca pertenece al sistema andino distinguiéndose a nivel macro siete unidades morfológicas: la llanura del Pacífico, cordillera Occidental; cordillera Central, altiplano de Popayán, Macizo Colombiano, Valle del Patía y el sector de la cuenca del Amazonas. La llanura del Pacífico, comprende dos sectores la faja costera o andén aluvial caracterizada por ser baja, cubierta de bosque de mangle, anegadiza, tanto por la cantidad de ríos, caños y estuarios que llegan a la costa del océano Pacífico, como el estar sometida al flujo y reflujo de las mareas, el otro sector es la llanura propiamente de colinas que comprende la vertiente occidental de la cordillera Occidental </w:t>
      </w:r>
      <w:sdt>
        <w:sdtPr>
          <w:rPr>
            <w:rFonts w:ascii="Arial" w:hAnsi="Arial" w:cs="Arial"/>
            <w:sz w:val="24"/>
            <w:szCs w:val="24"/>
          </w:rPr>
          <w:id w:val="24199993"/>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Ban07 \l 2058 </w:instrText>
          </w:r>
          <w:r w:rsidRPr="00FF2581">
            <w:rPr>
              <w:rFonts w:ascii="Arial" w:hAnsi="Arial" w:cs="Arial"/>
              <w:sz w:val="24"/>
              <w:szCs w:val="24"/>
            </w:rPr>
            <w:fldChar w:fldCharType="separate"/>
          </w:r>
          <w:r w:rsidRPr="00FF2581">
            <w:rPr>
              <w:rFonts w:ascii="Arial" w:hAnsi="Arial" w:cs="Arial"/>
              <w:noProof/>
              <w:sz w:val="24"/>
              <w:szCs w:val="24"/>
              <w:lang w:val="es-MX"/>
            </w:rPr>
            <w:t>(Banco de la República de Colombia, 2007)</w:t>
          </w:r>
          <w:r w:rsidRPr="00FF2581">
            <w:rPr>
              <w:rFonts w:ascii="Arial" w:hAnsi="Arial" w:cs="Arial"/>
              <w:sz w:val="24"/>
              <w:szCs w:val="24"/>
            </w:rPr>
            <w:fldChar w:fldCharType="end"/>
          </w:r>
        </w:sdtContent>
      </w:sdt>
      <w:r w:rsidRPr="00FF2581">
        <w:rPr>
          <w:rFonts w:ascii="Arial" w:hAnsi="Arial" w:cs="Arial"/>
          <w:sz w:val="24"/>
          <w:szCs w:val="24"/>
        </w:rPr>
        <w:t xml:space="preserve">. </w:t>
      </w:r>
    </w:p>
    <w:p w:rsidR="007219CE" w:rsidRPr="00FF2581" w:rsidRDefault="007219CE" w:rsidP="007219CE">
      <w:pPr>
        <w:pStyle w:val="Prrafodelista"/>
        <w:spacing w:line="240" w:lineRule="auto"/>
        <w:jc w:val="both"/>
        <w:rPr>
          <w:rFonts w:ascii="Arial" w:hAnsi="Arial" w:cs="Arial"/>
          <w:sz w:val="24"/>
          <w:szCs w:val="24"/>
        </w:rPr>
      </w:pPr>
    </w:p>
    <w:p w:rsidR="007219CE" w:rsidRPr="00FF2581" w:rsidRDefault="007219CE" w:rsidP="007219CE">
      <w:pPr>
        <w:pStyle w:val="Prrafodelista"/>
        <w:spacing w:line="240" w:lineRule="auto"/>
        <w:jc w:val="both"/>
        <w:rPr>
          <w:rFonts w:ascii="Arial" w:hAnsi="Arial" w:cs="Arial"/>
          <w:sz w:val="24"/>
          <w:szCs w:val="24"/>
        </w:rPr>
      </w:pPr>
      <w:r w:rsidRPr="00FF2581">
        <w:rPr>
          <w:rFonts w:ascii="Arial" w:hAnsi="Arial" w:cs="Arial"/>
          <w:sz w:val="24"/>
          <w:szCs w:val="24"/>
        </w:rPr>
        <w:t xml:space="preserve">La cordillera Occidental en el Cauca se extiende de suroeste a noreste; entre los accidentes más destacados se encuentra la cuchilla de </w:t>
      </w:r>
      <w:proofErr w:type="spellStart"/>
      <w:r w:rsidRPr="00FF2581">
        <w:rPr>
          <w:rFonts w:ascii="Arial" w:hAnsi="Arial" w:cs="Arial"/>
          <w:sz w:val="24"/>
          <w:szCs w:val="24"/>
        </w:rPr>
        <w:t>Napí</w:t>
      </w:r>
      <w:proofErr w:type="spellEnd"/>
      <w:r w:rsidRPr="00FF2581">
        <w:rPr>
          <w:rFonts w:ascii="Arial" w:hAnsi="Arial" w:cs="Arial"/>
          <w:sz w:val="24"/>
          <w:szCs w:val="24"/>
        </w:rPr>
        <w:t xml:space="preserve">, los cerros de Guaduas, </w:t>
      </w:r>
      <w:proofErr w:type="spellStart"/>
      <w:r w:rsidRPr="00FF2581">
        <w:rPr>
          <w:rFonts w:ascii="Arial" w:hAnsi="Arial" w:cs="Arial"/>
          <w:sz w:val="24"/>
          <w:szCs w:val="24"/>
        </w:rPr>
        <w:t>Munchique</w:t>
      </w:r>
      <w:proofErr w:type="spellEnd"/>
      <w:r w:rsidRPr="00FF2581">
        <w:rPr>
          <w:rFonts w:ascii="Arial" w:hAnsi="Arial" w:cs="Arial"/>
          <w:sz w:val="24"/>
          <w:szCs w:val="24"/>
        </w:rPr>
        <w:t xml:space="preserve"> y Naya y el Valle del río Cauca.  El Macizo Colombiano compartido con el departamento del Huila, entre los accidentes más representativos </w:t>
      </w:r>
      <w:proofErr w:type="gramStart"/>
      <w:r w:rsidRPr="00FF2581">
        <w:rPr>
          <w:rFonts w:ascii="Arial" w:hAnsi="Arial" w:cs="Arial"/>
          <w:sz w:val="24"/>
          <w:szCs w:val="24"/>
        </w:rPr>
        <w:t>están</w:t>
      </w:r>
      <w:proofErr w:type="gramEnd"/>
      <w:r w:rsidRPr="00FF2581">
        <w:rPr>
          <w:rFonts w:ascii="Arial" w:hAnsi="Arial" w:cs="Arial"/>
          <w:sz w:val="24"/>
          <w:szCs w:val="24"/>
        </w:rPr>
        <w:t xml:space="preserve"> el páramo del Buey, los volcanes de </w:t>
      </w:r>
      <w:proofErr w:type="spellStart"/>
      <w:r w:rsidRPr="00FF2581">
        <w:rPr>
          <w:rFonts w:ascii="Arial" w:hAnsi="Arial" w:cs="Arial"/>
          <w:sz w:val="24"/>
          <w:szCs w:val="24"/>
        </w:rPr>
        <w:t>Cutanga</w:t>
      </w:r>
      <w:proofErr w:type="spellEnd"/>
      <w:r w:rsidRPr="00FF2581">
        <w:rPr>
          <w:rFonts w:ascii="Arial" w:hAnsi="Arial" w:cs="Arial"/>
          <w:sz w:val="24"/>
          <w:szCs w:val="24"/>
        </w:rPr>
        <w:t xml:space="preserve"> y </w:t>
      </w:r>
      <w:proofErr w:type="spellStart"/>
      <w:r w:rsidRPr="00FF2581">
        <w:rPr>
          <w:rFonts w:ascii="Arial" w:hAnsi="Arial" w:cs="Arial"/>
          <w:sz w:val="24"/>
          <w:szCs w:val="24"/>
        </w:rPr>
        <w:t>Puracé</w:t>
      </w:r>
      <w:proofErr w:type="spellEnd"/>
      <w:r w:rsidRPr="00FF2581">
        <w:rPr>
          <w:rFonts w:ascii="Arial" w:hAnsi="Arial" w:cs="Arial"/>
          <w:sz w:val="24"/>
          <w:szCs w:val="24"/>
        </w:rPr>
        <w:t xml:space="preserve">, el pico de </w:t>
      </w:r>
      <w:proofErr w:type="spellStart"/>
      <w:r w:rsidRPr="00FF2581">
        <w:rPr>
          <w:rFonts w:ascii="Arial" w:hAnsi="Arial" w:cs="Arial"/>
          <w:sz w:val="24"/>
          <w:szCs w:val="24"/>
        </w:rPr>
        <w:t>Paletará</w:t>
      </w:r>
      <w:proofErr w:type="spellEnd"/>
      <w:r w:rsidRPr="00FF2581">
        <w:rPr>
          <w:rFonts w:ascii="Arial" w:hAnsi="Arial" w:cs="Arial"/>
          <w:sz w:val="24"/>
          <w:szCs w:val="24"/>
        </w:rPr>
        <w:t xml:space="preserve"> y la sierra nevada de los </w:t>
      </w:r>
      <w:proofErr w:type="spellStart"/>
      <w:r w:rsidRPr="00FF2581">
        <w:rPr>
          <w:rFonts w:ascii="Arial" w:hAnsi="Arial" w:cs="Arial"/>
          <w:sz w:val="24"/>
          <w:szCs w:val="24"/>
        </w:rPr>
        <w:t>Coconucos</w:t>
      </w:r>
      <w:proofErr w:type="spellEnd"/>
      <w:r w:rsidRPr="00FF2581">
        <w:rPr>
          <w:rFonts w:ascii="Arial" w:hAnsi="Arial" w:cs="Arial"/>
          <w:sz w:val="24"/>
          <w:szCs w:val="24"/>
        </w:rPr>
        <w:t xml:space="preserve">.  El Macizo alberga comunidades negras, indígenas y campesinas desde hace décadas e incluso siglos y es un territorio fundamental tanto para estos habitantes como para todo el país, pues es su principal fuente hídrica y por ello, el sustento de millones de seres vivos </w:t>
      </w:r>
      <w:sdt>
        <w:sdtPr>
          <w:rPr>
            <w:rFonts w:ascii="Arial" w:hAnsi="Arial" w:cs="Arial"/>
            <w:sz w:val="24"/>
            <w:szCs w:val="24"/>
          </w:rPr>
          <w:id w:val="24199994"/>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CEN10 \l 2058 </w:instrText>
          </w:r>
          <w:r w:rsidRPr="00FF2581">
            <w:rPr>
              <w:rFonts w:ascii="Arial" w:hAnsi="Arial" w:cs="Arial"/>
              <w:sz w:val="24"/>
              <w:szCs w:val="24"/>
            </w:rPr>
            <w:fldChar w:fldCharType="separate"/>
          </w:r>
          <w:r w:rsidRPr="00FF2581">
            <w:rPr>
              <w:rFonts w:ascii="Arial" w:hAnsi="Arial" w:cs="Arial"/>
              <w:noProof/>
              <w:sz w:val="24"/>
              <w:szCs w:val="24"/>
              <w:lang w:val="es-MX"/>
            </w:rPr>
            <w:t>(CENSAT-Agua Viva, 2010)</w:t>
          </w:r>
          <w:r w:rsidRPr="00FF2581">
            <w:rPr>
              <w:rFonts w:ascii="Arial" w:hAnsi="Arial" w:cs="Arial"/>
              <w:sz w:val="24"/>
              <w:szCs w:val="24"/>
            </w:rPr>
            <w:fldChar w:fldCharType="end"/>
          </w:r>
        </w:sdtContent>
      </w:sdt>
      <w:r w:rsidRPr="00FF2581">
        <w:rPr>
          <w:rFonts w:ascii="Arial" w:hAnsi="Arial" w:cs="Arial"/>
          <w:sz w:val="24"/>
          <w:szCs w:val="24"/>
        </w:rPr>
        <w:t xml:space="preserve">.  </w:t>
      </w:r>
    </w:p>
    <w:p w:rsidR="007219CE" w:rsidRPr="00FF2581" w:rsidRDefault="007219CE" w:rsidP="007219CE">
      <w:pPr>
        <w:pStyle w:val="Prrafodelista"/>
        <w:spacing w:line="240" w:lineRule="auto"/>
        <w:jc w:val="both"/>
        <w:rPr>
          <w:rFonts w:ascii="Arial" w:hAnsi="Arial" w:cs="Arial"/>
          <w:sz w:val="24"/>
          <w:szCs w:val="24"/>
        </w:rPr>
      </w:pPr>
      <w:r w:rsidRPr="00FF2581">
        <w:rPr>
          <w:rFonts w:ascii="Arial" w:hAnsi="Arial" w:cs="Arial"/>
          <w:sz w:val="24"/>
          <w:szCs w:val="24"/>
        </w:rPr>
        <w:t> </w:t>
      </w:r>
    </w:p>
    <w:p w:rsidR="007219CE" w:rsidRPr="00FF2581" w:rsidRDefault="007219CE" w:rsidP="007219CE">
      <w:pPr>
        <w:pStyle w:val="Prrafodelista"/>
        <w:spacing w:line="240" w:lineRule="auto"/>
        <w:jc w:val="both"/>
        <w:rPr>
          <w:rFonts w:ascii="Arial" w:hAnsi="Arial" w:cs="Arial"/>
          <w:sz w:val="24"/>
          <w:szCs w:val="24"/>
        </w:rPr>
      </w:pPr>
      <w:r w:rsidRPr="00FF2581">
        <w:rPr>
          <w:rFonts w:ascii="Arial" w:hAnsi="Arial" w:cs="Arial"/>
          <w:sz w:val="24"/>
          <w:szCs w:val="24"/>
        </w:rPr>
        <w:t xml:space="preserve">Allí se han agudizado los conflictos ambientales por la llegada de grandes empresas mineras transnacionales, lo que plantea nuevos desafíos para la organización y articulación de las resistencias locales y regionales.  De esto se muestra un ejemplo en el municipio de la Sierra, donde los problemas sociales a causa de las empresas y trabajos mineros que se han presentado actualmente en las veredas han ocasionado un desbalance en los sistemas productivos (principalmente en la vereda Santa Lucía ya que acá radica el problema más antagónico de la zona) debido a la división política y territorial que está en proceso, ya que un grupo está a favor de las empresas multinacionales y el otro grupo está en contra. Esto ha provocado no solo una tensión social dentro de la vereda, sino una disminución de la mano de obra dentro de la misma, ocasionando que el área de cultivo para consumo y comercialización merme cada vez más, haciendo dependientes a las personas de los trabajos subordinados y las economías capitalistas del exterior </w:t>
      </w:r>
      <w:sdt>
        <w:sdtPr>
          <w:rPr>
            <w:rFonts w:ascii="Arial" w:hAnsi="Arial" w:cs="Arial"/>
            <w:sz w:val="24"/>
            <w:szCs w:val="24"/>
          </w:rPr>
          <w:id w:val="24199995"/>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Mir12 \l 2058 </w:instrText>
          </w:r>
          <w:r w:rsidRPr="00FF2581">
            <w:rPr>
              <w:rFonts w:ascii="Arial" w:hAnsi="Arial" w:cs="Arial"/>
              <w:sz w:val="24"/>
              <w:szCs w:val="24"/>
            </w:rPr>
            <w:fldChar w:fldCharType="separate"/>
          </w:r>
          <w:r w:rsidRPr="00FF2581">
            <w:rPr>
              <w:rFonts w:ascii="Arial" w:hAnsi="Arial" w:cs="Arial"/>
              <w:noProof/>
              <w:sz w:val="24"/>
              <w:szCs w:val="24"/>
              <w:lang w:val="es-MX"/>
            </w:rPr>
            <w:t>(Miranda Gaytán, 2012)</w:t>
          </w:r>
          <w:r w:rsidRPr="00FF2581">
            <w:rPr>
              <w:rFonts w:ascii="Arial" w:hAnsi="Arial" w:cs="Arial"/>
              <w:sz w:val="24"/>
              <w:szCs w:val="24"/>
            </w:rPr>
            <w:fldChar w:fldCharType="end"/>
          </w:r>
        </w:sdtContent>
      </w:sdt>
      <w:r w:rsidRPr="00FF2581">
        <w:rPr>
          <w:rFonts w:ascii="Arial" w:hAnsi="Arial" w:cs="Arial"/>
          <w:sz w:val="24"/>
          <w:szCs w:val="24"/>
        </w:rPr>
        <w:t>.</w:t>
      </w:r>
    </w:p>
    <w:p w:rsidR="007219CE" w:rsidRPr="00FF2581" w:rsidRDefault="007219CE" w:rsidP="007219CE">
      <w:pPr>
        <w:pStyle w:val="Prrafodelista"/>
        <w:spacing w:line="240" w:lineRule="auto"/>
        <w:jc w:val="both"/>
        <w:rPr>
          <w:rFonts w:ascii="Arial" w:hAnsi="Arial" w:cs="Arial"/>
          <w:sz w:val="24"/>
          <w:szCs w:val="24"/>
        </w:rPr>
      </w:pPr>
    </w:p>
    <w:p w:rsidR="007219CE" w:rsidRPr="00FF2581" w:rsidRDefault="007219CE" w:rsidP="007219CE">
      <w:pPr>
        <w:pStyle w:val="Prrafodelista"/>
        <w:spacing w:line="240" w:lineRule="auto"/>
        <w:jc w:val="both"/>
        <w:rPr>
          <w:rFonts w:ascii="Arial" w:hAnsi="Arial" w:cs="Arial"/>
          <w:sz w:val="24"/>
          <w:szCs w:val="24"/>
        </w:rPr>
      </w:pPr>
      <w:r w:rsidRPr="00FF2581">
        <w:rPr>
          <w:rFonts w:ascii="Arial" w:hAnsi="Arial" w:cs="Arial"/>
          <w:sz w:val="24"/>
          <w:szCs w:val="24"/>
        </w:rPr>
        <w:t xml:space="preserve">Con esto, múltiples actividades ha venido realizando CENSAT-Agua Viva con comunidades del departamento del Cauca, en donde resalta la importancia de la Escuela </w:t>
      </w:r>
      <w:r>
        <w:rPr>
          <w:rFonts w:ascii="Arial" w:hAnsi="Arial" w:cs="Arial"/>
          <w:sz w:val="24"/>
          <w:szCs w:val="24"/>
        </w:rPr>
        <w:t xml:space="preserve">de la Sustentabilidad </w:t>
      </w:r>
      <w:r w:rsidRPr="00FF2581">
        <w:rPr>
          <w:rFonts w:ascii="Arial" w:hAnsi="Arial" w:cs="Arial"/>
          <w:sz w:val="24"/>
          <w:szCs w:val="24"/>
        </w:rPr>
        <w:t xml:space="preserve">Intergeneracional e Interétnica del </w:t>
      </w:r>
      <w:r>
        <w:rPr>
          <w:rFonts w:ascii="Arial" w:hAnsi="Arial" w:cs="Arial"/>
          <w:sz w:val="24"/>
          <w:szCs w:val="24"/>
        </w:rPr>
        <w:t>s</w:t>
      </w:r>
      <w:r w:rsidRPr="00FF2581">
        <w:rPr>
          <w:rFonts w:ascii="Arial" w:hAnsi="Arial" w:cs="Arial"/>
          <w:sz w:val="24"/>
          <w:szCs w:val="24"/>
        </w:rPr>
        <w:t>uroccidente colombiano, y con el fin de continuar trazando lazos de solidaridad y articulación hacia la defensa del territorio desde las resistencias locales.</w:t>
      </w:r>
    </w:p>
    <w:p w:rsidR="007219CE" w:rsidRPr="00FF2581" w:rsidRDefault="007219CE" w:rsidP="007219CE">
      <w:pPr>
        <w:pStyle w:val="Prrafodelista"/>
        <w:spacing w:line="240" w:lineRule="auto"/>
        <w:jc w:val="both"/>
        <w:rPr>
          <w:rFonts w:ascii="Arial" w:hAnsi="Arial" w:cs="Arial"/>
          <w:sz w:val="24"/>
          <w:szCs w:val="24"/>
        </w:rPr>
      </w:pPr>
    </w:p>
    <w:p w:rsidR="007219CE" w:rsidRPr="00FF2581" w:rsidRDefault="007219CE" w:rsidP="007219CE">
      <w:pPr>
        <w:pStyle w:val="Prrafodelista"/>
        <w:numPr>
          <w:ilvl w:val="0"/>
          <w:numId w:val="4"/>
        </w:numPr>
        <w:spacing w:line="240" w:lineRule="auto"/>
        <w:jc w:val="both"/>
        <w:rPr>
          <w:rFonts w:ascii="Arial" w:hAnsi="Arial" w:cs="Arial"/>
          <w:sz w:val="24"/>
          <w:szCs w:val="24"/>
        </w:rPr>
      </w:pPr>
      <w:r w:rsidRPr="00FF2581">
        <w:rPr>
          <w:rFonts w:ascii="Arial" w:hAnsi="Arial" w:cs="Arial"/>
          <w:b/>
          <w:sz w:val="24"/>
          <w:szCs w:val="24"/>
        </w:rPr>
        <w:t>Antioquia</w:t>
      </w:r>
      <w:r w:rsidRPr="00FF2581">
        <w:rPr>
          <w:rFonts w:ascii="Arial" w:hAnsi="Arial" w:cs="Arial"/>
          <w:sz w:val="24"/>
          <w:szCs w:val="24"/>
        </w:rPr>
        <w:t xml:space="preserve">: es un departamento de Colombia, localizado al noroeste del país. Ocupa un territorio de unos 63.000 km² siendo el 6º departamento más extenso de Colombia y el 2º más poblado, tras el distrito capital de Bogotá. Tiene 125 municipios agrupados en nueve subregiones y su capital es la ciudad de Medellín.  </w:t>
      </w:r>
    </w:p>
    <w:p w:rsidR="007219CE" w:rsidRPr="00FF2581" w:rsidRDefault="007219CE" w:rsidP="007219CE">
      <w:pPr>
        <w:pStyle w:val="Prrafodelista"/>
        <w:spacing w:line="240" w:lineRule="auto"/>
        <w:jc w:val="both"/>
        <w:rPr>
          <w:rFonts w:ascii="Arial" w:hAnsi="Arial" w:cs="Arial"/>
          <w:b/>
          <w:sz w:val="24"/>
          <w:szCs w:val="24"/>
        </w:rPr>
      </w:pPr>
    </w:p>
    <w:p w:rsidR="007219CE" w:rsidRPr="00FF2581" w:rsidRDefault="007219CE" w:rsidP="007219CE">
      <w:pPr>
        <w:pStyle w:val="Prrafodelista"/>
        <w:spacing w:line="240" w:lineRule="auto"/>
        <w:jc w:val="both"/>
        <w:rPr>
          <w:rFonts w:ascii="Arial" w:hAnsi="Arial" w:cs="Arial"/>
          <w:sz w:val="24"/>
          <w:szCs w:val="24"/>
        </w:rPr>
      </w:pPr>
      <w:r w:rsidRPr="00FF2581">
        <w:rPr>
          <w:rFonts w:ascii="Arial" w:hAnsi="Arial" w:cs="Arial"/>
          <w:sz w:val="24"/>
          <w:szCs w:val="24"/>
        </w:rPr>
        <w:t xml:space="preserve">Antioquia está dividida en 9 subregiones, entre las cuales se encuentra el Suroeste antioqueño.  El suroeste de Antioquia está conformado por </w:t>
      </w:r>
      <w:proofErr w:type="spellStart"/>
      <w:r w:rsidRPr="00FF2581">
        <w:rPr>
          <w:rFonts w:ascii="Arial" w:hAnsi="Arial" w:cs="Arial"/>
          <w:sz w:val="24"/>
          <w:szCs w:val="24"/>
        </w:rPr>
        <w:t>Amagá</w:t>
      </w:r>
      <w:proofErr w:type="spellEnd"/>
      <w:r w:rsidRPr="00FF2581">
        <w:rPr>
          <w:rFonts w:ascii="Arial" w:hAnsi="Arial" w:cs="Arial"/>
          <w:sz w:val="24"/>
          <w:szCs w:val="24"/>
        </w:rPr>
        <w:t xml:space="preserve">, Andes, </w:t>
      </w:r>
      <w:proofErr w:type="spellStart"/>
      <w:r w:rsidRPr="00FF2581">
        <w:rPr>
          <w:rFonts w:ascii="Arial" w:hAnsi="Arial" w:cs="Arial"/>
          <w:sz w:val="24"/>
          <w:szCs w:val="24"/>
        </w:rPr>
        <w:t>Angelópolis</w:t>
      </w:r>
      <w:proofErr w:type="spellEnd"/>
      <w:r w:rsidRPr="00FF2581">
        <w:rPr>
          <w:rFonts w:ascii="Arial" w:hAnsi="Arial" w:cs="Arial"/>
          <w:sz w:val="24"/>
          <w:szCs w:val="24"/>
        </w:rPr>
        <w:t xml:space="preserve">, Betania, </w:t>
      </w:r>
      <w:proofErr w:type="spellStart"/>
      <w:r w:rsidRPr="00FF2581">
        <w:rPr>
          <w:rFonts w:ascii="Arial" w:hAnsi="Arial" w:cs="Arial"/>
          <w:sz w:val="24"/>
          <w:szCs w:val="24"/>
        </w:rPr>
        <w:t>Betulia</w:t>
      </w:r>
      <w:proofErr w:type="spellEnd"/>
      <w:r w:rsidRPr="00FF2581">
        <w:rPr>
          <w:rFonts w:ascii="Arial" w:hAnsi="Arial" w:cs="Arial"/>
          <w:sz w:val="24"/>
          <w:szCs w:val="24"/>
        </w:rPr>
        <w:t xml:space="preserve">, Caicedo, </w:t>
      </w:r>
      <w:proofErr w:type="spellStart"/>
      <w:r w:rsidRPr="00FF2581">
        <w:rPr>
          <w:rFonts w:ascii="Arial" w:hAnsi="Arial" w:cs="Arial"/>
          <w:sz w:val="24"/>
          <w:szCs w:val="24"/>
        </w:rPr>
        <w:t>Caramanta</w:t>
      </w:r>
      <w:proofErr w:type="spellEnd"/>
      <w:r w:rsidRPr="00FF2581">
        <w:rPr>
          <w:rFonts w:ascii="Arial" w:hAnsi="Arial" w:cs="Arial"/>
          <w:sz w:val="24"/>
          <w:szCs w:val="24"/>
        </w:rPr>
        <w:t xml:space="preserve">, Ciudad Bolívar, Concordia, </w:t>
      </w:r>
      <w:proofErr w:type="spellStart"/>
      <w:r w:rsidRPr="00FF2581">
        <w:rPr>
          <w:rFonts w:ascii="Arial" w:hAnsi="Arial" w:cs="Arial"/>
          <w:sz w:val="24"/>
          <w:szCs w:val="24"/>
        </w:rPr>
        <w:t>Fredonia</w:t>
      </w:r>
      <w:proofErr w:type="spellEnd"/>
      <w:r w:rsidRPr="00FF2581">
        <w:rPr>
          <w:rFonts w:ascii="Arial" w:hAnsi="Arial" w:cs="Arial"/>
          <w:sz w:val="24"/>
          <w:szCs w:val="24"/>
        </w:rPr>
        <w:t xml:space="preserve">, Hispania, Jardín, Jericó, La Pintada, Montebello, </w:t>
      </w:r>
      <w:proofErr w:type="spellStart"/>
      <w:r w:rsidRPr="00FF2581">
        <w:rPr>
          <w:rFonts w:ascii="Arial" w:hAnsi="Arial" w:cs="Arial"/>
          <w:sz w:val="24"/>
          <w:szCs w:val="24"/>
        </w:rPr>
        <w:t>Pueblorrico</w:t>
      </w:r>
      <w:proofErr w:type="spellEnd"/>
      <w:r w:rsidRPr="00FF2581">
        <w:rPr>
          <w:rFonts w:ascii="Arial" w:hAnsi="Arial" w:cs="Arial"/>
          <w:sz w:val="24"/>
          <w:szCs w:val="24"/>
        </w:rPr>
        <w:t xml:space="preserve">, Salgar, Santa Bárbara, Támesis, Tarso, Titiribí, </w:t>
      </w:r>
      <w:proofErr w:type="spellStart"/>
      <w:r w:rsidRPr="00FF2581">
        <w:rPr>
          <w:rFonts w:ascii="Arial" w:hAnsi="Arial" w:cs="Arial"/>
          <w:sz w:val="24"/>
          <w:szCs w:val="24"/>
        </w:rPr>
        <w:t>Urrao</w:t>
      </w:r>
      <w:proofErr w:type="spellEnd"/>
      <w:r w:rsidRPr="00FF2581">
        <w:rPr>
          <w:rFonts w:ascii="Arial" w:hAnsi="Arial" w:cs="Arial"/>
          <w:sz w:val="24"/>
          <w:szCs w:val="24"/>
        </w:rPr>
        <w:t>, Valparaíso, Venecia.</w:t>
      </w:r>
    </w:p>
    <w:p w:rsidR="007219CE" w:rsidRPr="00FF2581" w:rsidRDefault="007219CE" w:rsidP="007219CE">
      <w:pPr>
        <w:pStyle w:val="Prrafodelista"/>
        <w:spacing w:line="240" w:lineRule="auto"/>
        <w:jc w:val="both"/>
        <w:rPr>
          <w:rFonts w:ascii="Arial" w:hAnsi="Arial" w:cs="Arial"/>
          <w:sz w:val="24"/>
          <w:szCs w:val="24"/>
        </w:rPr>
      </w:pPr>
    </w:p>
    <w:p w:rsidR="007219CE" w:rsidRPr="00FF2581" w:rsidRDefault="007219CE" w:rsidP="007219CE">
      <w:pPr>
        <w:pStyle w:val="Prrafodelista"/>
        <w:spacing w:line="240" w:lineRule="auto"/>
        <w:jc w:val="both"/>
        <w:rPr>
          <w:rFonts w:ascii="Arial" w:hAnsi="Arial" w:cs="Arial"/>
          <w:sz w:val="24"/>
          <w:szCs w:val="24"/>
        </w:rPr>
      </w:pPr>
      <w:r w:rsidRPr="00FF2581">
        <w:rPr>
          <w:rFonts w:ascii="Arial" w:hAnsi="Arial" w:cs="Arial"/>
          <w:sz w:val="24"/>
          <w:szCs w:val="24"/>
        </w:rPr>
        <w:t xml:space="preserve">Actualmente, suroeste de Antioquia está en la mira de grandes multinacionales mineras que quieren extraer oro y otros minerales de ese territorio. Esto ya se hace presente, en los habitantes de los municipios de Jardín, Támesis, Jericó, </w:t>
      </w:r>
      <w:proofErr w:type="spellStart"/>
      <w:r w:rsidRPr="00FF2581">
        <w:rPr>
          <w:rFonts w:ascii="Arial" w:hAnsi="Arial" w:cs="Arial"/>
          <w:sz w:val="24"/>
          <w:szCs w:val="24"/>
        </w:rPr>
        <w:t>Caramanta</w:t>
      </w:r>
      <w:proofErr w:type="spellEnd"/>
      <w:r>
        <w:rPr>
          <w:rFonts w:ascii="Arial" w:hAnsi="Arial" w:cs="Arial"/>
          <w:sz w:val="24"/>
          <w:szCs w:val="24"/>
        </w:rPr>
        <w:t>, Valparaíso</w:t>
      </w:r>
      <w:r w:rsidRPr="00FF2581">
        <w:rPr>
          <w:rFonts w:ascii="Arial" w:hAnsi="Arial" w:cs="Arial"/>
          <w:sz w:val="24"/>
          <w:szCs w:val="24"/>
        </w:rPr>
        <w:t xml:space="preserve"> y </w:t>
      </w:r>
      <w:proofErr w:type="spellStart"/>
      <w:r w:rsidRPr="00FF2581">
        <w:rPr>
          <w:rFonts w:ascii="Arial" w:hAnsi="Arial" w:cs="Arial"/>
          <w:sz w:val="24"/>
          <w:szCs w:val="24"/>
        </w:rPr>
        <w:t>Pueblo</w:t>
      </w:r>
      <w:r>
        <w:rPr>
          <w:rFonts w:ascii="Arial" w:hAnsi="Arial" w:cs="Arial"/>
          <w:sz w:val="24"/>
          <w:szCs w:val="24"/>
        </w:rPr>
        <w:t>rrico</w:t>
      </w:r>
      <w:proofErr w:type="spellEnd"/>
      <w:r>
        <w:rPr>
          <w:rFonts w:ascii="Arial" w:hAnsi="Arial" w:cs="Arial"/>
          <w:sz w:val="24"/>
          <w:szCs w:val="24"/>
        </w:rPr>
        <w:t>, donde se han otorgado múltiples títulos para exploración de oro y plata, principalmente</w:t>
      </w:r>
      <w:r w:rsidRPr="00FF2581">
        <w:rPr>
          <w:rFonts w:ascii="Arial" w:hAnsi="Arial" w:cs="Arial"/>
          <w:sz w:val="24"/>
          <w:szCs w:val="24"/>
        </w:rPr>
        <w:t xml:space="preserve">. </w:t>
      </w:r>
    </w:p>
    <w:p w:rsidR="007219CE" w:rsidRPr="00FF2581" w:rsidRDefault="007219CE" w:rsidP="007219CE">
      <w:pPr>
        <w:pStyle w:val="Prrafodelista"/>
        <w:spacing w:line="240" w:lineRule="auto"/>
        <w:jc w:val="both"/>
        <w:rPr>
          <w:rFonts w:ascii="Arial" w:hAnsi="Arial" w:cs="Arial"/>
          <w:sz w:val="24"/>
          <w:szCs w:val="24"/>
        </w:rPr>
      </w:pPr>
    </w:p>
    <w:p w:rsidR="007219CE" w:rsidRPr="00FF2581" w:rsidRDefault="007219CE" w:rsidP="007219CE">
      <w:pPr>
        <w:pStyle w:val="Prrafodelista"/>
        <w:spacing w:line="240" w:lineRule="auto"/>
        <w:jc w:val="both"/>
        <w:rPr>
          <w:rFonts w:ascii="Arial" w:hAnsi="Arial" w:cs="Arial"/>
          <w:sz w:val="24"/>
          <w:szCs w:val="24"/>
        </w:rPr>
      </w:pPr>
      <w:r w:rsidRPr="00FF2581">
        <w:rPr>
          <w:rFonts w:ascii="Arial" w:hAnsi="Arial" w:cs="Arial"/>
          <w:sz w:val="24"/>
          <w:szCs w:val="24"/>
        </w:rPr>
        <w:t>Según datos de Catastro Minero</w:t>
      </w:r>
      <w:r>
        <w:rPr>
          <w:rFonts w:ascii="Arial" w:hAnsi="Arial" w:cs="Arial"/>
          <w:sz w:val="24"/>
          <w:szCs w:val="24"/>
        </w:rPr>
        <w:t xml:space="preserve"> Nacional</w:t>
      </w:r>
      <w:r w:rsidRPr="00FF2581">
        <w:rPr>
          <w:rFonts w:ascii="Arial" w:hAnsi="Arial" w:cs="Arial"/>
          <w:sz w:val="24"/>
          <w:szCs w:val="24"/>
        </w:rPr>
        <w:t xml:space="preserve">, multinacionales como la </w:t>
      </w:r>
      <w:proofErr w:type="spellStart"/>
      <w:r w:rsidRPr="00FF2581">
        <w:rPr>
          <w:rFonts w:ascii="Arial" w:hAnsi="Arial" w:cs="Arial"/>
          <w:sz w:val="24"/>
          <w:szCs w:val="24"/>
        </w:rPr>
        <w:t>Anglogold</w:t>
      </w:r>
      <w:proofErr w:type="spellEnd"/>
      <w:r w:rsidRPr="00FF2581">
        <w:rPr>
          <w:rFonts w:ascii="Arial" w:hAnsi="Arial" w:cs="Arial"/>
          <w:sz w:val="24"/>
          <w:szCs w:val="24"/>
        </w:rPr>
        <w:t xml:space="preserve"> Ashanti, que es la tercera productora de oro del mundo y que en Colombia tiene activos por casi $200 mil millones, </w:t>
      </w:r>
      <w:proofErr w:type="gramStart"/>
      <w:r w:rsidRPr="00FF2581">
        <w:rPr>
          <w:rFonts w:ascii="Arial" w:hAnsi="Arial" w:cs="Arial"/>
          <w:sz w:val="24"/>
          <w:szCs w:val="24"/>
        </w:rPr>
        <w:t>las recién creadas</w:t>
      </w:r>
      <w:proofErr w:type="gramEnd"/>
      <w:r w:rsidRPr="00FF2581">
        <w:rPr>
          <w:rFonts w:ascii="Arial" w:hAnsi="Arial" w:cs="Arial"/>
          <w:sz w:val="24"/>
          <w:szCs w:val="24"/>
        </w:rPr>
        <w:t xml:space="preserve"> Júpiter S.O.M.</w:t>
      </w:r>
      <w:r>
        <w:rPr>
          <w:rFonts w:ascii="Arial" w:hAnsi="Arial" w:cs="Arial"/>
          <w:sz w:val="24"/>
          <w:szCs w:val="24"/>
        </w:rPr>
        <w:t xml:space="preserve">, </w:t>
      </w:r>
      <w:proofErr w:type="spellStart"/>
      <w:r>
        <w:rPr>
          <w:rFonts w:ascii="Arial" w:hAnsi="Arial" w:cs="Arial"/>
          <w:sz w:val="24"/>
          <w:szCs w:val="24"/>
        </w:rPr>
        <w:t>Solvista</w:t>
      </w:r>
      <w:proofErr w:type="spellEnd"/>
      <w:r>
        <w:rPr>
          <w:rFonts w:ascii="Arial" w:hAnsi="Arial" w:cs="Arial"/>
          <w:sz w:val="24"/>
          <w:szCs w:val="24"/>
        </w:rPr>
        <w:t xml:space="preserve"> Gold Corp.,</w:t>
      </w:r>
      <w:r w:rsidRPr="00FF2581">
        <w:rPr>
          <w:rFonts w:ascii="Arial" w:hAnsi="Arial" w:cs="Arial"/>
          <w:sz w:val="24"/>
          <w:szCs w:val="24"/>
        </w:rPr>
        <w:t xml:space="preserve"> </w:t>
      </w:r>
      <w:proofErr w:type="spellStart"/>
      <w:r w:rsidRPr="00FF2581">
        <w:rPr>
          <w:rFonts w:ascii="Arial" w:hAnsi="Arial" w:cs="Arial"/>
          <w:sz w:val="24"/>
          <w:szCs w:val="24"/>
        </w:rPr>
        <w:t>Caramanta</w:t>
      </w:r>
      <w:proofErr w:type="spellEnd"/>
      <w:r w:rsidRPr="00FF2581">
        <w:rPr>
          <w:rFonts w:ascii="Arial" w:hAnsi="Arial" w:cs="Arial"/>
          <w:sz w:val="24"/>
          <w:szCs w:val="24"/>
        </w:rPr>
        <w:t xml:space="preserve"> Conde Mine y otros particulares tienen planes para la extracción de oro y otros minerales en la zona. Acorde a esto, la Secretaría de Minas de Antioquia ha entregado 22 autorizaciones para adelantar exploraciones en 39 mil hectáreas, casi la mitad del territorio de las </w:t>
      </w:r>
      <w:r>
        <w:rPr>
          <w:rFonts w:ascii="Arial" w:hAnsi="Arial" w:cs="Arial"/>
          <w:sz w:val="24"/>
          <w:szCs w:val="24"/>
        </w:rPr>
        <w:t>seis</w:t>
      </w:r>
      <w:r w:rsidRPr="00FF2581">
        <w:rPr>
          <w:rFonts w:ascii="Arial" w:hAnsi="Arial" w:cs="Arial"/>
          <w:sz w:val="24"/>
          <w:szCs w:val="24"/>
        </w:rPr>
        <w:t xml:space="preserve"> poblaciones </w:t>
      </w:r>
      <w:sdt>
        <w:sdtPr>
          <w:rPr>
            <w:rFonts w:ascii="Arial" w:hAnsi="Arial" w:cs="Arial"/>
            <w:sz w:val="24"/>
            <w:szCs w:val="24"/>
          </w:rPr>
          <w:id w:val="24199996"/>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Lon12 \l 2058 </w:instrText>
          </w:r>
          <w:r w:rsidRPr="00FF2581">
            <w:rPr>
              <w:rFonts w:ascii="Arial" w:hAnsi="Arial" w:cs="Arial"/>
              <w:sz w:val="24"/>
              <w:szCs w:val="24"/>
            </w:rPr>
            <w:fldChar w:fldCharType="separate"/>
          </w:r>
          <w:r w:rsidRPr="00FF2581">
            <w:rPr>
              <w:rFonts w:ascii="Arial" w:hAnsi="Arial" w:cs="Arial"/>
              <w:noProof/>
              <w:sz w:val="24"/>
              <w:szCs w:val="24"/>
              <w:lang w:val="es-MX"/>
            </w:rPr>
            <w:t>(Londoño Calle, 2012)</w:t>
          </w:r>
          <w:r w:rsidRPr="00FF2581">
            <w:rPr>
              <w:rFonts w:ascii="Arial" w:hAnsi="Arial" w:cs="Arial"/>
              <w:sz w:val="24"/>
              <w:szCs w:val="24"/>
            </w:rPr>
            <w:fldChar w:fldCharType="end"/>
          </w:r>
        </w:sdtContent>
      </w:sdt>
      <w:r w:rsidRPr="00FF2581">
        <w:rPr>
          <w:rFonts w:ascii="Arial" w:hAnsi="Arial" w:cs="Arial"/>
          <w:sz w:val="24"/>
          <w:szCs w:val="24"/>
        </w:rPr>
        <w:t>.</w:t>
      </w:r>
    </w:p>
    <w:p w:rsidR="007219CE" w:rsidRPr="00FF2581" w:rsidRDefault="007219CE" w:rsidP="007219CE">
      <w:pPr>
        <w:pStyle w:val="Prrafodelista"/>
        <w:spacing w:line="240" w:lineRule="auto"/>
        <w:jc w:val="both"/>
        <w:rPr>
          <w:rFonts w:ascii="Arial" w:hAnsi="Arial" w:cs="Arial"/>
          <w:sz w:val="24"/>
          <w:szCs w:val="24"/>
        </w:rPr>
      </w:pPr>
    </w:p>
    <w:p w:rsidR="007219CE" w:rsidRPr="00FF2581" w:rsidRDefault="007219CE" w:rsidP="007219CE">
      <w:pPr>
        <w:pStyle w:val="Prrafodelista"/>
        <w:spacing w:line="240" w:lineRule="auto"/>
        <w:jc w:val="both"/>
        <w:rPr>
          <w:rFonts w:ascii="Arial" w:hAnsi="Arial" w:cs="Arial"/>
          <w:sz w:val="24"/>
          <w:szCs w:val="24"/>
        </w:rPr>
      </w:pPr>
      <w:r w:rsidRPr="00FF2581">
        <w:rPr>
          <w:rFonts w:ascii="Arial" w:hAnsi="Arial" w:cs="Arial"/>
          <w:sz w:val="24"/>
          <w:szCs w:val="24"/>
        </w:rPr>
        <w:t xml:space="preserve">El municipio de </w:t>
      </w:r>
      <w:proofErr w:type="spellStart"/>
      <w:r w:rsidRPr="00FF2581">
        <w:rPr>
          <w:rFonts w:ascii="Arial" w:hAnsi="Arial" w:cs="Arial"/>
          <w:sz w:val="24"/>
          <w:szCs w:val="24"/>
        </w:rPr>
        <w:t>Caramanta</w:t>
      </w:r>
      <w:proofErr w:type="spellEnd"/>
      <w:r w:rsidRPr="00FF2581">
        <w:rPr>
          <w:rFonts w:ascii="Arial" w:hAnsi="Arial" w:cs="Arial"/>
          <w:sz w:val="24"/>
          <w:szCs w:val="24"/>
        </w:rPr>
        <w:t xml:space="preserve"> tiene una extensión de 9.408 hectáreas, lo que implica que actualmente el 71.2% de su territorio está titulado para minería y el 25,7% solicitado para explorar la presencia de minerales como oro, cobre, molibdeno y plata </w:t>
      </w:r>
      <w:sdt>
        <w:sdtPr>
          <w:rPr>
            <w:rFonts w:ascii="Arial" w:hAnsi="Arial" w:cs="Arial"/>
            <w:sz w:val="24"/>
            <w:szCs w:val="24"/>
          </w:rPr>
          <w:id w:val="24199998"/>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Rod12 \l 2058 </w:instrText>
          </w:r>
          <w:r w:rsidRPr="00FF2581">
            <w:rPr>
              <w:rFonts w:ascii="Arial" w:hAnsi="Arial" w:cs="Arial"/>
              <w:sz w:val="24"/>
              <w:szCs w:val="24"/>
            </w:rPr>
            <w:fldChar w:fldCharType="separate"/>
          </w:r>
          <w:r w:rsidRPr="00FF2581">
            <w:rPr>
              <w:rFonts w:ascii="Arial" w:hAnsi="Arial" w:cs="Arial"/>
              <w:noProof/>
              <w:sz w:val="24"/>
              <w:szCs w:val="24"/>
              <w:lang w:val="es-MX"/>
            </w:rPr>
            <w:t>(Rodríquez Maldonado, 2012)</w:t>
          </w:r>
          <w:r w:rsidRPr="00FF2581">
            <w:rPr>
              <w:rFonts w:ascii="Arial" w:hAnsi="Arial" w:cs="Arial"/>
              <w:sz w:val="24"/>
              <w:szCs w:val="24"/>
            </w:rPr>
            <w:fldChar w:fldCharType="end"/>
          </w:r>
        </w:sdtContent>
      </w:sdt>
      <w:r w:rsidRPr="00FF2581">
        <w:rPr>
          <w:rFonts w:ascii="Arial" w:hAnsi="Arial" w:cs="Arial"/>
          <w:sz w:val="24"/>
          <w:szCs w:val="24"/>
        </w:rPr>
        <w:t>,  Los habitantes de la zona no han cejado en su empeño para que las autoridades cumplan con su deber de proteger el interés general, la vocación agrícola de la zona y el derecho a un medio ambiente sano. Entre otros argumentos, los campesinos destacan que estos proyectos requerirían hacer uso de 22 fuentes de agua de las que depende tanto la agricultura, como la ganadería y el abastecimiento para consumo humano en general.</w:t>
      </w:r>
    </w:p>
    <w:p w:rsidR="007219CE" w:rsidRPr="00FF2581" w:rsidRDefault="007219CE" w:rsidP="007219CE">
      <w:pPr>
        <w:pStyle w:val="Prrafodelista"/>
        <w:spacing w:line="240" w:lineRule="auto"/>
        <w:jc w:val="both"/>
        <w:rPr>
          <w:rFonts w:ascii="Arial" w:hAnsi="Arial" w:cs="Arial"/>
          <w:sz w:val="24"/>
          <w:szCs w:val="24"/>
        </w:rPr>
      </w:pPr>
    </w:p>
    <w:p w:rsidR="007219CE" w:rsidRPr="00FF2581" w:rsidRDefault="007219CE" w:rsidP="007219CE">
      <w:pPr>
        <w:pStyle w:val="Prrafodelista"/>
        <w:spacing w:line="240" w:lineRule="auto"/>
        <w:jc w:val="both"/>
        <w:rPr>
          <w:rFonts w:ascii="Arial" w:hAnsi="Arial" w:cs="Arial"/>
          <w:sz w:val="24"/>
          <w:szCs w:val="24"/>
        </w:rPr>
      </w:pPr>
      <w:r w:rsidRPr="00FF2581">
        <w:rPr>
          <w:rFonts w:ascii="Arial" w:hAnsi="Arial" w:cs="Arial"/>
          <w:sz w:val="24"/>
          <w:szCs w:val="24"/>
        </w:rPr>
        <w:t xml:space="preserve">En base a esto, CENSAT-Agua Viva ha trabajado en el territorio </w:t>
      </w:r>
      <w:r>
        <w:rPr>
          <w:rFonts w:ascii="Arial" w:hAnsi="Arial" w:cs="Arial"/>
          <w:sz w:val="24"/>
          <w:szCs w:val="24"/>
        </w:rPr>
        <w:t xml:space="preserve">a través de la Escuela de la Sustentabilidad y </w:t>
      </w:r>
      <w:r w:rsidRPr="00FF2581">
        <w:rPr>
          <w:rFonts w:ascii="Arial" w:hAnsi="Arial" w:cs="Arial"/>
          <w:sz w:val="24"/>
          <w:szCs w:val="24"/>
        </w:rPr>
        <w:t xml:space="preserve">mediante charlas, talleres, conferencias, capacitaciones entre otras, con el fin de formar a las personas de las comunidades </w:t>
      </w:r>
      <w:r>
        <w:rPr>
          <w:rFonts w:ascii="Arial" w:hAnsi="Arial" w:cs="Arial"/>
          <w:sz w:val="24"/>
          <w:szCs w:val="24"/>
        </w:rPr>
        <w:t>campesinas e indígenas del suroeste antioqueño para fortalecer y promover la defensa del territorio e inc</w:t>
      </w:r>
      <w:r w:rsidRPr="00FF2581">
        <w:rPr>
          <w:rFonts w:ascii="Arial" w:hAnsi="Arial" w:cs="Arial"/>
          <w:sz w:val="24"/>
          <w:szCs w:val="24"/>
        </w:rPr>
        <w:t xml:space="preserve">remente el sentido de pertenencia de la comunidad.  </w:t>
      </w:r>
      <w:r>
        <w:rPr>
          <w:rFonts w:ascii="Arial" w:hAnsi="Arial" w:cs="Arial"/>
          <w:sz w:val="24"/>
          <w:szCs w:val="24"/>
        </w:rPr>
        <w:t>De ese modo</w:t>
      </w:r>
      <w:r w:rsidRPr="00FF2581">
        <w:rPr>
          <w:rFonts w:ascii="Arial" w:hAnsi="Arial" w:cs="Arial"/>
          <w:sz w:val="24"/>
          <w:szCs w:val="24"/>
        </w:rPr>
        <w:t xml:space="preserve"> se han tenido logros fundamentales con la participación, apoyo y organización de las personas de éstas comunidades.  Entre algunos de los logros más representativos en la zona </w:t>
      </w:r>
      <w:r>
        <w:rPr>
          <w:rFonts w:ascii="Arial" w:hAnsi="Arial" w:cs="Arial"/>
          <w:sz w:val="24"/>
          <w:szCs w:val="24"/>
        </w:rPr>
        <w:t xml:space="preserve">están la participación en la </w:t>
      </w:r>
      <w:r w:rsidRPr="00FF2581">
        <w:rPr>
          <w:rFonts w:ascii="Arial" w:hAnsi="Arial" w:cs="Arial"/>
          <w:sz w:val="24"/>
          <w:szCs w:val="24"/>
        </w:rPr>
        <w:t>creación d</w:t>
      </w:r>
      <w:r>
        <w:rPr>
          <w:rFonts w:ascii="Arial" w:hAnsi="Arial" w:cs="Arial"/>
          <w:sz w:val="24"/>
          <w:szCs w:val="24"/>
        </w:rPr>
        <w:t xml:space="preserve">el Cinturón Oriental Ambiental, COA, ejercicio de articulación subregional de </w:t>
      </w:r>
      <w:r w:rsidRPr="00FF2581">
        <w:rPr>
          <w:rFonts w:ascii="Arial" w:hAnsi="Arial" w:cs="Arial"/>
          <w:sz w:val="24"/>
          <w:szCs w:val="24"/>
        </w:rPr>
        <w:t xml:space="preserve">carácter comunitario, integrado por personas de 7 municipios (Valparaíso, Támesis, </w:t>
      </w:r>
      <w:proofErr w:type="spellStart"/>
      <w:r w:rsidRPr="00FF2581">
        <w:rPr>
          <w:rFonts w:ascii="Arial" w:hAnsi="Arial" w:cs="Arial"/>
          <w:sz w:val="24"/>
          <w:szCs w:val="24"/>
        </w:rPr>
        <w:t>Caramanta</w:t>
      </w:r>
      <w:proofErr w:type="spellEnd"/>
      <w:r w:rsidRPr="00FF2581">
        <w:rPr>
          <w:rFonts w:ascii="Arial" w:hAnsi="Arial" w:cs="Arial"/>
          <w:sz w:val="24"/>
          <w:szCs w:val="24"/>
        </w:rPr>
        <w:t xml:space="preserve">, Jericó, </w:t>
      </w:r>
      <w:proofErr w:type="spellStart"/>
      <w:r w:rsidRPr="00FF2581">
        <w:rPr>
          <w:rFonts w:ascii="Arial" w:hAnsi="Arial" w:cs="Arial"/>
          <w:sz w:val="24"/>
          <w:szCs w:val="24"/>
        </w:rPr>
        <w:t>Pueblorico</w:t>
      </w:r>
      <w:proofErr w:type="spellEnd"/>
      <w:r w:rsidRPr="00FF2581">
        <w:rPr>
          <w:rFonts w:ascii="Arial" w:hAnsi="Arial" w:cs="Arial"/>
          <w:sz w:val="24"/>
          <w:szCs w:val="24"/>
        </w:rPr>
        <w:t>, Andes y Jardín) el cual vela por la defensa del territorio</w:t>
      </w:r>
      <w:r>
        <w:rPr>
          <w:rFonts w:ascii="Arial" w:hAnsi="Arial" w:cs="Arial"/>
          <w:sz w:val="24"/>
          <w:szCs w:val="24"/>
        </w:rPr>
        <w:t xml:space="preserve"> y la conservación del ambiente.  El apoyo histórico se ha dado a organizaciones comunitarias como </w:t>
      </w:r>
      <w:r w:rsidRPr="00FF2581">
        <w:rPr>
          <w:rFonts w:ascii="Arial" w:hAnsi="Arial" w:cs="Arial"/>
          <w:sz w:val="24"/>
          <w:szCs w:val="24"/>
        </w:rPr>
        <w:t xml:space="preserve">la Asociación </w:t>
      </w:r>
      <w:r>
        <w:rPr>
          <w:rFonts w:ascii="Arial" w:hAnsi="Arial" w:cs="Arial"/>
          <w:sz w:val="24"/>
          <w:szCs w:val="24"/>
        </w:rPr>
        <w:t xml:space="preserve">Agropecuaria de </w:t>
      </w:r>
      <w:proofErr w:type="spellStart"/>
      <w:r>
        <w:rPr>
          <w:rFonts w:ascii="Arial" w:hAnsi="Arial" w:cs="Arial"/>
          <w:sz w:val="24"/>
          <w:szCs w:val="24"/>
        </w:rPr>
        <w:t>Caramanta</w:t>
      </w:r>
      <w:proofErr w:type="spellEnd"/>
      <w:r>
        <w:rPr>
          <w:rFonts w:ascii="Arial" w:hAnsi="Arial" w:cs="Arial"/>
          <w:sz w:val="24"/>
          <w:szCs w:val="24"/>
        </w:rPr>
        <w:t xml:space="preserve">, ASAP </w:t>
      </w:r>
      <w:proofErr w:type="spellStart"/>
      <w:r>
        <w:rPr>
          <w:rFonts w:ascii="Arial" w:hAnsi="Arial" w:cs="Arial"/>
          <w:sz w:val="24"/>
          <w:szCs w:val="24"/>
        </w:rPr>
        <w:t>Caramanta</w:t>
      </w:r>
      <w:proofErr w:type="spellEnd"/>
      <w:r w:rsidRPr="00FF2581">
        <w:rPr>
          <w:rFonts w:ascii="Arial" w:hAnsi="Arial" w:cs="Arial"/>
          <w:sz w:val="24"/>
          <w:szCs w:val="24"/>
        </w:rPr>
        <w:t>,</w:t>
      </w:r>
      <w:r>
        <w:rPr>
          <w:rFonts w:ascii="Arial" w:hAnsi="Arial" w:cs="Arial"/>
          <w:sz w:val="24"/>
          <w:szCs w:val="24"/>
        </w:rPr>
        <w:t xml:space="preserve"> la Asociación de Familias Campesinas </w:t>
      </w:r>
      <w:proofErr w:type="spellStart"/>
      <w:r>
        <w:rPr>
          <w:rFonts w:ascii="Arial" w:hAnsi="Arial" w:cs="Arial"/>
          <w:sz w:val="24"/>
          <w:szCs w:val="24"/>
        </w:rPr>
        <w:t>Biabuma</w:t>
      </w:r>
      <w:proofErr w:type="spellEnd"/>
      <w:r>
        <w:rPr>
          <w:rFonts w:ascii="Arial" w:hAnsi="Arial" w:cs="Arial"/>
          <w:sz w:val="24"/>
          <w:szCs w:val="24"/>
        </w:rPr>
        <w:t>,</w:t>
      </w:r>
      <w:r w:rsidRPr="00FF2581">
        <w:rPr>
          <w:rFonts w:ascii="Arial" w:hAnsi="Arial" w:cs="Arial"/>
          <w:sz w:val="24"/>
          <w:szCs w:val="24"/>
        </w:rPr>
        <w:t xml:space="preserve"> el Comité por la </w:t>
      </w:r>
      <w:r>
        <w:rPr>
          <w:rFonts w:ascii="Arial" w:hAnsi="Arial" w:cs="Arial"/>
          <w:sz w:val="24"/>
          <w:szCs w:val="24"/>
        </w:rPr>
        <w:t>Defensa del Territorio, CODEATE</w:t>
      </w:r>
      <w:r w:rsidRPr="00FF2581">
        <w:rPr>
          <w:rFonts w:ascii="Arial" w:hAnsi="Arial" w:cs="Arial"/>
          <w:sz w:val="24"/>
          <w:szCs w:val="24"/>
        </w:rPr>
        <w:t xml:space="preserve">, entre otros.  </w:t>
      </w:r>
    </w:p>
    <w:p w:rsidR="007219CE" w:rsidRPr="00FF2581" w:rsidRDefault="007219CE" w:rsidP="007219CE">
      <w:pPr>
        <w:pStyle w:val="Prrafodelista"/>
        <w:spacing w:line="240" w:lineRule="auto"/>
        <w:jc w:val="both"/>
        <w:rPr>
          <w:rFonts w:ascii="Arial" w:hAnsi="Arial" w:cs="Arial"/>
          <w:sz w:val="24"/>
          <w:szCs w:val="24"/>
        </w:rPr>
      </w:pPr>
    </w:p>
    <w:p w:rsidR="007219CE" w:rsidRPr="00FF2581" w:rsidRDefault="007219CE" w:rsidP="007219CE">
      <w:pPr>
        <w:pStyle w:val="Prrafodelista"/>
        <w:spacing w:line="240" w:lineRule="auto"/>
        <w:jc w:val="both"/>
        <w:rPr>
          <w:rFonts w:ascii="Arial" w:hAnsi="Arial" w:cs="Arial"/>
          <w:sz w:val="24"/>
          <w:szCs w:val="24"/>
        </w:rPr>
      </w:pPr>
      <w:r w:rsidRPr="00FF2581">
        <w:rPr>
          <w:rFonts w:ascii="Arial" w:hAnsi="Arial" w:cs="Arial"/>
          <w:sz w:val="24"/>
          <w:szCs w:val="24"/>
        </w:rPr>
        <w:t xml:space="preserve">Dada la experiencia </w:t>
      </w:r>
      <w:r>
        <w:rPr>
          <w:rFonts w:ascii="Arial" w:hAnsi="Arial" w:cs="Arial"/>
          <w:sz w:val="24"/>
          <w:szCs w:val="24"/>
        </w:rPr>
        <w:t>recíproca en el trabajo CENSAT - s</w:t>
      </w:r>
      <w:r w:rsidRPr="00FF2581">
        <w:rPr>
          <w:rFonts w:ascii="Arial" w:hAnsi="Arial" w:cs="Arial"/>
          <w:sz w:val="24"/>
          <w:szCs w:val="24"/>
        </w:rPr>
        <w:t>ur</w:t>
      </w:r>
      <w:r>
        <w:rPr>
          <w:rFonts w:ascii="Arial" w:hAnsi="Arial" w:cs="Arial"/>
          <w:sz w:val="24"/>
          <w:szCs w:val="24"/>
        </w:rPr>
        <w:t xml:space="preserve">oeste </w:t>
      </w:r>
      <w:r w:rsidRPr="00FF2581">
        <w:rPr>
          <w:rFonts w:ascii="Arial" w:hAnsi="Arial" w:cs="Arial"/>
          <w:sz w:val="24"/>
          <w:szCs w:val="24"/>
        </w:rPr>
        <w:t xml:space="preserve">antioqueño, </w:t>
      </w:r>
      <w:r>
        <w:rPr>
          <w:rFonts w:ascii="Arial" w:hAnsi="Arial" w:cs="Arial"/>
          <w:sz w:val="24"/>
          <w:szCs w:val="24"/>
        </w:rPr>
        <w:t xml:space="preserve">en noviembre de 2012 </w:t>
      </w:r>
      <w:r w:rsidRPr="00FF2581">
        <w:rPr>
          <w:rFonts w:ascii="Arial" w:hAnsi="Arial" w:cs="Arial"/>
          <w:sz w:val="24"/>
          <w:szCs w:val="24"/>
        </w:rPr>
        <w:t>se pudo realizar una actividad de movilización</w:t>
      </w:r>
      <w:r>
        <w:rPr>
          <w:rFonts w:ascii="Arial" w:hAnsi="Arial" w:cs="Arial"/>
          <w:sz w:val="24"/>
          <w:szCs w:val="24"/>
        </w:rPr>
        <w:t xml:space="preserve"> y reconocimiento territorial de gran envergadura</w:t>
      </w:r>
      <w:r w:rsidRPr="00FF2581">
        <w:rPr>
          <w:rFonts w:ascii="Arial" w:hAnsi="Arial" w:cs="Arial"/>
          <w:sz w:val="24"/>
          <w:szCs w:val="24"/>
        </w:rPr>
        <w:t>, denominada “</w:t>
      </w:r>
      <w:r>
        <w:rPr>
          <w:rFonts w:ascii="Arial" w:hAnsi="Arial" w:cs="Arial"/>
          <w:sz w:val="24"/>
          <w:szCs w:val="24"/>
        </w:rPr>
        <w:t>Travesía por el suroeste antioqueño, un abrazo a la m</w:t>
      </w:r>
      <w:r w:rsidRPr="00FF2581">
        <w:rPr>
          <w:rFonts w:ascii="Arial" w:hAnsi="Arial" w:cs="Arial"/>
          <w:sz w:val="24"/>
          <w:szCs w:val="24"/>
        </w:rPr>
        <w:t xml:space="preserve">ontaña” en donde más de 100 caminantes </w:t>
      </w:r>
      <w:r>
        <w:rPr>
          <w:rFonts w:ascii="Arial" w:hAnsi="Arial" w:cs="Arial"/>
          <w:sz w:val="24"/>
          <w:szCs w:val="24"/>
        </w:rPr>
        <w:t>de diferentes lugares del país</w:t>
      </w:r>
      <w:r w:rsidRPr="00FF2581">
        <w:rPr>
          <w:rFonts w:ascii="Arial" w:hAnsi="Arial" w:cs="Arial"/>
          <w:sz w:val="24"/>
          <w:szCs w:val="24"/>
        </w:rPr>
        <w:t xml:space="preserve"> abraza</w:t>
      </w:r>
      <w:r>
        <w:rPr>
          <w:rFonts w:ascii="Arial" w:hAnsi="Arial" w:cs="Arial"/>
          <w:sz w:val="24"/>
          <w:szCs w:val="24"/>
        </w:rPr>
        <w:t>ron</w:t>
      </w:r>
      <w:r w:rsidRPr="00FF2581">
        <w:rPr>
          <w:rFonts w:ascii="Arial" w:hAnsi="Arial" w:cs="Arial"/>
          <w:sz w:val="24"/>
          <w:szCs w:val="24"/>
        </w:rPr>
        <w:t xml:space="preserve"> las montañas de</w:t>
      </w:r>
      <w:r>
        <w:rPr>
          <w:rFonts w:ascii="Arial" w:hAnsi="Arial" w:cs="Arial"/>
          <w:sz w:val="24"/>
          <w:szCs w:val="24"/>
        </w:rPr>
        <w:t xml:space="preserve"> </w:t>
      </w:r>
      <w:r w:rsidRPr="00FF2581">
        <w:rPr>
          <w:rFonts w:ascii="Arial" w:hAnsi="Arial" w:cs="Arial"/>
          <w:sz w:val="24"/>
          <w:szCs w:val="24"/>
        </w:rPr>
        <w:t>l</w:t>
      </w:r>
      <w:r>
        <w:rPr>
          <w:rFonts w:ascii="Arial" w:hAnsi="Arial" w:cs="Arial"/>
          <w:sz w:val="24"/>
          <w:szCs w:val="24"/>
        </w:rPr>
        <w:t>a</w:t>
      </w:r>
      <w:r w:rsidRPr="00FF2581">
        <w:rPr>
          <w:rFonts w:ascii="Arial" w:hAnsi="Arial" w:cs="Arial"/>
          <w:sz w:val="24"/>
          <w:szCs w:val="24"/>
        </w:rPr>
        <w:t xml:space="preserve"> </w:t>
      </w:r>
      <w:r>
        <w:rPr>
          <w:rFonts w:ascii="Arial" w:hAnsi="Arial" w:cs="Arial"/>
          <w:sz w:val="24"/>
          <w:szCs w:val="24"/>
        </w:rPr>
        <w:t>zona,</w:t>
      </w:r>
      <w:r w:rsidRPr="00FF2581">
        <w:rPr>
          <w:rFonts w:ascii="Arial" w:hAnsi="Arial" w:cs="Arial"/>
          <w:sz w:val="24"/>
          <w:szCs w:val="24"/>
        </w:rPr>
        <w:t xml:space="preserve"> para destacar todas las cosas que campesinos e indígenas de este territorio quieren proteger frente a proyectos extractivos.  Esta actividad inició en Valparaíso y teniendo como destino Jardín, pasa</w:t>
      </w:r>
      <w:r>
        <w:rPr>
          <w:rFonts w:ascii="Arial" w:hAnsi="Arial" w:cs="Arial"/>
          <w:sz w:val="24"/>
          <w:szCs w:val="24"/>
        </w:rPr>
        <w:t>n</w:t>
      </w:r>
      <w:r w:rsidRPr="00FF2581">
        <w:rPr>
          <w:rFonts w:ascii="Arial" w:hAnsi="Arial" w:cs="Arial"/>
          <w:sz w:val="24"/>
          <w:szCs w:val="24"/>
        </w:rPr>
        <w:t xml:space="preserve">do por </w:t>
      </w:r>
      <w:proofErr w:type="spellStart"/>
      <w:r w:rsidRPr="00FF2581">
        <w:rPr>
          <w:rFonts w:ascii="Arial" w:hAnsi="Arial" w:cs="Arial"/>
          <w:sz w:val="24"/>
          <w:szCs w:val="24"/>
        </w:rPr>
        <w:t>C</w:t>
      </w:r>
      <w:r>
        <w:rPr>
          <w:rFonts w:ascii="Arial" w:hAnsi="Arial" w:cs="Arial"/>
          <w:sz w:val="24"/>
          <w:szCs w:val="24"/>
        </w:rPr>
        <w:t>aramanta</w:t>
      </w:r>
      <w:proofErr w:type="spellEnd"/>
      <w:r>
        <w:rPr>
          <w:rFonts w:ascii="Arial" w:hAnsi="Arial" w:cs="Arial"/>
          <w:sz w:val="24"/>
          <w:szCs w:val="24"/>
        </w:rPr>
        <w:t xml:space="preserve">, Támesis, </w:t>
      </w:r>
      <w:r w:rsidRPr="00FF2581">
        <w:rPr>
          <w:rFonts w:ascii="Arial" w:hAnsi="Arial" w:cs="Arial"/>
          <w:sz w:val="24"/>
          <w:szCs w:val="24"/>
        </w:rPr>
        <w:t>Jericó y</w:t>
      </w:r>
      <w:r>
        <w:rPr>
          <w:rFonts w:ascii="Arial" w:hAnsi="Arial" w:cs="Arial"/>
          <w:sz w:val="24"/>
          <w:szCs w:val="24"/>
        </w:rPr>
        <w:t xml:space="preserve"> Andes</w:t>
      </w:r>
      <w:r w:rsidRPr="00FF2581">
        <w:rPr>
          <w:rFonts w:ascii="Arial" w:hAnsi="Arial" w:cs="Arial"/>
          <w:sz w:val="24"/>
          <w:szCs w:val="24"/>
        </w:rPr>
        <w:t xml:space="preserve">, </w:t>
      </w:r>
      <w:r>
        <w:rPr>
          <w:rFonts w:ascii="Arial" w:hAnsi="Arial" w:cs="Arial"/>
          <w:sz w:val="24"/>
          <w:szCs w:val="24"/>
        </w:rPr>
        <w:t xml:space="preserve">siendo </w:t>
      </w:r>
      <w:r w:rsidRPr="00FF2581">
        <w:rPr>
          <w:rFonts w:ascii="Arial" w:hAnsi="Arial" w:cs="Arial"/>
          <w:sz w:val="24"/>
          <w:szCs w:val="24"/>
        </w:rPr>
        <w:t>recibidos</w:t>
      </w:r>
      <w:r>
        <w:rPr>
          <w:rFonts w:ascii="Arial" w:hAnsi="Arial" w:cs="Arial"/>
          <w:sz w:val="24"/>
          <w:szCs w:val="24"/>
        </w:rPr>
        <w:t xml:space="preserve"> en todas las cabeceras </w:t>
      </w:r>
      <w:r w:rsidRPr="00FF2581">
        <w:rPr>
          <w:rFonts w:ascii="Arial" w:hAnsi="Arial" w:cs="Arial"/>
          <w:sz w:val="24"/>
          <w:szCs w:val="24"/>
        </w:rPr>
        <w:t>por música y marchas</w:t>
      </w:r>
      <w:r>
        <w:rPr>
          <w:rFonts w:ascii="Arial" w:hAnsi="Arial" w:cs="Arial"/>
          <w:sz w:val="24"/>
          <w:szCs w:val="24"/>
        </w:rPr>
        <w:t xml:space="preserve"> (</w:t>
      </w:r>
      <w:r w:rsidRPr="00FF2581">
        <w:rPr>
          <w:rFonts w:ascii="Arial" w:hAnsi="Arial" w:cs="Arial"/>
          <w:sz w:val="24"/>
          <w:szCs w:val="24"/>
        </w:rPr>
        <w:t>la de este último lugar superó todas las expectativas: alrededor de 1.000 personas se congregaron para decir "el agua no se compra, el agua no se vende, el agua se protege, se libera y se defiende"</w:t>
      </w:r>
      <w:r>
        <w:rPr>
          <w:rFonts w:ascii="Arial" w:hAnsi="Arial" w:cs="Arial"/>
          <w:sz w:val="24"/>
          <w:szCs w:val="24"/>
        </w:rPr>
        <w:t>)</w:t>
      </w:r>
      <w:sdt>
        <w:sdtPr>
          <w:rPr>
            <w:rFonts w:ascii="Arial" w:hAnsi="Arial" w:cs="Arial"/>
            <w:sz w:val="24"/>
            <w:szCs w:val="24"/>
          </w:rPr>
          <w:id w:val="24200000"/>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CEN12 \l 2058 </w:instrText>
          </w:r>
          <w:r w:rsidRPr="00FF2581">
            <w:rPr>
              <w:rFonts w:ascii="Arial" w:hAnsi="Arial" w:cs="Arial"/>
              <w:sz w:val="24"/>
              <w:szCs w:val="24"/>
            </w:rPr>
            <w:fldChar w:fldCharType="separate"/>
          </w:r>
          <w:r w:rsidRPr="00FF2581">
            <w:rPr>
              <w:rFonts w:ascii="Arial" w:hAnsi="Arial" w:cs="Arial"/>
              <w:noProof/>
              <w:sz w:val="24"/>
              <w:szCs w:val="24"/>
              <w:lang w:val="es-MX"/>
            </w:rPr>
            <w:t xml:space="preserve"> (CENSAT-Agua Viva, 2012)</w:t>
          </w:r>
          <w:r w:rsidRPr="00FF2581">
            <w:rPr>
              <w:rFonts w:ascii="Arial" w:hAnsi="Arial" w:cs="Arial"/>
              <w:sz w:val="24"/>
              <w:szCs w:val="24"/>
            </w:rPr>
            <w:fldChar w:fldCharType="end"/>
          </w:r>
        </w:sdtContent>
      </w:sdt>
      <w:r w:rsidRPr="00FF2581">
        <w:rPr>
          <w:rFonts w:ascii="Arial" w:hAnsi="Arial" w:cs="Arial"/>
          <w:sz w:val="24"/>
          <w:szCs w:val="24"/>
        </w:rPr>
        <w:t>.</w:t>
      </w:r>
    </w:p>
    <w:p w:rsidR="007219CE" w:rsidRPr="00FF2581" w:rsidRDefault="007219CE" w:rsidP="007219CE">
      <w:pPr>
        <w:pStyle w:val="Prrafodelista"/>
        <w:spacing w:line="240" w:lineRule="auto"/>
        <w:jc w:val="both"/>
        <w:rPr>
          <w:rFonts w:ascii="Arial" w:hAnsi="Arial" w:cs="Arial"/>
          <w:sz w:val="24"/>
          <w:szCs w:val="24"/>
        </w:rPr>
      </w:pPr>
    </w:p>
    <w:p w:rsidR="007219CE" w:rsidRPr="00FF2581" w:rsidRDefault="007219CE" w:rsidP="007219CE">
      <w:pPr>
        <w:pStyle w:val="Prrafodelista"/>
        <w:numPr>
          <w:ilvl w:val="0"/>
          <w:numId w:val="4"/>
        </w:numPr>
        <w:spacing w:line="240" w:lineRule="auto"/>
        <w:jc w:val="both"/>
        <w:rPr>
          <w:rFonts w:ascii="Arial" w:hAnsi="Arial" w:cs="Arial"/>
          <w:sz w:val="24"/>
          <w:szCs w:val="24"/>
        </w:rPr>
      </w:pPr>
      <w:r w:rsidRPr="00FF2581">
        <w:rPr>
          <w:rFonts w:ascii="Arial" w:hAnsi="Arial" w:cs="Arial"/>
          <w:b/>
          <w:sz w:val="24"/>
          <w:szCs w:val="24"/>
        </w:rPr>
        <w:t xml:space="preserve">Santander: </w:t>
      </w:r>
      <w:r w:rsidRPr="00FF2581">
        <w:rPr>
          <w:rFonts w:ascii="Arial" w:hAnsi="Arial" w:cs="Arial"/>
          <w:sz w:val="24"/>
          <w:szCs w:val="24"/>
        </w:rPr>
        <w:t>El departamento de Santander se distingue dos grandes unid</w:t>
      </w:r>
      <w:r>
        <w:rPr>
          <w:rFonts w:ascii="Arial" w:hAnsi="Arial" w:cs="Arial"/>
          <w:sz w:val="24"/>
          <w:szCs w:val="24"/>
        </w:rPr>
        <w:t>ades fisiográficas denominadas v</w:t>
      </w:r>
      <w:r w:rsidRPr="00FF2581">
        <w:rPr>
          <w:rFonts w:ascii="Arial" w:hAnsi="Arial" w:cs="Arial"/>
          <w:sz w:val="24"/>
          <w:szCs w:val="24"/>
        </w:rPr>
        <w:t xml:space="preserve">alle </w:t>
      </w:r>
      <w:r>
        <w:rPr>
          <w:rFonts w:ascii="Arial" w:hAnsi="Arial" w:cs="Arial"/>
          <w:sz w:val="24"/>
          <w:szCs w:val="24"/>
        </w:rPr>
        <w:t>m</w:t>
      </w:r>
      <w:r w:rsidRPr="00FF2581">
        <w:rPr>
          <w:rFonts w:ascii="Arial" w:hAnsi="Arial" w:cs="Arial"/>
          <w:sz w:val="24"/>
          <w:szCs w:val="24"/>
        </w:rPr>
        <w:t>edio</w:t>
      </w:r>
      <w:r>
        <w:rPr>
          <w:rFonts w:ascii="Arial" w:hAnsi="Arial" w:cs="Arial"/>
          <w:sz w:val="24"/>
          <w:szCs w:val="24"/>
        </w:rPr>
        <w:t xml:space="preserve"> del Magdalena y la cordillera o</w:t>
      </w:r>
      <w:r w:rsidRPr="00FF2581">
        <w:rPr>
          <w:rFonts w:ascii="Arial" w:hAnsi="Arial" w:cs="Arial"/>
          <w:sz w:val="24"/>
          <w:szCs w:val="24"/>
        </w:rPr>
        <w:t xml:space="preserve">riental. El valle del Magdalena, al occidente del departamento, se caracteriza por un modelado plano y suavemente ondulado; en las márgenes del río Magdalena predomina la vegetación selvática y al oriente de éstas, se encuentra una faja de bosque ecuatorial. </w:t>
      </w:r>
    </w:p>
    <w:p w:rsidR="007219CE" w:rsidRPr="00FF2581" w:rsidRDefault="007219CE" w:rsidP="007219CE">
      <w:pPr>
        <w:pStyle w:val="Prrafodelista"/>
        <w:spacing w:line="240" w:lineRule="auto"/>
        <w:jc w:val="both"/>
        <w:rPr>
          <w:rFonts w:ascii="Arial" w:hAnsi="Arial" w:cs="Arial"/>
          <w:sz w:val="24"/>
          <w:szCs w:val="24"/>
        </w:rPr>
      </w:pPr>
    </w:p>
    <w:p w:rsidR="007219CE" w:rsidRPr="00FF2581" w:rsidRDefault="007219CE" w:rsidP="007219CE">
      <w:pPr>
        <w:pStyle w:val="Prrafodelista"/>
        <w:spacing w:line="240" w:lineRule="auto"/>
        <w:jc w:val="both"/>
        <w:rPr>
          <w:rFonts w:ascii="Arial" w:hAnsi="Arial" w:cs="Arial"/>
          <w:sz w:val="24"/>
          <w:szCs w:val="24"/>
        </w:rPr>
      </w:pPr>
      <w:r w:rsidRPr="00FF2581">
        <w:rPr>
          <w:rFonts w:ascii="Arial" w:hAnsi="Arial" w:cs="Arial"/>
          <w:sz w:val="24"/>
          <w:szCs w:val="24"/>
        </w:rPr>
        <w:t xml:space="preserve">Por su parte, la cordillera Oriental ocupa la mayor parte del departamento en dirección general suroeste - noreste. El relieve es quebrado y de pendientes fuertes con alturas superiores a los 3.000msnm, como en la cordillera de los </w:t>
      </w:r>
      <w:proofErr w:type="spellStart"/>
      <w:r w:rsidRPr="00FF2581">
        <w:rPr>
          <w:rFonts w:ascii="Arial" w:hAnsi="Arial" w:cs="Arial"/>
          <w:sz w:val="24"/>
          <w:szCs w:val="24"/>
        </w:rPr>
        <w:t>Lloriquíes</w:t>
      </w:r>
      <w:proofErr w:type="spellEnd"/>
      <w:r w:rsidRPr="00FF2581">
        <w:rPr>
          <w:rFonts w:ascii="Arial" w:hAnsi="Arial" w:cs="Arial"/>
          <w:sz w:val="24"/>
          <w:szCs w:val="24"/>
        </w:rPr>
        <w:t xml:space="preserve"> o de los Cobardes (constituye la divisoria de aguas entre los ríos Suárez al oriente y Magdalena al occidente); otros accidentes orográficos son los páramos, que le sirven de límite, por el oriente con Boyacá sobresalen los páramos de Chontales, Consuelo y Cruz Colorada; por el norte, con Norte de Santander están los de </w:t>
      </w:r>
      <w:proofErr w:type="spellStart"/>
      <w:r w:rsidRPr="00FF2581">
        <w:rPr>
          <w:rFonts w:ascii="Arial" w:hAnsi="Arial" w:cs="Arial"/>
          <w:sz w:val="24"/>
          <w:szCs w:val="24"/>
        </w:rPr>
        <w:t>Carcasí</w:t>
      </w:r>
      <w:proofErr w:type="spellEnd"/>
      <w:r w:rsidRPr="00FF2581">
        <w:rPr>
          <w:rFonts w:ascii="Arial" w:hAnsi="Arial" w:cs="Arial"/>
          <w:sz w:val="24"/>
          <w:szCs w:val="24"/>
        </w:rPr>
        <w:t xml:space="preserve">, </w:t>
      </w:r>
      <w:proofErr w:type="spellStart"/>
      <w:r w:rsidRPr="00FF2581">
        <w:rPr>
          <w:rFonts w:ascii="Arial" w:hAnsi="Arial" w:cs="Arial"/>
          <w:sz w:val="24"/>
          <w:szCs w:val="24"/>
        </w:rPr>
        <w:t>Almorzadero</w:t>
      </w:r>
      <w:proofErr w:type="spellEnd"/>
      <w:r w:rsidRPr="00FF2581">
        <w:rPr>
          <w:rFonts w:ascii="Arial" w:hAnsi="Arial" w:cs="Arial"/>
          <w:sz w:val="24"/>
          <w:szCs w:val="24"/>
        </w:rPr>
        <w:t xml:space="preserve"> y </w:t>
      </w:r>
      <w:proofErr w:type="spellStart"/>
      <w:r w:rsidRPr="00FF2581">
        <w:rPr>
          <w:rFonts w:ascii="Arial" w:hAnsi="Arial" w:cs="Arial"/>
          <w:sz w:val="24"/>
          <w:szCs w:val="24"/>
        </w:rPr>
        <w:t>Santurbán</w:t>
      </w:r>
      <w:proofErr w:type="spellEnd"/>
      <w:r w:rsidRPr="00FF2581">
        <w:rPr>
          <w:rFonts w:ascii="Arial" w:hAnsi="Arial" w:cs="Arial"/>
          <w:sz w:val="24"/>
          <w:szCs w:val="24"/>
        </w:rPr>
        <w:t xml:space="preserve"> </w:t>
      </w:r>
      <w:sdt>
        <w:sdtPr>
          <w:rPr>
            <w:rFonts w:ascii="Arial" w:hAnsi="Arial" w:cs="Arial"/>
            <w:sz w:val="24"/>
            <w:szCs w:val="24"/>
          </w:rPr>
          <w:id w:val="24200001"/>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Gob12 \l 2058 </w:instrText>
          </w:r>
          <w:r w:rsidRPr="00FF2581">
            <w:rPr>
              <w:rFonts w:ascii="Arial" w:hAnsi="Arial" w:cs="Arial"/>
              <w:sz w:val="24"/>
              <w:szCs w:val="24"/>
            </w:rPr>
            <w:fldChar w:fldCharType="separate"/>
          </w:r>
          <w:r w:rsidRPr="00FF2581">
            <w:rPr>
              <w:rFonts w:ascii="Arial" w:hAnsi="Arial" w:cs="Arial"/>
              <w:noProof/>
              <w:sz w:val="24"/>
              <w:szCs w:val="24"/>
              <w:lang w:val="es-MX"/>
            </w:rPr>
            <w:t>(Gobernación de Santander, 2012)</w:t>
          </w:r>
          <w:r w:rsidRPr="00FF2581">
            <w:rPr>
              <w:rFonts w:ascii="Arial" w:hAnsi="Arial" w:cs="Arial"/>
              <w:sz w:val="24"/>
              <w:szCs w:val="24"/>
            </w:rPr>
            <w:fldChar w:fldCharType="end"/>
          </w:r>
        </w:sdtContent>
      </w:sdt>
      <w:r w:rsidRPr="00FF2581">
        <w:rPr>
          <w:rFonts w:ascii="Arial" w:hAnsi="Arial" w:cs="Arial"/>
          <w:sz w:val="24"/>
          <w:szCs w:val="24"/>
        </w:rPr>
        <w:t xml:space="preserve">. </w:t>
      </w:r>
    </w:p>
    <w:p w:rsidR="007219CE" w:rsidRPr="00FF2581" w:rsidRDefault="007219CE" w:rsidP="007219CE">
      <w:pPr>
        <w:pStyle w:val="Prrafodelista"/>
        <w:spacing w:line="240" w:lineRule="auto"/>
        <w:jc w:val="both"/>
        <w:rPr>
          <w:rFonts w:ascii="Arial" w:hAnsi="Arial" w:cs="Arial"/>
          <w:sz w:val="24"/>
          <w:szCs w:val="24"/>
        </w:rPr>
      </w:pPr>
    </w:p>
    <w:p w:rsidR="007219CE" w:rsidRPr="00FF2581" w:rsidRDefault="007219CE" w:rsidP="007219CE">
      <w:pPr>
        <w:pStyle w:val="Prrafodelista"/>
        <w:spacing w:line="240" w:lineRule="auto"/>
        <w:jc w:val="both"/>
        <w:rPr>
          <w:rFonts w:ascii="Arial" w:hAnsi="Arial" w:cs="Arial"/>
          <w:sz w:val="24"/>
          <w:szCs w:val="24"/>
        </w:rPr>
      </w:pPr>
      <w:r w:rsidRPr="00FF2581">
        <w:rPr>
          <w:rFonts w:ascii="Arial" w:hAnsi="Arial" w:cs="Arial"/>
          <w:sz w:val="24"/>
          <w:szCs w:val="24"/>
        </w:rPr>
        <w:t xml:space="preserve">El departamento de Santander, principalmente el páramo </w:t>
      </w:r>
      <w:proofErr w:type="spellStart"/>
      <w:r w:rsidRPr="00FF2581">
        <w:rPr>
          <w:rFonts w:ascii="Arial" w:hAnsi="Arial" w:cs="Arial"/>
          <w:sz w:val="24"/>
          <w:szCs w:val="24"/>
        </w:rPr>
        <w:t>Santurban</w:t>
      </w:r>
      <w:proofErr w:type="spellEnd"/>
      <w:r w:rsidRPr="00FF2581">
        <w:rPr>
          <w:rFonts w:ascii="Arial" w:hAnsi="Arial" w:cs="Arial"/>
          <w:sz w:val="24"/>
          <w:szCs w:val="24"/>
        </w:rPr>
        <w:t xml:space="preserve"> y la provincia de Soto en general (integrada por Bucaramanga, California, </w:t>
      </w:r>
      <w:proofErr w:type="spellStart"/>
      <w:r w:rsidRPr="00FF2581">
        <w:rPr>
          <w:rFonts w:ascii="Arial" w:hAnsi="Arial" w:cs="Arial"/>
          <w:sz w:val="24"/>
          <w:szCs w:val="24"/>
        </w:rPr>
        <w:t>Charta</w:t>
      </w:r>
      <w:proofErr w:type="spellEnd"/>
      <w:r w:rsidRPr="00FF2581">
        <w:rPr>
          <w:rFonts w:ascii="Arial" w:hAnsi="Arial" w:cs="Arial"/>
          <w:sz w:val="24"/>
          <w:szCs w:val="24"/>
        </w:rPr>
        <w:t xml:space="preserve">, El Playón, Floridablanca, Girón, Lebrija, Los Santos, Matanza, Piedecuesta, </w:t>
      </w:r>
      <w:proofErr w:type="spellStart"/>
      <w:r w:rsidRPr="00FF2581">
        <w:rPr>
          <w:rFonts w:ascii="Arial" w:hAnsi="Arial" w:cs="Arial"/>
          <w:sz w:val="24"/>
          <w:szCs w:val="24"/>
        </w:rPr>
        <w:t>Rionegro</w:t>
      </w:r>
      <w:proofErr w:type="spellEnd"/>
      <w:r w:rsidRPr="00FF2581">
        <w:rPr>
          <w:rFonts w:ascii="Arial" w:hAnsi="Arial" w:cs="Arial"/>
          <w:sz w:val="24"/>
          <w:szCs w:val="24"/>
        </w:rPr>
        <w:t xml:space="preserve">, Santa Bárbara, </w:t>
      </w:r>
      <w:proofErr w:type="spellStart"/>
      <w:r w:rsidRPr="00FF2581">
        <w:rPr>
          <w:rFonts w:ascii="Arial" w:hAnsi="Arial" w:cs="Arial"/>
          <w:sz w:val="24"/>
          <w:szCs w:val="24"/>
        </w:rPr>
        <w:t>Suratá</w:t>
      </w:r>
      <w:proofErr w:type="spellEnd"/>
      <w:r w:rsidRPr="00FF2581">
        <w:rPr>
          <w:rFonts w:ascii="Arial" w:hAnsi="Arial" w:cs="Arial"/>
          <w:sz w:val="24"/>
          <w:szCs w:val="24"/>
        </w:rPr>
        <w:t xml:space="preserve">, </w:t>
      </w:r>
      <w:proofErr w:type="spellStart"/>
      <w:r w:rsidRPr="00FF2581">
        <w:rPr>
          <w:rFonts w:ascii="Arial" w:hAnsi="Arial" w:cs="Arial"/>
          <w:sz w:val="24"/>
          <w:szCs w:val="24"/>
        </w:rPr>
        <w:t>Tona</w:t>
      </w:r>
      <w:proofErr w:type="spellEnd"/>
      <w:r w:rsidRPr="00FF2581">
        <w:rPr>
          <w:rFonts w:ascii="Arial" w:hAnsi="Arial" w:cs="Arial"/>
          <w:sz w:val="24"/>
          <w:szCs w:val="24"/>
        </w:rPr>
        <w:t xml:space="preserve"> y Vetas) actualmente enfrente una situación bastante crítica con respecto de las industrias extractivas mineras e hidroeléctricas a gran escala, dentro del territorio.  Un claro debate sobre esto, se puede mencionar con el proyecto Angosturas de la multinacional </w:t>
      </w:r>
      <w:proofErr w:type="spellStart"/>
      <w:r w:rsidRPr="00FF2581">
        <w:rPr>
          <w:rFonts w:ascii="Arial" w:hAnsi="Arial" w:cs="Arial"/>
          <w:sz w:val="24"/>
          <w:szCs w:val="24"/>
        </w:rPr>
        <w:t>Greystar</w:t>
      </w:r>
      <w:proofErr w:type="spellEnd"/>
      <w:r w:rsidRPr="00FF2581">
        <w:rPr>
          <w:rFonts w:ascii="Arial" w:hAnsi="Arial" w:cs="Arial"/>
          <w:sz w:val="24"/>
          <w:szCs w:val="24"/>
        </w:rPr>
        <w:t xml:space="preserve">.  Durante los últimos años la empresa </w:t>
      </w:r>
      <w:proofErr w:type="spellStart"/>
      <w:r w:rsidRPr="00FF2581">
        <w:rPr>
          <w:rFonts w:ascii="Arial" w:hAnsi="Arial" w:cs="Arial"/>
          <w:sz w:val="24"/>
          <w:szCs w:val="24"/>
        </w:rPr>
        <w:t>Greystar</w:t>
      </w:r>
      <w:proofErr w:type="spellEnd"/>
      <w:r w:rsidRPr="00FF2581">
        <w:rPr>
          <w:rFonts w:ascii="Arial" w:hAnsi="Arial" w:cs="Arial"/>
          <w:sz w:val="24"/>
          <w:szCs w:val="24"/>
        </w:rPr>
        <w:t xml:space="preserve">  ha venido adquiriendo derechos mineros y el 18 de febrero de 2007 suscribió un contrato de concesión que integró varios títulos mineros, para un total de 5.245 hectáreas, que abarcan áreas en los municipios de California, Vetas y </w:t>
      </w:r>
      <w:proofErr w:type="spellStart"/>
      <w:r w:rsidRPr="00FF2581">
        <w:rPr>
          <w:rFonts w:ascii="Arial" w:hAnsi="Arial" w:cs="Arial"/>
          <w:sz w:val="24"/>
          <w:szCs w:val="24"/>
        </w:rPr>
        <w:t>Suratá</w:t>
      </w:r>
      <w:proofErr w:type="spellEnd"/>
      <w:r w:rsidRPr="00FF2581">
        <w:rPr>
          <w:rFonts w:ascii="Arial" w:hAnsi="Arial" w:cs="Arial"/>
          <w:sz w:val="24"/>
          <w:szCs w:val="24"/>
        </w:rPr>
        <w:t xml:space="preserve"> en el departamento de Santander y el de </w:t>
      </w:r>
      <w:proofErr w:type="spellStart"/>
      <w:r w:rsidRPr="00FF2581">
        <w:rPr>
          <w:rFonts w:ascii="Arial" w:hAnsi="Arial" w:cs="Arial"/>
          <w:sz w:val="24"/>
          <w:szCs w:val="24"/>
        </w:rPr>
        <w:t>Cucutilla</w:t>
      </w:r>
      <w:proofErr w:type="spellEnd"/>
      <w:r w:rsidRPr="00FF2581">
        <w:rPr>
          <w:rFonts w:ascii="Arial" w:hAnsi="Arial" w:cs="Arial"/>
          <w:sz w:val="24"/>
          <w:szCs w:val="24"/>
        </w:rPr>
        <w:t xml:space="preserve">, en Norte de Santander </w:t>
      </w:r>
      <w:sdt>
        <w:sdtPr>
          <w:rPr>
            <w:rFonts w:ascii="Arial" w:hAnsi="Arial" w:cs="Arial"/>
            <w:sz w:val="24"/>
            <w:szCs w:val="24"/>
          </w:rPr>
          <w:id w:val="24200002"/>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ElT11 \l 2058 </w:instrText>
          </w:r>
          <w:r w:rsidRPr="00FF2581">
            <w:rPr>
              <w:rFonts w:ascii="Arial" w:hAnsi="Arial" w:cs="Arial"/>
              <w:sz w:val="24"/>
              <w:szCs w:val="24"/>
            </w:rPr>
            <w:fldChar w:fldCharType="separate"/>
          </w:r>
          <w:r w:rsidRPr="00FF2581">
            <w:rPr>
              <w:rFonts w:ascii="Arial" w:hAnsi="Arial" w:cs="Arial"/>
              <w:noProof/>
              <w:sz w:val="24"/>
              <w:szCs w:val="24"/>
              <w:lang w:val="es-MX"/>
            </w:rPr>
            <w:t>(El Tiempo, 2011)</w:t>
          </w:r>
          <w:r w:rsidRPr="00FF2581">
            <w:rPr>
              <w:rFonts w:ascii="Arial" w:hAnsi="Arial" w:cs="Arial"/>
              <w:sz w:val="24"/>
              <w:szCs w:val="24"/>
            </w:rPr>
            <w:fldChar w:fldCharType="end"/>
          </w:r>
        </w:sdtContent>
      </w:sdt>
      <w:r w:rsidRPr="00FF2581">
        <w:rPr>
          <w:rFonts w:ascii="Arial" w:hAnsi="Arial" w:cs="Arial"/>
          <w:sz w:val="24"/>
          <w:szCs w:val="24"/>
        </w:rPr>
        <w:t>.</w:t>
      </w:r>
    </w:p>
    <w:p w:rsidR="007219CE" w:rsidRPr="00FF2581" w:rsidRDefault="007219CE" w:rsidP="007219CE">
      <w:pPr>
        <w:pStyle w:val="Prrafodelista"/>
        <w:spacing w:line="240" w:lineRule="auto"/>
        <w:jc w:val="both"/>
        <w:rPr>
          <w:rFonts w:ascii="Arial" w:hAnsi="Arial" w:cs="Arial"/>
          <w:b/>
          <w:sz w:val="24"/>
          <w:szCs w:val="24"/>
        </w:rPr>
      </w:pPr>
    </w:p>
    <w:p w:rsidR="007219CE" w:rsidRPr="00FF2581" w:rsidRDefault="007219CE" w:rsidP="007219CE">
      <w:pPr>
        <w:pStyle w:val="Prrafodelista"/>
        <w:spacing w:line="240" w:lineRule="auto"/>
        <w:jc w:val="both"/>
        <w:rPr>
          <w:rFonts w:ascii="Arial" w:hAnsi="Arial" w:cs="Arial"/>
          <w:sz w:val="24"/>
          <w:szCs w:val="24"/>
        </w:rPr>
      </w:pPr>
      <w:r w:rsidRPr="00FF2581">
        <w:rPr>
          <w:rFonts w:ascii="Arial" w:hAnsi="Arial" w:cs="Arial"/>
          <w:sz w:val="24"/>
          <w:szCs w:val="24"/>
        </w:rPr>
        <w:t xml:space="preserve">Esos problemas no son solamente la presencia de gigantes corporativos de la minería, sino que, curiosamente, su principal reto en este momento tiene que ver con las autoridades nacionales y departamentales y las decisiones que éstas toman sin conocer los territorios. Es así como la declaración del Parque Natural Regional (PNR) Páramo de </w:t>
      </w:r>
      <w:proofErr w:type="spellStart"/>
      <w:r w:rsidRPr="00FF2581">
        <w:rPr>
          <w:rFonts w:ascii="Arial" w:hAnsi="Arial" w:cs="Arial"/>
          <w:sz w:val="24"/>
          <w:szCs w:val="24"/>
        </w:rPr>
        <w:t>Santurbán</w:t>
      </w:r>
      <w:proofErr w:type="spellEnd"/>
      <w:r w:rsidRPr="00FF2581">
        <w:rPr>
          <w:rFonts w:ascii="Arial" w:hAnsi="Arial" w:cs="Arial"/>
          <w:sz w:val="24"/>
          <w:szCs w:val="24"/>
        </w:rPr>
        <w:t>, en lugar de ser una herramienta de defensa y protección de la región frente a megaproyectos, se está empezando a convertir en un una fuente de ince</w:t>
      </w:r>
      <w:r>
        <w:rPr>
          <w:rFonts w:ascii="Arial" w:hAnsi="Arial" w:cs="Arial"/>
          <w:sz w:val="24"/>
          <w:szCs w:val="24"/>
        </w:rPr>
        <w:t>r</w:t>
      </w:r>
      <w:r w:rsidRPr="00FF2581">
        <w:rPr>
          <w:rFonts w:ascii="Arial" w:hAnsi="Arial" w:cs="Arial"/>
          <w:sz w:val="24"/>
          <w:szCs w:val="24"/>
        </w:rPr>
        <w:t xml:space="preserve">tidumbre para los habitantes de la provincia de Soto Norte, dada la falta de información que las autoridades competentes han </w:t>
      </w:r>
      <w:r w:rsidR="00445EAA" w:rsidRPr="00FF2581">
        <w:rPr>
          <w:rFonts w:ascii="Arial" w:hAnsi="Arial" w:cs="Arial"/>
          <w:sz w:val="24"/>
          <w:szCs w:val="24"/>
        </w:rPr>
        <w:t>dado</w:t>
      </w:r>
      <w:r w:rsidRPr="00FF2581">
        <w:rPr>
          <w:rFonts w:ascii="Arial" w:hAnsi="Arial" w:cs="Arial"/>
          <w:sz w:val="24"/>
          <w:szCs w:val="24"/>
        </w:rPr>
        <w:t xml:space="preserve"> al respecto.</w:t>
      </w:r>
    </w:p>
    <w:p w:rsidR="007219CE" w:rsidRPr="00FF2581" w:rsidRDefault="007219CE" w:rsidP="007219CE">
      <w:pPr>
        <w:pStyle w:val="Prrafodelista"/>
        <w:spacing w:line="240" w:lineRule="auto"/>
        <w:jc w:val="both"/>
        <w:rPr>
          <w:rFonts w:ascii="Arial" w:hAnsi="Arial" w:cs="Arial"/>
          <w:sz w:val="24"/>
          <w:szCs w:val="24"/>
        </w:rPr>
      </w:pPr>
    </w:p>
    <w:p w:rsidR="007219CE" w:rsidRPr="00FF2581" w:rsidRDefault="007219CE" w:rsidP="007219CE">
      <w:pPr>
        <w:pStyle w:val="Prrafodelista"/>
        <w:spacing w:line="240" w:lineRule="auto"/>
        <w:jc w:val="both"/>
        <w:rPr>
          <w:rFonts w:ascii="Arial" w:hAnsi="Arial" w:cs="Arial"/>
          <w:sz w:val="24"/>
          <w:szCs w:val="24"/>
        </w:rPr>
      </w:pPr>
      <w:r w:rsidRPr="00FF2581">
        <w:rPr>
          <w:rFonts w:ascii="Arial" w:hAnsi="Arial" w:cs="Arial"/>
          <w:sz w:val="24"/>
          <w:szCs w:val="24"/>
        </w:rPr>
        <w:t xml:space="preserve">CENSAT-Agua Viva, no solo ha estado presente con relación al proceso Minero-energético en la zona, sino que se ha dado a la tarea, el acompañamiento y seguimiento del proceso de PNR Páramo de </w:t>
      </w:r>
      <w:proofErr w:type="spellStart"/>
      <w:r w:rsidRPr="00FF2581">
        <w:rPr>
          <w:rFonts w:ascii="Arial" w:hAnsi="Arial" w:cs="Arial"/>
          <w:sz w:val="24"/>
          <w:szCs w:val="24"/>
        </w:rPr>
        <w:t>Santurbán</w:t>
      </w:r>
      <w:proofErr w:type="spellEnd"/>
      <w:r w:rsidRPr="00FF2581">
        <w:rPr>
          <w:rFonts w:ascii="Arial" w:hAnsi="Arial" w:cs="Arial"/>
          <w:sz w:val="24"/>
          <w:szCs w:val="24"/>
        </w:rPr>
        <w:t xml:space="preserve">, brindando apoyo y asesorías al respecto.  También se ha incursionado en la problemática ambiental, social y política generada por el proyecto hidroeléctrico </w:t>
      </w:r>
      <w:proofErr w:type="spellStart"/>
      <w:r w:rsidRPr="00FF2581">
        <w:rPr>
          <w:rFonts w:ascii="Arial" w:hAnsi="Arial" w:cs="Arial"/>
          <w:sz w:val="24"/>
          <w:szCs w:val="24"/>
        </w:rPr>
        <w:t>Hidrosogamoso</w:t>
      </w:r>
      <w:proofErr w:type="spellEnd"/>
      <w:r w:rsidRPr="00FF2581">
        <w:rPr>
          <w:rFonts w:ascii="Arial" w:hAnsi="Arial" w:cs="Arial"/>
          <w:sz w:val="24"/>
          <w:szCs w:val="24"/>
        </w:rPr>
        <w:t>, en toda la cuenca que lleva el mismo nombre, así como referendos por el agua, en varias zonas de la región.</w:t>
      </w:r>
    </w:p>
    <w:p w:rsidR="007219CE" w:rsidRPr="00FF2581" w:rsidRDefault="007219CE" w:rsidP="007219CE">
      <w:pPr>
        <w:pStyle w:val="Prrafodelista"/>
        <w:spacing w:line="240" w:lineRule="auto"/>
        <w:jc w:val="both"/>
        <w:rPr>
          <w:rFonts w:ascii="Arial" w:hAnsi="Arial" w:cs="Arial"/>
          <w:sz w:val="24"/>
          <w:szCs w:val="24"/>
        </w:rPr>
      </w:pPr>
    </w:p>
    <w:p w:rsidR="007219CE" w:rsidRPr="00FF2581" w:rsidRDefault="007219CE" w:rsidP="007219CE">
      <w:pPr>
        <w:pStyle w:val="Prrafodelista"/>
        <w:spacing w:after="0" w:line="240" w:lineRule="auto"/>
        <w:jc w:val="both"/>
        <w:rPr>
          <w:rFonts w:ascii="Arial" w:hAnsi="Arial" w:cs="Arial"/>
          <w:sz w:val="24"/>
          <w:szCs w:val="24"/>
        </w:rPr>
      </w:pPr>
      <w:r w:rsidRPr="00FF2581">
        <w:rPr>
          <w:rFonts w:ascii="Arial" w:hAnsi="Arial" w:cs="Arial"/>
          <w:sz w:val="24"/>
          <w:szCs w:val="24"/>
        </w:rPr>
        <w:t xml:space="preserve">En Santander, CENSAT-Agua Viva ha desarrollado acciones que se han concretado en términos de la </w:t>
      </w:r>
      <w:r w:rsidR="005F0DE2" w:rsidRPr="00FF2581">
        <w:rPr>
          <w:rFonts w:ascii="Arial" w:hAnsi="Arial" w:cs="Arial"/>
          <w:sz w:val="24"/>
          <w:szCs w:val="24"/>
        </w:rPr>
        <w:t>soberanía</w:t>
      </w:r>
      <w:r w:rsidRPr="00FF2581">
        <w:rPr>
          <w:rFonts w:ascii="Arial" w:hAnsi="Arial" w:cs="Arial"/>
          <w:sz w:val="24"/>
          <w:szCs w:val="24"/>
        </w:rPr>
        <w:t xml:space="preserve"> alimentaria desarrollada con las comunidades campesinas de cerrito y concepción, en la provincia de </w:t>
      </w:r>
      <w:r w:rsidR="005F0DE2" w:rsidRPr="00FF2581">
        <w:rPr>
          <w:rFonts w:ascii="Arial" w:hAnsi="Arial" w:cs="Arial"/>
          <w:sz w:val="24"/>
          <w:szCs w:val="24"/>
        </w:rPr>
        <w:t>García</w:t>
      </w:r>
      <w:r w:rsidRPr="00FF2581">
        <w:rPr>
          <w:rFonts w:ascii="Arial" w:hAnsi="Arial" w:cs="Arial"/>
          <w:sz w:val="24"/>
          <w:szCs w:val="24"/>
        </w:rPr>
        <w:t xml:space="preserve"> Rovira, en Santander Colombia</w:t>
      </w:r>
      <w:r>
        <w:rPr>
          <w:rFonts w:ascii="Arial" w:hAnsi="Arial" w:cs="Arial"/>
          <w:sz w:val="24"/>
          <w:szCs w:val="24"/>
        </w:rPr>
        <w:t>,</w:t>
      </w:r>
      <w:r w:rsidRPr="00FF2581">
        <w:rPr>
          <w:rFonts w:ascii="Arial" w:hAnsi="Arial" w:cs="Arial"/>
          <w:sz w:val="24"/>
          <w:szCs w:val="24"/>
        </w:rPr>
        <w:t xml:space="preserve"> mediante la implementación y seguimiento de la Asociación de Productores Agroecológicos de García Rovira (AGROVIDA), la cual, ya arroja resultados importantes para el logro de la </w:t>
      </w:r>
      <w:r w:rsidR="005F0DE2" w:rsidRPr="00FF2581">
        <w:rPr>
          <w:rFonts w:ascii="Arial" w:hAnsi="Arial" w:cs="Arial"/>
          <w:sz w:val="24"/>
          <w:szCs w:val="24"/>
        </w:rPr>
        <w:t>soberanía</w:t>
      </w:r>
      <w:r w:rsidRPr="00FF2581">
        <w:rPr>
          <w:rFonts w:ascii="Arial" w:hAnsi="Arial" w:cs="Arial"/>
          <w:sz w:val="24"/>
          <w:szCs w:val="24"/>
        </w:rPr>
        <w:t xml:space="preserve"> alimentaria de los campesinos de dichas municipalidades.  Este trabajo va dirigido a la puesta en marcha de sistemas productivos sostenibles, diversificación y asociación de cultivos, control biológico de plagas, protección de germoplasma tradicional, integración de sistemas agroforestales y de especies menores, manejo ecológico del suelo, fabricación de herramientas e instalaciones a partir de recursos locales, procesamiento local de alimentos, uso racional del agua y promoción de formas de organización solidaria campesina </w:t>
      </w:r>
      <w:sdt>
        <w:sdtPr>
          <w:rPr>
            <w:rFonts w:ascii="Arial" w:hAnsi="Arial" w:cs="Arial"/>
            <w:sz w:val="24"/>
            <w:szCs w:val="24"/>
          </w:rPr>
          <w:id w:val="24200003"/>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CEN10 \l 2058 </w:instrText>
          </w:r>
          <w:r w:rsidRPr="00FF2581">
            <w:rPr>
              <w:rFonts w:ascii="Arial" w:hAnsi="Arial" w:cs="Arial"/>
              <w:sz w:val="24"/>
              <w:szCs w:val="24"/>
            </w:rPr>
            <w:fldChar w:fldCharType="separate"/>
          </w:r>
          <w:r w:rsidRPr="00FF2581">
            <w:rPr>
              <w:rFonts w:ascii="Arial" w:hAnsi="Arial" w:cs="Arial"/>
              <w:noProof/>
              <w:sz w:val="24"/>
              <w:szCs w:val="24"/>
              <w:lang w:val="es-MX"/>
            </w:rPr>
            <w:t>(CENSAT-Agua Viva, 2010)</w:t>
          </w:r>
          <w:r w:rsidRPr="00FF2581">
            <w:rPr>
              <w:rFonts w:ascii="Arial" w:hAnsi="Arial" w:cs="Arial"/>
              <w:sz w:val="24"/>
              <w:szCs w:val="24"/>
            </w:rPr>
            <w:fldChar w:fldCharType="end"/>
          </w:r>
        </w:sdtContent>
      </w:sdt>
      <w:r w:rsidRPr="00FF2581">
        <w:rPr>
          <w:rFonts w:ascii="Arial" w:hAnsi="Arial" w:cs="Arial"/>
          <w:sz w:val="24"/>
          <w:szCs w:val="24"/>
        </w:rPr>
        <w:t>.</w:t>
      </w:r>
    </w:p>
    <w:p w:rsidR="007219CE" w:rsidRPr="00FF2581" w:rsidRDefault="007219CE" w:rsidP="007219CE">
      <w:pPr>
        <w:pStyle w:val="Prrafodelista"/>
        <w:spacing w:after="0" w:line="240" w:lineRule="auto"/>
        <w:jc w:val="both"/>
        <w:rPr>
          <w:rFonts w:ascii="Arial" w:hAnsi="Arial" w:cs="Arial"/>
          <w:sz w:val="24"/>
          <w:szCs w:val="24"/>
        </w:rPr>
      </w:pPr>
    </w:p>
    <w:p w:rsidR="007219CE" w:rsidRPr="00FF2581" w:rsidRDefault="007219CE" w:rsidP="007219CE">
      <w:pPr>
        <w:pStyle w:val="Prrafodelista"/>
        <w:spacing w:after="0" w:line="240" w:lineRule="auto"/>
        <w:jc w:val="both"/>
        <w:rPr>
          <w:rFonts w:ascii="Arial" w:hAnsi="Arial" w:cs="Arial"/>
          <w:sz w:val="24"/>
          <w:szCs w:val="24"/>
        </w:rPr>
      </w:pPr>
      <w:r w:rsidRPr="00FF2581">
        <w:rPr>
          <w:rFonts w:ascii="Arial" w:hAnsi="Arial" w:cs="Arial"/>
          <w:sz w:val="24"/>
          <w:szCs w:val="24"/>
        </w:rPr>
        <w:t xml:space="preserve">En este caso, se utiliza el protagonismo del agua y de la soberanía alimentaria se destaca para hacerle frente a la intención de despojo de las comunidades que habitan los territorios.  </w:t>
      </w:r>
    </w:p>
    <w:p w:rsidR="007219CE" w:rsidRPr="00FF2581" w:rsidRDefault="007219CE" w:rsidP="007219CE">
      <w:pPr>
        <w:jc w:val="both"/>
        <w:rPr>
          <w:rFonts w:ascii="Arial" w:hAnsi="Arial" w:cs="Arial"/>
          <w:sz w:val="24"/>
          <w:szCs w:val="24"/>
        </w:rPr>
      </w:pPr>
    </w:p>
    <w:p w:rsidR="007219CE" w:rsidRPr="00FF2581" w:rsidRDefault="007219CE" w:rsidP="00847BB8">
      <w:pPr>
        <w:pStyle w:val="Ttulo3"/>
      </w:pPr>
      <w:bookmarkStart w:id="38" w:name="_Toc348351177"/>
      <w:bookmarkStart w:id="39" w:name="_Toc351662363"/>
      <w:r w:rsidRPr="00FF2581">
        <w:t>Forma de trabajo de CENSAT-Agua Viva, en las comunidades.</w:t>
      </w:r>
      <w:bookmarkEnd w:id="38"/>
      <w:bookmarkEnd w:id="39"/>
    </w:p>
    <w:p w:rsidR="007219CE" w:rsidRDefault="007219CE" w:rsidP="007219CE">
      <w:pPr>
        <w:jc w:val="both"/>
        <w:rPr>
          <w:rFonts w:ascii="Arial" w:hAnsi="Arial" w:cs="Arial"/>
          <w:sz w:val="24"/>
          <w:szCs w:val="24"/>
        </w:rPr>
      </w:pPr>
      <w:r>
        <w:rPr>
          <w:rFonts w:ascii="Arial" w:hAnsi="Arial" w:cs="Arial"/>
          <w:sz w:val="24"/>
          <w:szCs w:val="24"/>
        </w:rPr>
        <w:t>Para cumplir sus objetivos en las comunidades y territorios donde tiene presencia, CENSAT-Agua Viva realiza varias actividades con las cuales se pretende formar y fomentar una interacción con los actores centrales inmersos en las distintas problemáticas estudiadas.</w:t>
      </w:r>
    </w:p>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Entre las actividades y procesos más representativos en las que la organización implementa en los territorios, se encuentran los siguientes:</w:t>
      </w:r>
    </w:p>
    <w:p w:rsidR="007219CE" w:rsidRDefault="007219CE" w:rsidP="007219CE">
      <w:pPr>
        <w:jc w:val="both"/>
        <w:rPr>
          <w:rFonts w:ascii="Arial" w:hAnsi="Arial" w:cs="Arial"/>
          <w:sz w:val="24"/>
          <w:szCs w:val="24"/>
        </w:rPr>
      </w:pPr>
    </w:p>
    <w:p w:rsidR="007219CE" w:rsidRDefault="007219CE" w:rsidP="007219CE">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Escuelas de la Sustentabilidad</w:t>
      </w:r>
    </w:p>
    <w:p w:rsidR="007219CE" w:rsidRDefault="007219CE" w:rsidP="007219CE">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Incidencias Políticas</w:t>
      </w:r>
    </w:p>
    <w:p w:rsidR="007219CE" w:rsidRPr="00BB7798" w:rsidRDefault="007219CE" w:rsidP="007219CE">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 xml:space="preserve">Publicaciones y TIC’S - </w:t>
      </w:r>
      <w:r w:rsidRPr="00BB7798">
        <w:rPr>
          <w:rFonts w:ascii="Arial" w:hAnsi="Arial" w:cs="Arial"/>
          <w:sz w:val="24"/>
          <w:szCs w:val="24"/>
        </w:rPr>
        <w:t xml:space="preserve"> </w:t>
      </w:r>
      <w:r>
        <w:rPr>
          <w:rFonts w:ascii="Arial" w:hAnsi="Arial" w:cs="Arial"/>
          <w:sz w:val="24"/>
          <w:szCs w:val="24"/>
        </w:rPr>
        <w:t>Mochila Viajera</w:t>
      </w:r>
    </w:p>
    <w:p w:rsidR="007219CE" w:rsidRDefault="007219CE" w:rsidP="007219CE">
      <w:pPr>
        <w:pStyle w:val="Prrafodelista"/>
        <w:numPr>
          <w:ilvl w:val="0"/>
          <w:numId w:val="4"/>
        </w:numPr>
        <w:spacing w:after="0" w:line="240" w:lineRule="auto"/>
        <w:jc w:val="both"/>
        <w:rPr>
          <w:rFonts w:ascii="Arial" w:hAnsi="Arial" w:cs="Arial"/>
          <w:sz w:val="24"/>
          <w:szCs w:val="24"/>
        </w:rPr>
      </w:pPr>
      <w:r>
        <w:rPr>
          <w:rFonts w:ascii="Arial" w:hAnsi="Arial" w:cs="Arial"/>
          <w:sz w:val="24"/>
          <w:szCs w:val="24"/>
        </w:rPr>
        <w:t>Soberanía Alimentaria: Proceso especial García Rovira.</w:t>
      </w:r>
    </w:p>
    <w:p w:rsidR="007219CE" w:rsidRDefault="007219CE" w:rsidP="007219CE">
      <w:pPr>
        <w:jc w:val="both"/>
        <w:rPr>
          <w:rFonts w:ascii="Arial" w:hAnsi="Arial" w:cs="Arial"/>
          <w:sz w:val="24"/>
          <w:szCs w:val="24"/>
        </w:rPr>
      </w:pPr>
    </w:p>
    <w:p w:rsidR="007219CE" w:rsidRDefault="007219CE" w:rsidP="00F21F30">
      <w:pPr>
        <w:pStyle w:val="Ttulo4"/>
        <w:numPr>
          <w:ilvl w:val="0"/>
          <w:numId w:val="57"/>
        </w:numPr>
      </w:pPr>
      <w:bookmarkStart w:id="40" w:name="_Toc348351178"/>
      <w:r>
        <w:t>Escuelas de la Sustentabilidad</w:t>
      </w:r>
      <w:bookmarkEnd w:id="40"/>
    </w:p>
    <w:p w:rsidR="007219CE" w:rsidRDefault="007219CE" w:rsidP="007219CE">
      <w:pPr>
        <w:jc w:val="both"/>
        <w:rPr>
          <w:rFonts w:ascii="Arial" w:hAnsi="Arial" w:cs="Arial"/>
          <w:sz w:val="24"/>
          <w:szCs w:val="24"/>
          <w:lang w:val="es-CO"/>
        </w:rPr>
      </w:pPr>
      <w:r>
        <w:rPr>
          <w:rFonts w:ascii="Arial" w:hAnsi="Arial" w:cs="Arial"/>
          <w:sz w:val="24"/>
          <w:szCs w:val="24"/>
        </w:rPr>
        <w:t xml:space="preserve">Esta es una propuesta de CENSAT-Agua Viva, que tiene como objetivo principal </w:t>
      </w:r>
      <w:r>
        <w:rPr>
          <w:rFonts w:ascii="Arial" w:hAnsi="Arial" w:cs="Arial"/>
          <w:sz w:val="24"/>
          <w:szCs w:val="24"/>
          <w:lang w:val="es-CO"/>
        </w:rPr>
        <w:t>p</w:t>
      </w:r>
      <w:r w:rsidRPr="00F27182">
        <w:rPr>
          <w:rFonts w:ascii="Arial" w:hAnsi="Arial" w:cs="Arial"/>
          <w:sz w:val="24"/>
          <w:szCs w:val="24"/>
          <w:lang w:val="es-CO"/>
        </w:rPr>
        <w:t xml:space="preserve">ropiciar la formación político-ambiental de personas, organizaciones y procesos a partir de  los enfoques </w:t>
      </w:r>
      <w:proofErr w:type="spellStart"/>
      <w:r w:rsidRPr="00F27182">
        <w:rPr>
          <w:rFonts w:ascii="Arial" w:hAnsi="Arial" w:cs="Arial"/>
          <w:sz w:val="24"/>
          <w:szCs w:val="24"/>
          <w:lang w:val="es-CO"/>
        </w:rPr>
        <w:t>transdisciplinarios</w:t>
      </w:r>
      <w:proofErr w:type="spellEnd"/>
      <w:r w:rsidRPr="00F27182">
        <w:rPr>
          <w:rFonts w:ascii="Arial" w:hAnsi="Arial" w:cs="Arial"/>
          <w:sz w:val="24"/>
          <w:szCs w:val="24"/>
          <w:lang w:val="es-CO"/>
        </w:rPr>
        <w:t>, intergeneracionales e incluyentes</w:t>
      </w:r>
      <w:r>
        <w:rPr>
          <w:rFonts w:ascii="Arial" w:hAnsi="Arial" w:cs="Arial"/>
          <w:sz w:val="24"/>
          <w:szCs w:val="24"/>
          <w:lang w:val="es-CO"/>
        </w:rPr>
        <w:t xml:space="preserve">, a partir de ejercicios de educación y </w:t>
      </w:r>
      <w:r w:rsidRPr="00F27182">
        <w:rPr>
          <w:rFonts w:ascii="Arial" w:hAnsi="Arial" w:cs="Arial"/>
          <w:sz w:val="24"/>
          <w:szCs w:val="24"/>
          <w:lang w:val="es-CO"/>
        </w:rPr>
        <w:t>ambientalismo popular</w:t>
      </w:r>
      <w:r>
        <w:rPr>
          <w:rFonts w:ascii="Arial" w:hAnsi="Arial" w:cs="Arial"/>
          <w:sz w:val="24"/>
          <w:szCs w:val="24"/>
          <w:lang w:val="es-CO"/>
        </w:rPr>
        <w:t>es</w:t>
      </w:r>
      <w:r w:rsidRPr="00F27182">
        <w:rPr>
          <w:rFonts w:ascii="Arial" w:hAnsi="Arial" w:cs="Arial"/>
          <w:sz w:val="24"/>
          <w:szCs w:val="24"/>
          <w:lang w:val="es-CO"/>
        </w:rPr>
        <w:t>, donde se conjugue la teoría y praxis para fortalecer la capacidad investigativa, analítica, crítica y propositiva en torno al reconocimiento, defensa y reconstrucción territorial.</w:t>
      </w:r>
    </w:p>
    <w:p w:rsidR="007219CE" w:rsidRDefault="007219CE" w:rsidP="007219CE">
      <w:pPr>
        <w:jc w:val="both"/>
        <w:rPr>
          <w:rFonts w:ascii="Arial" w:hAnsi="Arial" w:cs="Arial"/>
          <w:sz w:val="24"/>
          <w:szCs w:val="24"/>
          <w:lang w:val="es-CO"/>
        </w:rPr>
      </w:pPr>
    </w:p>
    <w:p w:rsidR="007219CE" w:rsidRPr="00F27182" w:rsidRDefault="007219CE" w:rsidP="007219CE">
      <w:pPr>
        <w:jc w:val="both"/>
        <w:rPr>
          <w:rFonts w:ascii="Arial" w:hAnsi="Arial" w:cs="Arial"/>
          <w:sz w:val="24"/>
          <w:szCs w:val="24"/>
          <w:lang w:val="es-CO"/>
        </w:rPr>
      </w:pPr>
      <w:r>
        <w:rPr>
          <w:rFonts w:ascii="Arial" w:hAnsi="Arial" w:cs="Arial"/>
          <w:sz w:val="24"/>
          <w:szCs w:val="24"/>
          <w:lang w:val="es-CO"/>
        </w:rPr>
        <w:t>La Escuela busca facilitar un diálogo de saberes entre las organizaciones, municipios y comunidades que tienen que enfrentar las mismas amenazas, mediante espacios de encuentro, discusión e intercambio, dirigidos a difundir las experiencias y a construir estrategias comunes de articulación y resistencia.</w:t>
      </w:r>
    </w:p>
    <w:p w:rsidR="007219CE" w:rsidRDefault="007219CE" w:rsidP="007219CE">
      <w:pPr>
        <w:jc w:val="both"/>
        <w:rPr>
          <w:rFonts w:ascii="Arial" w:hAnsi="Arial" w:cs="Arial"/>
          <w:sz w:val="24"/>
          <w:szCs w:val="24"/>
          <w:lang w:val="es-CO"/>
        </w:rPr>
      </w:pPr>
    </w:p>
    <w:p w:rsidR="007219CE" w:rsidRDefault="007219CE" w:rsidP="007219CE">
      <w:pPr>
        <w:jc w:val="both"/>
        <w:rPr>
          <w:rFonts w:ascii="Arial" w:hAnsi="Arial" w:cs="Arial"/>
          <w:sz w:val="24"/>
          <w:szCs w:val="24"/>
          <w:lang w:val="es-CO"/>
        </w:rPr>
      </w:pPr>
      <w:r>
        <w:rPr>
          <w:rFonts w:ascii="Arial" w:hAnsi="Arial" w:cs="Arial"/>
          <w:sz w:val="24"/>
          <w:szCs w:val="24"/>
          <w:lang w:val="es-CO"/>
        </w:rPr>
        <w:t>Para cumplir su propósito, la Escuela de la Sustentabilidad trabaja 4 ejes principales mediante 4 sesiones, los cuales se dividen de la siguiente manera:</w:t>
      </w:r>
    </w:p>
    <w:p w:rsidR="007219CE" w:rsidRDefault="007219CE" w:rsidP="007219CE">
      <w:pPr>
        <w:jc w:val="both"/>
        <w:rPr>
          <w:rFonts w:ascii="Arial" w:hAnsi="Arial" w:cs="Arial"/>
          <w:sz w:val="24"/>
          <w:szCs w:val="24"/>
          <w:lang w:val="es-CO"/>
        </w:rPr>
      </w:pPr>
    </w:p>
    <w:p w:rsidR="007219CE" w:rsidRDefault="007219CE" w:rsidP="007219CE">
      <w:pPr>
        <w:jc w:val="both"/>
        <w:rPr>
          <w:rFonts w:ascii="Arial" w:hAnsi="Arial" w:cs="Arial"/>
          <w:sz w:val="24"/>
          <w:szCs w:val="24"/>
          <w:lang w:val="es-CO"/>
        </w:rPr>
      </w:pPr>
    </w:p>
    <w:p w:rsidR="007219CE" w:rsidRPr="009B68A6" w:rsidRDefault="007219CE" w:rsidP="007219CE">
      <w:pPr>
        <w:pStyle w:val="Epgrafe"/>
        <w:rPr>
          <w:rFonts w:ascii="Arial" w:hAnsi="Arial" w:cs="Arial"/>
          <w:b w:val="0"/>
          <w:color w:val="auto"/>
          <w:sz w:val="24"/>
          <w:szCs w:val="24"/>
          <w:vertAlign w:val="subscript"/>
          <w:lang w:val="es-CO"/>
        </w:rPr>
      </w:pPr>
      <w:bookmarkStart w:id="41" w:name="_Toc348351618"/>
      <w:bookmarkStart w:id="42" w:name="_Toc351661376"/>
      <w:r w:rsidRPr="009B68A6">
        <w:rPr>
          <w:rFonts w:ascii="Arial" w:hAnsi="Arial" w:cs="Arial"/>
          <w:b w:val="0"/>
          <w:color w:val="auto"/>
          <w:sz w:val="24"/>
          <w:szCs w:val="24"/>
          <w:vertAlign w:val="subscript"/>
        </w:rPr>
        <w:t xml:space="preserve">Cuadro </w:t>
      </w:r>
      <w:r>
        <w:rPr>
          <w:rFonts w:ascii="Arial" w:hAnsi="Arial" w:cs="Arial"/>
          <w:b w:val="0"/>
          <w:color w:val="auto"/>
          <w:sz w:val="24"/>
          <w:szCs w:val="24"/>
          <w:vertAlign w:val="subscript"/>
        </w:rPr>
        <w:fldChar w:fldCharType="begin"/>
      </w:r>
      <w:r>
        <w:rPr>
          <w:rFonts w:ascii="Arial" w:hAnsi="Arial" w:cs="Arial"/>
          <w:b w:val="0"/>
          <w:color w:val="auto"/>
          <w:sz w:val="24"/>
          <w:szCs w:val="24"/>
          <w:vertAlign w:val="subscript"/>
        </w:rPr>
        <w:instrText xml:space="preserve"> SEQ Cuadro \* ARABIC </w:instrText>
      </w:r>
      <w:r>
        <w:rPr>
          <w:rFonts w:ascii="Arial" w:hAnsi="Arial" w:cs="Arial"/>
          <w:b w:val="0"/>
          <w:color w:val="auto"/>
          <w:sz w:val="24"/>
          <w:szCs w:val="24"/>
          <w:vertAlign w:val="subscript"/>
        </w:rPr>
        <w:fldChar w:fldCharType="separate"/>
      </w:r>
      <w:r w:rsidR="000F3E85">
        <w:rPr>
          <w:rFonts w:ascii="Arial" w:hAnsi="Arial" w:cs="Arial"/>
          <w:b w:val="0"/>
          <w:noProof/>
          <w:color w:val="auto"/>
          <w:sz w:val="24"/>
          <w:szCs w:val="24"/>
          <w:vertAlign w:val="subscript"/>
        </w:rPr>
        <w:t>2</w:t>
      </w:r>
      <w:r>
        <w:rPr>
          <w:rFonts w:ascii="Arial" w:hAnsi="Arial" w:cs="Arial"/>
          <w:b w:val="0"/>
          <w:color w:val="auto"/>
          <w:sz w:val="24"/>
          <w:szCs w:val="24"/>
          <w:vertAlign w:val="subscript"/>
        </w:rPr>
        <w:fldChar w:fldCharType="end"/>
      </w:r>
      <w:r w:rsidRPr="009B68A6">
        <w:rPr>
          <w:rFonts w:ascii="Arial" w:hAnsi="Arial" w:cs="Arial"/>
          <w:b w:val="0"/>
          <w:color w:val="auto"/>
          <w:sz w:val="24"/>
          <w:szCs w:val="24"/>
          <w:vertAlign w:val="subscript"/>
        </w:rPr>
        <w:t>: Ejes Principales de trabajo en las Escuelas de la Sustentabilidad</w:t>
      </w:r>
      <w:bookmarkEnd w:id="41"/>
      <w:bookmarkEnd w:id="42"/>
    </w:p>
    <w:tbl>
      <w:tblPr>
        <w:tblStyle w:val="Tablaconcuadrcula"/>
        <w:tblW w:w="0" w:type="auto"/>
        <w:tblLook w:val="04A0" w:firstRow="1" w:lastRow="0" w:firstColumn="1" w:lastColumn="0" w:noHBand="0" w:noVBand="1"/>
      </w:tblPr>
      <w:tblGrid>
        <w:gridCol w:w="3601"/>
        <w:gridCol w:w="5453"/>
      </w:tblGrid>
      <w:tr w:rsidR="007219CE" w:rsidTr="00847BB8">
        <w:tc>
          <w:tcPr>
            <w:tcW w:w="0" w:type="auto"/>
          </w:tcPr>
          <w:p w:rsidR="007219CE" w:rsidRDefault="007219CE" w:rsidP="00847BB8">
            <w:pPr>
              <w:jc w:val="center"/>
              <w:rPr>
                <w:rFonts w:ascii="Arial" w:hAnsi="Arial" w:cs="Arial"/>
                <w:sz w:val="24"/>
                <w:szCs w:val="24"/>
                <w:lang w:val="es-CO"/>
              </w:rPr>
            </w:pPr>
            <w:r>
              <w:rPr>
                <w:rFonts w:ascii="Arial" w:hAnsi="Arial" w:cs="Arial"/>
                <w:sz w:val="24"/>
                <w:szCs w:val="24"/>
                <w:lang w:val="es-CO"/>
              </w:rPr>
              <w:t>EJES PRINCIPALES</w:t>
            </w:r>
          </w:p>
        </w:tc>
        <w:tc>
          <w:tcPr>
            <w:tcW w:w="0" w:type="auto"/>
          </w:tcPr>
          <w:p w:rsidR="007219CE" w:rsidRDefault="007219CE" w:rsidP="00847BB8">
            <w:pPr>
              <w:jc w:val="center"/>
              <w:rPr>
                <w:rFonts w:ascii="Arial" w:hAnsi="Arial" w:cs="Arial"/>
                <w:sz w:val="24"/>
                <w:szCs w:val="24"/>
                <w:lang w:val="es-CO"/>
              </w:rPr>
            </w:pPr>
            <w:r>
              <w:rPr>
                <w:rFonts w:ascii="Arial" w:hAnsi="Arial" w:cs="Arial"/>
                <w:sz w:val="24"/>
                <w:szCs w:val="24"/>
                <w:lang w:val="es-CO"/>
              </w:rPr>
              <w:t>TEMAS ESPECÍFICOS</w:t>
            </w:r>
          </w:p>
        </w:tc>
      </w:tr>
      <w:tr w:rsidR="007219CE" w:rsidTr="00847BB8">
        <w:tc>
          <w:tcPr>
            <w:tcW w:w="0" w:type="auto"/>
            <w:vMerge w:val="restart"/>
            <w:vAlign w:val="center"/>
          </w:tcPr>
          <w:p w:rsidR="007219CE" w:rsidRPr="001A20C6" w:rsidRDefault="007219CE" w:rsidP="00847BB8">
            <w:pPr>
              <w:jc w:val="center"/>
              <w:rPr>
                <w:rFonts w:ascii="Arial" w:hAnsi="Arial" w:cs="Arial"/>
                <w:sz w:val="20"/>
                <w:szCs w:val="24"/>
                <w:lang w:val="es-CO"/>
              </w:rPr>
            </w:pPr>
            <w:r w:rsidRPr="001A20C6">
              <w:rPr>
                <w:rFonts w:ascii="Arial" w:hAnsi="Arial" w:cs="Arial"/>
                <w:sz w:val="20"/>
                <w:szCs w:val="24"/>
                <w:lang w:val="es-CO"/>
              </w:rPr>
              <w:t>Perspectivas y Pensamiento Ambiental</w:t>
            </w: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Corrientes del Ecologismo/Ambientalismo</w:t>
            </w:r>
          </w:p>
        </w:tc>
      </w:tr>
      <w:tr w:rsidR="007219CE" w:rsidTr="00847BB8">
        <w:tc>
          <w:tcPr>
            <w:tcW w:w="0" w:type="auto"/>
            <w:vMerge/>
            <w:vAlign w:val="center"/>
          </w:tcPr>
          <w:p w:rsidR="007219CE" w:rsidRPr="001A20C6" w:rsidRDefault="007219CE" w:rsidP="00847BB8">
            <w:pPr>
              <w:jc w:val="center"/>
              <w:rPr>
                <w:rFonts w:ascii="Arial" w:hAnsi="Arial" w:cs="Arial"/>
                <w:sz w:val="20"/>
                <w:szCs w:val="24"/>
                <w:lang w:val="es-CO"/>
              </w:rPr>
            </w:pP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Economía Ecológica y Justicia Ambiental</w:t>
            </w:r>
          </w:p>
        </w:tc>
      </w:tr>
      <w:tr w:rsidR="007219CE" w:rsidTr="00847BB8">
        <w:tc>
          <w:tcPr>
            <w:tcW w:w="0" w:type="auto"/>
            <w:vMerge/>
            <w:vAlign w:val="center"/>
          </w:tcPr>
          <w:p w:rsidR="007219CE" w:rsidRPr="001A20C6" w:rsidRDefault="007219CE" w:rsidP="00847BB8">
            <w:pPr>
              <w:jc w:val="center"/>
              <w:rPr>
                <w:rFonts w:ascii="Arial" w:hAnsi="Arial" w:cs="Arial"/>
                <w:sz w:val="20"/>
                <w:szCs w:val="24"/>
                <w:lang w:val="es-CO"/>
              </w:rPr>
            </w:pP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El Ecologismo Popular</w:t>
            </w:r>
          </w:p>
        </w:tc>
      </w:tr>
      <w:tr w:rsidR="007219CE" w:rsidTr="00847BB8">
        <w:tc>
          <w:tcPr>
            <w:tcW w:w="0" w:type="auto"/>
            <w:vMerge/>
            <w:vAlign w:val="center"/>
          </w:tcPr>
          <w:p w:rsidR="007219CE" w:rsidRPr="001A20C6" w:rsidRDefault="007219CE" w:rsidP="00847BB8">
            <w:pPr>
              <w:jc w:val="center"/>
              <w:rPr>
                <w:rFonts w:ascii="Arial" w:hAnsi="Arial" w:cs="Arial"/>
                <w:sz w:val="20"/>
                <w:szCs w:val="24"/>
                <w:lang w:val="es-CO"/>
              </w:rPr>
            </w:pP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¿Es posible la sustentabilidad?</w:t>
            </w:r>
          </w:p>
        </w:tc>
      </w:tr>
      <w:tr w:rsidR="007219CE" w:rsidTr="00847BB8">
        <w:tc>
          <w:tcPr>
            <w:tcW w:w="0" w:type="auto"/>
            <w:vMerge/>
            <w:vAlign w:val="center"/>
          </w:tcPr>
          <w:p w:rsidR="007219CE" w:rsidRPr="001A20C6" w:rsidRDefault="007219CE" w:rsidP="00847BB8">
            <w:pPr>
              <w:jc w:val="center"/>
              <w:rPr>
                <w:rFonts w:ascii="Arial" w:hAnsi="Arial" w:cs="Arial"/>
                <w:sz w:val="20"/>
                <w:szCs w:val="24"/>
                <w:lang w:val="es-CO"/>
              </w:rPr>
            </w:pP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Jornada Práctica</w:t>
            </w:r>
          </w:p>
        </w:tc>
      </w:tr>
      <w:tr w:rsidR="007219CE" w:rsidTr="00847BB8">
        <w:tc>
          <w:tcPr>
            <w:tcW w:w="0" w:type="auto"/>
            <w:vMerge w:val="restart"/>
            <w:vAlign w:val="center"/>
          </w:tcPr>
          <w:p w:rsidR="007219CE" w:rsidRPr="001A20C6" w:rsidRDefault="007219CE" w:rsidP="00847BB8">
            <w:pPr>
              <w:jc w:val="center"/>
              <w:rPr>
                <w:rFonts w:ascii="Arial" w:hAnsi="Arial" w:cs="Arial"/>
                <w:sz w:val="20"/>
                <w:szCs w:val="24"/>
                <w:lang w:val="es-CO"/>
              </w:rPr>
            </w:pPr>
            <w:r w:rsidRPr="001A20C6">
              <w:rPr>
                <w:rFonts w:ascii="Arial" w:hAnsi="Arial" w:cs="Arial"/>
                <w:sz w:val="20"/>
                <w:szCs w:val="24"/>
                <w:lang w:val="es-CO"/>
              </w:rPr>
              <w:t xml:space="preserve">Territorio, Territorialidad y </w:t>
            </w:r>
            <w:proofErr w:type="spellStart"/>
            <w:r w:rsidRPr="001A20C6">
              <w:rPr>
                <w:rFonts w:ascii="Arial" w:hAnsi="Arial" w:cs="Arial"/>
                <w:sz w:val="20"/>
                <w:szCs w:val="24"/>
                <w:lang w:val="es-CO"/>
              </w:rPr>
              <w:t>Desterritorialización</w:t>
            </w:r>
            <w:proofErr w:type="spellEnd"/>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Concepto del Territorio</w:t>
            </w:r>
          </w:p>
        </w:tc>
      </w:tr>
      <w:tr w:rsidR="007219CE" w:rsidTr="00847BB8">
        <w:tc>
          <w:tcPr>
            <w:tcW w:w="0" w:type="auto"/>
            <w:vMerge/>
            <w:vAlign w:val="center"/>
          </w:tcPr>
          <w:p w:rsidR="007219CE" w:rsidRPr="001A20C6" w:rsidRDefault="007219CE" w:rsidP="00847BB8">
            <w:pPr>
              <w:jc w:val="center"/>
              <w:rPr>
                <w:rFonts w:ascii="Arial" w:hAnsi="Arial" w:cs="Arial"/>
                <w:sz w:val="20"/>
                <w:szCs w:val="24"/>
                <w:lang w:val="es-CO"/>
              </w:rPr>
            </w:pP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Luchas de conflictos históricos del ambientalismo popular</w:t>
            </w:r>
          </w:p>
        </w:tc>
      </w:tr>
      <w:tr w:rsidR="007219CE" w:rsidTr="00847BB8">
        <w:tc>
          <w:tcPr>
            <w:tcW w:w="0" w:type="auto"/>
            <w:vMerge/>
            <w:vAlign w:val="center"/>
          </w:tcPr>
          <w:p w:rsidR="007219CE" w:rsidRPr="001A20C6" w:rsidRDefault="007219CE" w:rsidP="00847BB8">
            <w:pPr>
              <w:jc w:val="center"/>
              <w:rPr>
                <w:rFonts w:ascii="Arial" w:hAnsi="Arial" w:cs="Arial"/>
                <w:sz w:val="20"/>
                <w:szCs w:val="24"/>
                <w:lang w:val="es-CO"/>
              </w:rPr>
            </w:pP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Territorio y colonización</w:t>
            </w:r>
          </w:p>
        </w:tc>
      </w:tr>
      <w:tr w:rsidR="007219CE" w:rsidTr="00847BB8">
        <w:tc>
          <w:tcPr>
            <w:tcW w:w="0" w:type="auto"/>
            <w:vMerge/>
            <w:vAlign w:val="center"/>
          </w:tcPr>
          <w:p w:rsidR="007219CE" w:rsidRPr="001A20C6" w:rsidRDefault="007219CE" w:rsidP="00847BB8">
            <w:pPr>
              <w:jc w:val="center"/>
              <w:rPr>
                <w:rFonts w:ascii="Arial" w:hAnsi="Arial" w:cs="Arial"/>
                <w:sz w:val="20"/>
                <w:szCs w:val="24"/>
                <w:lang w:val="es-CO"/>
              </w:rPr>
            </w:pP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 xml:space="preserve">Mercantilización de la Vida </w:t>
            </w:r>
            <w:proofErr w:type="spellStart"/>
            <w:r w:rsidRPr="001A20C6">
              <w:rPr>
                <w:rFonts w:ascii="Arial" w:hAnsi="Arial" w:cs="Arial"/>
                <w:sz w:val="20"/>
                <w:szCs w:val="24"/>
                <w:lang w:val="es-CO"/>
              </w:rPr>
              <w:t>Vrs</w:t>
            </w:r>
            <w:proofErr w:type="spellEnd"/>
            <w:r w:rsidRPr="001A20C6">
              <w:rPr>
                <w:rFonts w:ascii="Arial" w:hAnsi="Arial" w:cs="Arial"/>
                <w:sz w:val="20"/>
                <w:szCs w:val="24"/>
                <w:lang w:val="es-CO"/>
              </w:rPr>
              <w:t>. Producción Comunitaria</w:t>
            </w:r>
          </w:p>
        </w:tc>
      </w:tr>
      <w:tr w:rsidR="007219CE" w:rsidTr="00847BB8">
        <w:tc>
          <w:tcPr>
            <w:tcW w:w="0" w:type="auto"/>
            <w:vMerge/>
            <w:vAlign w:val="center"/>
          </w:tcPr>
          <w:p w:rsidR="007219CE" w:rsidRPr="001A20C6" w:rsidRDefault="007219CE" w:rsidP="00847BB8">
            <w:pPr>
              <w:jc w:val="center"/>
              <w:rPr>
                <w:rFonts w:ascii="Arial" w:hAnsi="Arial" w:cs="Arial"/>
                <w:sz w:val="20"/>
                <w:szCs w:val="24"/>
                <w:lang w:val="es-CO"/>
              </w:rPr>
            </w:pP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Jornada Práctica</w:t>
            </w:r>
          </w:p>
        </w:tc>
      </w:tr>
      <w:tr w:rsidR="007219CE" w:rsidTr="00847BB8">
        <w:tc>
          <w:tcPr>
            <w:tcW w:w="0" w:type="auto"/>
            <w:vMerge w:val="restart"/>
            <w:vAlign w:val="center"/>
          </w:tcPr>
          <w:p w:rsidR="007219CE" w:rsidRPr="001A20C6" w:rsidRDefault="007219CE" w:rsidP="00847BB8">
            <w:pPr>
              <w:jc w:val="center"/>
              <w:rPr>
                <w:rFonts w:ascii="Arial" w:hAnsi="Arial" w:cs="Arial"/>
                <w:sz w:val="20"/>
                <w:szCs w:val="24"/>
                <w:lang w:val="es-CO"/>
              </w:rPr>
            </w:pPr>
            <w:r w:rsidRPr="001A20C6">
              <w:rPr>
                <w:rFonts w:ascii="Arial" w:hAnsi="Arial" w:cs="Arial"/>
                <w:sz w:val="20"/>
                <w:szCs w:val="24"/>
                <w:lang w:val="es-CO"/>
              </w:rPr>
              <w:t>Desarrollo y Colonización</w:t>
            </w: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Territorio y Colonización (agua, minería, monocultivos, megaproyectos)</w:t>
            </w:r>
          </w:p>
        </w:tc>
      </w:tr>
      <w:tr w:rsidR="007219CE" w:rsidTr="00847BB8">
        <w:tc>
          <w:tcPr>
            <w:tcW w:w="0" w:type="auto"/>
            <w:vMerge/>
            <w:vAlign w:val="center"/>
          </w:tcPr>
          <w:p w:rsidR="007219CE" w:rsidRPr="001A20C6" w:rsidRDefault="007219CE" w:rsidP="00847BB8">
            <w:pPr>
              <w:jc w:val="center"/>
              <w:rPr>
                <w:rFonts w:ascii="Arial" w:hAnsi="Arial" w:cs="Arial"/>
                <w:sz w:val="20"/>
                <w:szCs w:val="24"/>
                <w:lang w:val="es-CO"/>
              </w:rPr>
            </w:pP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Ordenamiento Territorial (Políticas públicas y ambiente)</w:t>
            </w:r>
          </w:p>
        </w:tc>
      </w:tr>
      <w:tr w:rsidR="007219CE" w:rsidTr="00847BB8">
        <w:tc>
          <w:tcPr>
            <w:tcW w:w="0" w:type="auto"/>
            <w:vMerge/>
            <w:vAlign w:val="center"/>
          </w:tcPr>
          <w:p w:rsidR="007219CE" w:rsidRPr="001A20C6" w:rsidRDefault="007219CE" w:rsidP="00847BB8">
            <w:pPr>
              <w:jc w:val="center"/>
              <w:rPr>
                <w:rFonts w:ascii="Arial" w:hAnsi="Arial" w:cs="Arial"/>
                <w:sz w:val="20"/>
                <w:szCs w:val="24"/>
                <w:lang w:val="es-CO"/>
              </w:rPr>
            </w:pP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La Acumulación capitalista</w:t>
            </w:r>
          </w:p>
        </w:tc>
      </w:tr>
      <w:tr w:rsidR="007219CE" w:rsidTr="00847BB8">
        <w:tc>
          <w:tcPr>
            <w:tcW w:w="0" w:type="auto"/>
            <w:vMerge/>
            <w:vAlign w:val="center"/>
          </w:tcPr>
          <w:p w:rsidR="007219CE" w:rsidRPr="001A20C6" w:rsidRDefault="007219CE" w:rsidP="00847BB8">
            <w:pPr>
              <w:jc w:val="center"/>
              <w:rPr>
                <w:rFonts w:ascii="Arial" w:hAnsi="Arial" w:cs="Arial"/>
                <w:sz w:val="20"/>
                <w:szCs w:val="24"/>
                <w:lang w:val="es-CO"/>
              </w:rPr>
            </w:pP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Acuerdos comerciales y Planes de Integración</w:t>
            </w:r>
          </w:p>
        </w:tc>
      </w:tr>
      <w:tr w:rsidR="007219CE" w:rsidTr="00847BB8">
        <w:tc>
          <w:tcPr>
            <w:tcW w:w="0" w:type="auto"/>
            <w:vMerge/>
            <w:vAlign w:val="center"/>
          </w:tcPr>
          <w:p w:rsidR="007219CE" w:rsidRPr="001A20C6" w:rsidRDefault="007219CE" w:rsidP="00847BB8">
            <w:pPr>
              <w:jc w:val="center"/>
              <w:rPr>
                <w:rFonts w:ascii="Arial" w:hAnsi="Arial" w:cs="Arial"/>
                <w:sz w:val="20"/>
                <w:szCs w:val="24"/>
                <w:lang w:val="es-CO"/>
              </w:rPr>
            </w:pP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Jornada Práctica</w:t>
            </w:r>
          </w:p>
        </w:tc>
      </w:tr>
      <w:tr w:rsidR="007219CE" w:rsidTr="00847BB8">
        <w:tc>
          <w:tcPr>
            <w:tcW w:w="0" w:type="auto"/>
            <w:vMerge w:val="restart"/>
            <w:vAlign w:val="center"/>
          </w:tcPr>
          <w:p w:rsidR="007219CE" w:rsidRPr="001A20C6" w:rsidRDefault="007219CE" w:rsidP="00847BB8">
            <w:pPr>
              <w:jc w:val="center"/>
              <w:rPr>
                <w:rFonts w:ascii="Arial" w:hAnsi="Arial" w:cs="Arial"/>
                <w:sz w:val="20"/>
                <w:szCs w:val="24"/>
                <w:lang w:val="es-CO"/>
              </w:rPr>
            </w:pPr>
            <w:r w:rsidRPr="001A20C6">
              <w:rPr>
                <w:rFonts w:ascii="Arial" w:hAnsi="Arial" w:cs="Arial"/>
                <w:sz w:val="20"/>
                <w:szCs w:val="24"/>
                <w:lang w:val="es-CO"/>
              </w:rPr>
              <w:t>Ambientalismo Popular y Movimientos Sociales</w:t>
            </w: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Nuevas Constitucionalidades y derechos de la naturaleza</w:t>
            </w:r>
          </w:p>
        </w:tc>
      </w:tr>
      <w:tr w:rsidR="007219CE" w:rsidTr="00847BB8">
        <w:tc>
          <w:tcPr>
            <w:tcW w:w="0" w:type="auto"/>
            <w:vMerge/>
          </w:tcPr>
          <w:p w:rsidR="007219CE" w:rsidRPr="001A20C6" w:rsidRDefault="007219CE" w:rsidP="00847BB8">
            <w:pPr>
              <w:jc w:val="both"/>
              <w:rPr>
                <w:rFonts w:ascii="Arial" w:hAnsi="Arial" w:cs="Arial"/>
                <w:sz w:val="20"/>
                <w:szCs w:val="24"/>
                <w:lang w:val="es-CO"/>
              </w:rPr>
            </w:pP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La Perspectiva del buen vivir en América Latina</w:t>
            </w:r>
          </w:p>
        </w:tc>
      </w:tr>
      <w:tr w:rsidR="007219CE" w:rsidTr="00847BB8">
        <w:tc>
          <w:tcPr>
            <w:tcW w:w="0" w:type="auto"/>
            <w:vMerge/>
          </w:tcPr>
          <w:p w:rsidR="007219CE" w:rsidRPr="001A20C6" w:rsidRDefault="007219CE" w:rsidP="00847BB8">
            <w:pPr>
              <w:jc w:val="both"/>
              <w:rPr>
                <w:rFonts w:ascii="Arial" w:hAnsi="Arial" w:cs="Arial"/>
                <w:sz w:val="20"/>
                <w:szCs w:val="24"/>
                <w:lang w:val="es-CO"/>
              </w:rPr>
            </w:pPr>
          </w:p>
        </w:tc>
        <w:tc>
          <w:tcPr>
            <w:tcW w:w="0" w:type="auto"/>
          </w:tcPr>
          <w:p w:rsidR="007219CE" w:rsidRPr="001A20C6" w:rsidRDefault="007219CE" w:rsidP="00847BB8">
            <w:pPr>
              <w:jc w:val="both"/>
              <w:rPr>
                <w:rFonts w:ascii="Arial" w:hAnsi="Arial" w:cs="Arial"/>
                <w:sz w:val="20"/>
                <w:szCs w:val="24"/>
                <w:lang w:val="es-CO"/>
              </w:rPr>
            </w:pPr>
            <w:r w:rsidRPr="001A20C6">
              <w:rPr>
                <w:rFonts w:ascii="Arial" w:hAnsi="Arial" w:cs="Arial"/>
                <w:sz w:val="20"/>
                <w:szCs w:val="24"/>
                <w:lang w:val="es-CO"/>
              </w:rPr>
              <w:t>De la minga de resistencia social y comunitaria al congreso de los pueblos.</w:t>
            </w:r>
          </w:p>
        </w:tc>
      </w:tr>
      <w:tr w:rsidR="007219CE" w:rsidTr="00847BB8">
        <w:tc>
          <w:tcPr>
            <w:tcW w:w="0" w:type="auto"/>
            <w:vMerge/>
          </w:tcPr>
          <w:p w:rsidR="007219CE" w:rsidRPr="001A20C6" w:rsidRDefault="007219CE" w:rsidP="00847BB8">
            <w:pPr>
              <w:jc w:val="both"/>
              <w:rPr>
                <w:rFonts w:ascii="Arial" w:hAnsi="Arial" w:cs="Arial"/>
                <w:sz w:val="20"/>
                <w:szCs w:val="24"/>
                <w:lang w:val="es-CO"/>
              </w:rPr>
            </w:pPr>
          </w:p>
        </w:tc>
        <w:tc>
          <w:tcPr>
            <w:tcW w:w="0" w:type="auto"/>
          </w:tcPr>
          <w:p w:rsidR="007219CE" w:rsidRPr="001A20C6" w:rsidRDefault="007219CE" w:rsidP="00847BB8">
            <w:pPr>
              <w:keepNext/>
              <w:jc w:val="both"/>
              <w:rPr>
                <w:rFonts w:ascii="Arial" w:hAnsi="Arial" w:cs="Arial"/>
                <w:sz w:val="20"/>
                <w:szCs w:val="24"/>
                <w:lang w:val="es-CO"/>
              </w:rPr>
            </w:pPr>
            <w:r w:rsidRPr="001A20C6">
              <w:rPr>
                <w:rFonts w:ascii="Arial" w:hAnsi="Arial" w:cs="Arial"/>
                <w:sz w:val="20"/>
                <w:szCs w:val="24"/>
                <w:lang w:val="es-CO"/>
              </w:rPr>
              <w:t>El ambientalismo: una propuesta política</w:t>
            </w:r>
          </w:p>
        </w:tc>
      </w:tr>
    </w:tbl>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Estas son propuestas muy interesantes y bastante pertinentes dado los objetivos y las problemáticas que se quieren abarcar.  Sin embargo, dentro del proceso metodológico y ejecutivo de estas escuelas, se tienen en cuenta las observaciones siguientes:</w:t>
      </w:r>
    </w:p>
    <w:p w:rsidR="007219CE" w:rsidRDefault="007219CE" w:rsidP="007219CE">
      <w:pPr>
        <w:jc w:val="both"/>
        <w:rPr>
          <w:rFonts w:ascii="Arial" w:hAnsi="Arial" w:cs="Arial"/>
          <w:sz w:val="24"/>
          <w:szCs w:val="24"/>
        </w:rPr>
      </w:pPr>
    </w:p>
    <w:p w:rsidR="007219CE" w:rsidRPr="006E3C29" w:rsidRDefault="007219CE" w:rsidP="007219CE">
      <w:pPr>
        <w:pStyle w:val="Prrafodelista"/>
        <w:numPr>
          <w:ilvl w:val="0"/>
          <w:numId w:val="5"/>
        </w:numPr>
        <w:spacing w:after="0" w:line="240" w:lineRule="auto"/>
        <w:jc w:val="both"/>
        <w:rPr>
          <w:rFonts w:ascii="Arial" w:hAnsi="Arial" w:cs="Arial"/>
          <w:sz w:val="24"/>
          <w:szCs w:val="24"/>
        </w:rPr>
      </w:pPr>
      <w:r>
        <w:rPr>
          <w:rFonts w:ascii="Arial" w:hAnsi="Arial" w:cs="Arial"/>
          <w:sz w:val="24"/>
          <w:szCs w:val="24"/>
        </w:rPr>
        <w:t>N</w:t>
      </w:r>
      <w:r w:rsidRPr="006E3C29">
        <w:rPr>
          <w:rFonts w:ascii="Arial" w:hAnsi="Arial" w:cs="Arial"/>
          <w:sz w:val="24"/>
          <w:szCs w:val="24"/>
        </w:rPr>
        <w:t>o se ha tomado en consideración los compromisos específicos de las personas participantes en cada sesión que puedan contribuir, en base a lo aprendido, al fortalecimiento y trabajo con el resto de la población y territorio.</w:t>
      </w:r>
    </w:p>
    <w:p w:rsidR="007219CE" w:rsidRDefault="007219CE" w:rsidP="007219CE">
      <w:pPr>
        <w:jc w:val="both"/>
        <w:rPr>
          <w:rFonts w:ascii="Arial" w:hAnsi="Arial" w:cs="Arial"/>
          <w:sz w:val="24"/>
          <w:szCs w:val="24"/>
        </w:rPr>
      </w:pPr>
    </w:p>
    <w:p w:rsidR="007219CE" w:rsidRDefault="007219CE" w:rsidP="007219CE">
      <w:pPr>
        <w:pStyle w:val="Prrafodelista"/>
        <w:numPr>
          <w:ilvl w:val="0"/>
          <w:numId w:val="5"/>
        </w:numPr>
        <w:spacing w:after="0" w:line="240" w:lineRule="auto"/>
        <w:jc w:val="both"/>
        <w:rPr>
          <w:rFonts w:ascii="Arial" w:hAnsi="Arial" w:cs="Arial"/>
          <w:sz w:val="24"/>
          <w:szCs w:val="24"/>
        </w:rPr>
      </w:pPr>
      <w:r>
        <w:rPr>
          <w:rFonts w:ascii="Arial" w:hAnsi="Arial" w:cs="Arial"/>
          <w:sz w:val="24"/>
          <w:szCs w:val="24"/>
        </w:rPr>
        <w:t>N</w:t>
      </w:r>
      <w:r w:rsidRPr="006E3C29">
        <w:rPr>
          <w:rFonts w:ascii="Arial" w:hAnsi="Arial" w:cs="Arial"/>
          <w:sz w:val="24"/>
          <w:szCs w:val="24"/>
        </w:rPr>
        <w:t xml:space="preserve">o se tiene un plan de supervisión, control y evaluación definida, de cada una de las </w:t>
      </w:r>
      <w:r>
        <w:rPr>
          <w:rFonts w:ascii="Arial" w:hAnsi="Arial" w:cs="Arial"/>
          <w:sz w:val="24"/>
          <w:szCs w:val="24"/>
        </w:rPr>
        <w:t>escuela</w:t>
      </w:r>
      <w:r w:rsidRPr="006E3C29">
        <w:rPr>
          <w:rFonts w:ascii="Arial" w:hAnsi="Arial" w:cs="Arial"/>
          <w:sz w:val="24"/>
          <w:szCs w:val="24"/>
        </w:rPr>
        <w:t xml:space="preserve">s realizadas, tanto en la parte metodológica de las sesiones, como en el impacto que ésta actividad genera en cada uno de los participantes, y posteriormente el impacto generado hacia el territorio </w:t>
      </w:r>
      <w:r>
        <w:rPr>
          <w:rFonts w:ascii="Arial" w:hAnsi="Arial" w:cs="Arial"/>
          <w:sz w:val="24"/>
          <w:szCs w:val="24"/>
        </w:rPr>
        <w:t>objetivo</w:t>
      </w:r>
      <w:r w:rsidRPr="006E3C29">
        <w:rPr>
          <w:rFonts w:ascii="Arial" w:hAnsi="Arial" w:cs="Arial"/>
          <w:sz w:val="24"/>
          <w:szCs w:val="24"/>
        </w:rPr>
        <w:t>.</w:t>
      </w:r>
    </w:p>
    <w:p w:rsidR="007219CE" w:rsidRDefault="007219CE" w:rsidP="00847BB8">
      <w:pPr>
        <w:pStyle w:val="Ttulo4"/>
      </w:pPr>
      <w:bookmarkStart w:id="43" w:name="_Toc348351180"/>
      <w:r>
        <w:t>Incidencias Políticas</w:t>
      </w:r>
      <w:bookmarkEnd w:id="43"/>
    </w:p>
    <w:p w:rsidR="007219CE" w:rsidRDefault="007219CE" w:rsidP="007219CE">
      <w:pPr>
        <w:jc w:val="both"/>
        <w:rPr>
          <w:rFonts w:ascii="Arial" w:hAnsi="Arial" w:cs="Arial"/>
          <w:sz w:val="24"/>
          <w:szCs w:val="24"/>
        </w:rPr>
      </w:pPr>
      <w:r>
        <w:rPr>
          <w:rFonts w:ascii="Arial" w:hAnsi="Arial" w:cs="Arial"/>
          <w:sz w:val="24"/>
          <w:szCs w:val="24"/>
        </w:rPr>
        <w:t>Esta es la actividad en donde CENSAT-Agua Viva, destina la mayor parte de su tiempo y dedicación.  Estas actividades consisten principalmente en la participación, dirección, organización y ejecución de Audiencias Públicas, Cabildos Abiertos, promovió el referendo por el agua, entre otros, en donde se brinda el apoyo hacia las comunidades, para la defensa del ambiente y los territorios y se busca generar cambios en las políticas lesivas para las comunidades y los territorios.</w:t>
      </w:r>
    </w:p>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Movilizaciones, marchas, caminatas son ámbitos en los que también hace presencia CENSAT.  Una prueba de ello es pasada “Travesía: Un abrazo a la montaña”, realizada en el mes de noviembre en siete municipios del suroeste de Antioquia, la cual fue organizada por CENSAT-Agua Viva, junto con el COA, como espacio de articulación regional, a otras organizaciones sociales y comunitarias, con el fin de crear resistencia en los territorios en contra de la minería a gran escala, las hidroeléctricas y los monocultivos, principalmente.  Además, fue motivo para elevar el sentido de pertenencia de las personas tanto de la región, como de fuera.</w:t>
      </w:r>
    </w:p>
    <w:p w:rsidR="007219CE" w:rsidRDefault="007219CE" w:rsidP="007219CE">
      <w:pPr>
        <w:jc w:val="both"/>
        <w:rPr>
          <w:rFonts w:ascii="Arial" w:hAnsi="Arial" w:cs="Arial"/>
          <w:sz w:val="24"/>
          <w:szCs w:val="24"/>
        </w:rPr>
      </w:pPr>
    </w:p>
    <w:p w:rsidR="007219CE" w:rsidRDefault="007219CE" w:rsidP="00847BB8">
      <w:pPr>
        <w:pStyle w:val="Ttulo4"/>
      </w:pPr>
      <w:bookmarkStart w:id="44" w:name="_Toc348351181"/>
      <w:r>
        <w:t>Publicaciones y TIC’S</w:t>
      </w:r>
      <w:bookmarkEnd w:id="44"/>
      <w:r>
        <w:t xml:space="preserve"> – Mochila Viajera</w:t>
      </w:r>
    </w:p>
    <w:p w:rsidR="007219CE" w:rsidRDefault="007219CE" w:rsidP="007219CE">
      <w:pPr>
        <w:jc w:val="both"/>
        <w:rPr>
          <w:rFonts w:ascii="Arial" w:hAnsi="Arial" w:cs="Arial"/>
          <w:sz w:val="24"/>
          <w:szCs w:val="24"/>
        </w:rPr>
      </w:pPr>
      <w:r>
        <w:rPr>
          <w:rFonts w:ascii="Arial" w:hAnsi="Arial" w:cs="Arial"/>
          <w:sz w:val="24"/>
          <w:szCs w:val="24"/>
        </w:rPr>
        <w:t xml:space="preserve">CENSAT-Agua Viva, posee un gran repertorio de publicaciones de diversos temas político-ambientales.  Estos materiales los produce CENSAT, de manera individual, o bien lo hace conjuntamente con organizaciones sociales, ambientales, políticas, entes académicos, entre otros,   </w:t>
      </w:r>
    </w:p>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 xml:space="preserve">En el caso del uso de </w:t>
      </w:r>
      <w:proofErr w:type="spellStart"/>
      <w:r>
        <w:rPr>
          <w:rFonts w:ascii="Arial" w:hAnsi="Arial" w:cs="Arial"/>
          <w:sz w:val="24"/>
          <w:szCs w:val="24"/>
        </w:rPr>
        <w:t>TIC’s</w:t>
      </w:r>
      <w:proofErr w:type="spellEnd"/>
      <w:r>
        <w:rPr>
          <w:rFonts w:ascii="Arial" w:hAnsi="Arial" w:cs="Arial"/>
          <w:sz w:val="24"/>
          <w:szCs w:val="24"/>
        </w:rPr>
        <w:t xml:space="preserve"> (Tecnologías de la Información y la Comunicación), entre otros, CENSAT-Agua Viva, tiene un uso permanente de estas herramientas por medio de su página web, la cual es enriquecida constantemente de información generada por la organización, publicaciones y noticias de interés y el cronograma de eventos importantes en el medio.   Además utiliza otras alternativas como redes sociales para difundir la información.    Trabaja también con estaciones radiales como lo es Radio Mundo Real, el cual </w:t>
      </w:r>
      <w:r w:rsidRPr="003948D6">
        <w:rPr>
          <w:rFonts w:ascii="Arial" w:hAnsi="Arial" w:cs="Arial"/>
          <w:sz w:val="24"/>
          <w:szCs w:val="24"/>
        </w:rPr>
        <w:t>es un proyecto de comunicación alternativa de Amigos de la Tierra Internacional al servicio de los movimientos sociales alrededor del mundo, con un enfoque latinoamericano</w:t>
      </w:r>
      <w:r>
        <w:rPr>
          <w:rFonts w:ascii="Arial" w:hAnsi="Arial" w:cs="Arial"/>
          <w:sz w:val="24"/>
          <w:szCs w:val="24"/>
        </w:rPr>
        <w:t xml:space="preserve"> </w:t>
      </w:r>
      <w:sdt>
        <w:sdtPr>
          <w:rPr>
            <w:rFonts w:ascii="Arial" w:hAnsi="Arial" w:cs="Arial"/>
            <w:sz w:val="24"/>
            <w:szCs w:val="24"/>
          </w:rPr>
          <w:id w:val="24200037"/>
          <w:citation/>
        </w:sdtPr>
        <w:sdtContent>
          <w:r>
            <w:rPr>
              <w:rFonts w:ascii="Arial" w:hAnsi="Arial" w:cs="Arial"/>
              <w:sz w:val="24"/>
              <w:szCs w:val="24"/>
            </w:rPr>
            <w:fldChar w:fldCharType="begin"/>
          </w:r>
          <w:r>
            <w:rPr>
              <w:rFonts w:ascii="Arial" w:hAnsi="Arial" w:cs="Arial"/>
              <w:sz w:val="24"/>
              <w:szCs w:val="24"/>
              <w:lang w:val="es-MX"/>
            </w:rPr>
            <w:instrText xml:space="preserve"> CITATION Ami12 \l 2058 </w:instrText>
          </w:r>
          <w:r>
            <w:rPr>
              <w:rFonts w:ascii="Arial" w:hAnsi="Arial" w:cs="Arial"/>
              <w:sz w:val="24"/>
              <w:szCs w:val="24"/>
            </w:rPr>
            <w:fldChar w:fldCharType="separate"/>
          </w:r>
          <w:r w:rsidRPr="003948D6">
            <w:rPr>
              <w:rFonts w:ascii="Arial" w:hAnsi="Arial" w:cs="Arial"/>
              <w:noProof/>
              <w:sz w:val="24"/>
              <w:szCs w:val="24"/>
              <w:lang w:val="es-MX"/>
            </w:rPr>
            <w:t>(Amigos de la Tierra Internacional, 2012)</w:t>
          </w:r>
          <w:r>
            <w:rPr>
              <w:rFonts w:ascii="Arial" w:hAnsi="Arial" w:cs="Arial"/>
              <w:sz w:val="24"/>
              <w:szCs w:val="24"/>
            </w:rPr>
            <w:fldChar w:fldCharType="end"/>
          </w:r>
        </w:sdtContent>
      </w:sdt>
      <w:r w:rsidRPr="003948D6">
        <w:rPr>
          <w:rFonts w:ascii="Arial" w:hAnsi="Arial" w:cs="Arial"/>
          <w:sz w:val="24"/>
          <w:szCs w:val="24"/>
        </w:rPr>
        <w:t>.</w:t>
      </w:r>
    </w:p>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Con estos materiales hay una gran riqueza de información y conocimiento producida o recopilada por CENSAT-Agua Viva, la cual puede ser difundida tanto en el territorio nacional como en el internacional.  La limitante es que dada la naturaleza de las publicaciones realizadas y el uso de medios electrónicos como principal fuente de difusión, se restringe grandemente la posibilidad de acceso a la información por parte de muchas comunidades principalmente rural dado al lenguaje técnico y/o científico, y a la falta de accesibilidad constante a medios electrónicos.</w:t>
      </w:r>
    </w:p>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 xml:space="preserve">Un contexto e insumo importante dentro de las publicaciones y </w:t>
      </w:r>
      <w:proofErr w:type="spellStart"/>
      <w:r>
        <w:rPr>
          <w:rFonts w:ascii="Arial" w:hAnsi="Arial" w:cs="Arial"/>
          <w:sz w:val="24"/>
          <w:szCs w:val="24"/>
        </w:rPr>
        <w:t>TIC’s</w:t>
      </w:r>
      <w:proofErr w:type="spellEnd"/>
      <w:r>
        <w:rPr>
          <w:rFonts w:ascii="Arial" w:hAnsi="Arial" w:cs="Arial"/>
          <w:sz w:val="24"/>
          <w:szCs w:val="24"/>
        </w:rPr>
        <w:t xml:space="preserve"> que CENSAT-Agua Viva ha implementado en estos últimos meses es la Mochila viajera.  Esta es </w:t>
      </w:r>
      <w:r w:rsidRPr="00225598">
        <w:rPr>
          <w:rFonts w:ascii="Arial" w:hAnsi="Arial" w:cs="Arial"/>
          <w:sz w:val="24"/>
          <w:szCs w:val="24"/>
        </w:rPr>
        <w:t xml:space="preserve">una herramienta visual y pedagógica con la que se pueden conocer diversas situaciones </w:t>
      </w:r>
      <w:r>
        <w:rPr>
          <w:rFonts w:ascii="Arial" w:hAnsi="Arial" w:cs="Arial"/>
          <w:sz w:val="24"/>
          <w:szCs w:val="24"/>
        </w:rPr>
        <w:t>tanto de los proyectos extractivos como de la importancia de la protección del territorio</w:t>
      </w:r>
      <w:r w:rsidRPr="00225598">
        <w:rPr>
          <w:rFonts w:ascii="Arial" w:hAnsi="Arial" w:cs="Arial"/>
          <w:sz w:val="24"/>
          <w:szCs w:val="24"/>
        </w:rPr>
        <w:t xml:space="preserve"> y recoger explicaciones, razones, motivos y caminos para resistir esas políticas de explotación </w:t>
      </w:r>
      <w:r>
        <w:rPr>
          <w:rFonts w:ascii="Arial" w:hAnsi="Arial" w:cs="Arial"/>
          <w:sz w:val="24"/>
          <w:szCs w:val="24"/>
        </w:rPr>
        <w:t>y daño de recursos culturales, ambientales y sociales.</w:t>
      </w:r>
    </w:p>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 xml:space="preserve">La mochila consta de un paquete </w:t>
      </w:r>
      <w:r w:rsidRPr="002B0485">
        <w:rPr>
          <w:rFonts w:ascii="Arial" w:hAnsi="Arial" w:cs="Arial"/>
          <w:sz w:val="24"/>
          <w:szCs w:val="24"/>
        </w:rPr>
        <w:t xml:space="preserve">de 10 </w:t>
      </w:r>
      <w:proofErr w:type="spellStart"/>
      <w:r w:rsidRPr="002B0485">
        <w:rPr>
          <w:rFonts w:ascii="Arial" w:hAnsi="Arial" w:cs="Arial"/>
          <w:sz w:val="24"/>
          <w:szCs w:val="24"/>
        </w:rPr>
        <w:t>dvd's</w:t>
      </w:r>
      <w:proofErr w:type="spellEnd"/>
      <w:r w:rsidRPr="002B0485">
        <w:rPr>
          <w:rFonts w:ascii="Arial" w:hAnsi="Arial" w:cs="Arial"/>
          <w:sz w:val="24"/>
          <w:szCs w:val="24"/>
        </w:rPr>
        <w:t xml:space="preserve"> documentales </w:t>
      </w:r>
      <w:r>
        <w:rPr>
          <w:rFonts w:ascii="Arial" w:hAnsi="Arial" w:cs="Arial"/>
          <w:sz w:val="24"/>
          <w:szCs w:val="24"/>
        </w:rPr>
        <w:t>y video</w:t>
      </w:r>
      <w:r w:rsidRPr="002B0485">
        <w:rPr>
          <w:rFonts w:ascii="Arial" w:hAnsi="Arial" w:cs="Arial"/>
          <w:sz w:val="24"/>
          <w:szCs w:val="24"/>
        </w:rPr>
        <w:t xml:space="preserve"> clips, agrupados en 4 temas: selvas, petróleo, minería, agua y soberanía alimentaria.</w:t>
      </w:r>
    </w:p>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El objetivo primordial de las</w:t>
      </w:r>
      <w:r w:rsidRPr="002B0485">
        <w:rPr>
          <w:rFonts w:ascii="Arial" w:hAnsi="Arial" w:cs="Arial"/>
          <w:sz w:val="24"/>
          <w:szCs w:val="24"/>
        </w:rPr>
        <w:t xml:space="preserve"> mochilas</w:t>
      </w:r>
      <w:r>
        <w:rPr>
          <w:rFonts w:ascii="Arial" w:hAnsi="Arial" w:cs="Arial"/>
          <w:sz w:val="24"/>
          <w:szCs w:val="24"/>
        </w:rPr>
        <w:t>, es</w:t>
      </w:r>
      <w:r w:rsidRPr="002B0485">
        <w:rPr>
          <w:rFonts w:ascii="Arial" w:hAnsi="Arial" w:cs="Arial"/>
          <w:sz w:val="24"/>
          <w:szCs w:val="24"/>
        </w:rPr>
        <w:t xml:space="preserve"> que pueden </w:t>
      </w:r>
      <w:r>
        <w:rPr>
          <w:rFonts w:ascii="Arial" w:hAnsi="Arial" w:cs="Arial"/>
          <w:sz w:val="24"/>
          <w:szCs w:val="24"/>
        </w:rPr>
        <w:t>trasladarse con facilidad</w:t>
      </w:r>
      <w:r w:rsidRPr="002B0485">
        <w:rPr>
          <w:rFonts w:ascii="Arial" w:hAnsi="Arial" w:cs="Arial"/>
          <w:sz w:val="24"/>
          <w:szCs w:val="24"/>
        </w:rPr>
        <w:t xml:space="preserve"> de un lugar a otro para que unas u otras poblaciones, organizaciones, personas o grupos</w:t>
      </w:r>
      <w:r>
        <w:rPr>
          <w:rFonts w:ascii="Arial" w:hAnsi="Arial" w:cs="Arial"/>
          <w:sz w:val="24"/>
          <w:szCs w:val="24"/>
        </w:rPr>
        <w:t>,</w:t>
      </w:r>
      <w:r w:rsidRPr="002B0485">
        <w:rPr>
          <w:rFonts w:ascii="Arial" w:hAnsi="Arial" w:cs="Arial"/>
          <w:sz w:val="24"/>
          <w:szCs w:val="24"/>
        </w:rPr>
        <w:t xml:space="preserve"> hagan uso de los mensajes de los videos</w:t>
      </w:r>
      <w:r>
        <w:rPr>
          <w:rFonts w:ascii="Arial" w:hAnsi="Arial" w:cs="Arial"/>
          <w:sz w:val="24"/>
          <w:szCs w:val="24"/>
        </w:rPr>
        <w:t xml:space="preserve">, los cuales fueron </w:t>
      </w:r>
      <w:r w:rsidRPr="002B0485">
        <w:rPr>
          <w:rFonts w:ascii="Arial" w:hAnsi="Arial" w:cs="Arial"/>
          <w:sz w:val="24"/>
          <w:szCs w:val="24"/>
        </w:rPr>
        <w:t>escogidos para informar y sensibilizar a los habitantes de los terr</w:t>
      </w:r>
      <w:r>
        <w:rPr>
          <w:rFonts w:ascii="Arial" w:hAnsi="Arial" w:cs="Arial"/>
          <w:sz w:val="24"/>
          <w:szCs w:val="24"/>
        </w:rPr>
        <w:t>itorios en torno a los temas mencionados</w:t>
      </w:r>
      <w:r w:rsidRPr="002B0485">
        <w:rPr>
          <w:rFonts w:ascii="Arial" w:hAnsi="Arial" w:cs="Arial"/>
          <w:sz w:val="24"/>
          <w:szCs w:val="24"/>
        </w:rPr>
        <w:t>.</w:t>
      </w:r>
    </w:p>
    <w:p w:rsidR="007219CE" w:rsidRDefault="007219CE" w:rsidP="007219CE">
      <w:pPr>
        <w:jc w:val="both"/>
        <w:rPr>
          <w:rFonts w:ascii="Arial" w:hAnsi="Arial" w:cs="Arial"/>
          <w:sz w:val="24"/>
          <w:szCs w:val="24"/>
        </w:rPr>
      </w:pPr>
    </w:p>
    <w:p w:rsidR="007219CE" w:rsidRPr="00225598" w:rsidRDefault="007219CE" w:rsidP="007219CE">
      <w:pPr>
        <w:jc w:val="both"/>
        <w:rPr>
          <w:rFonts w:ascii="Arial" w:hAnsi="Arial" w:cs="Arial"/>
          <w:sz w:val="24"/>
          <w:szCs w:val="24"/>
        </w:rPr>
      </w:pPr>
      <w:r>
        <w:rPr>
          <w:rFonts w:ascii="Arial" w:hAnsi="Arial" w:cs="Arial"/>
          <w:sz w:val="24"/>
          <w:szCs w:val="24"/>
        </w:rPr>
        <w:t xml:space="preserve">A pesar de que esta es un propuesta muy nueva, ya muestra resultados positivos para el fin de la organización, así como también, para las comunidades y sectores sociales y académicos en donde se han difundido, ya que, tomando en cuenta la experiencia vista en Antioquia y Santander, las personas en la comunidad aprovechan este material mostrándolo bajo una modalidad de organización y convivencia, ya que los reproducen en escenarios como cine foros, talleres de concientización y territorio, e incluso en la comodidad de los hogares.  Esto deja en evidencia el aumento de la preocupación y sentido de pertenencia de las personas con relación a los procesos territoriales y ambientales que puedan estar presentes en estas comunidades. </w:t>
      </w:r>
    </w:p>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 xml:space="preserve">Bajo esta temática, es importante mencionar que CENSAT-Agua Viva, trabaja actualmente en un Sistema de Información Geográfica (SIG), el cual presenta una gran base de datos en donde detalla, </w:t>
      </w:r>
      <w:proofErr w:type="spellStart"/>
      <w:r>
        <w:rPr>
          <w:rFonts w:ascii="Arial" w:hAnsi="Arial" w:cs="Arial"/>
          <w:sz w:val="24"/>
          <w:szCs w:val="24"/>
        </w:rPr>
        <w:t>georeferenciadamente</w:t>
      </w:r>
      <w:proofErr w:type="spellEnd"/>
      <w:r>
        <w:rPr>
          <w:rFonts w:ascii="Arial" w:hAnsi="Arial" w:cs="Arial"/>
          <w:sz w:val="24"/>
          <w:szCs w:val="24"/>
        </w:rPr>
        <w:t>,  los procesos extractivos actuales en el país, así como las actividades que ha realizado, como procesos de movilización, las Escuelas de la Sustentabilidad, entre otros.</w:t>
      </w:r>
    </w:p>
    <w:p w:rsidR="007219CE" w:rsidRDefault="007219CE" w:rsidP="007219CE">
      <w:pPr>
        <w:jc w:val="both"/>
        <w:rPr>
          <w:rFonts w:ascii="Arial" w:hAnsi="Arial" w:cs="Arial"/>
          <w:sz w:val="24"/>
          <w:szCs w:val="24"/>
        </w:rPr>
      </w:pPr>
      <w:r>
        <w:rPr>
          <w:rFonts w:ascii="Arial" w:hAnsi="Arial" w:cs="Arial"/>
          <w:sz w:val="24"/>
          <w:szCs w:val="24"/>
        </w:rPr>
        <w:t xml:space="preserve">Este espacio, todavía no ha salido al público puesto que se están afinando detalles y ampliando la cartilla de presentación e información al respecto, pero que sin duda será un recurso de gran importancia dentro del proceso y labor de CENSAT-Agua Viva, en el territorio colombiano. </w:t>
      </w:r>
    </w:p>
    <w:p w:rsidR="007219CE" w:rsidRDefault="007219CE" w:rsidP="00847BB8">
      <w:pPr>
        <w:pStyle w:val="Ttulo4"/>
      </w:pPr>
      <w:bookmarkStart w:id="45" w:name="_Toc348351182"/>
      <w:r w:rsidRPr="00832D99">
        <w:t>Soberanía Alimentaria: Proceso especial García Rovira.</w:t>
      </w:r>
      <w:bookmarkEnd w:id="45"/>
    </w:p>
    <w:p w:rsidR="007219CE" w:rsidRDefault="007219CE" w:rsidP="007219CE">
      <w:pPr>
        <w:jc w:val="both"/>
        <w:rPr>
          <w:rFonts w:ascii="Arial" w:hAnsi="Arial" w:cs="Arial"/>
          <w:sz w:val="24"/>
          <w:szCs w:val="24"/>
        </w:rPr>
      </w:pPr>
      <w:r w:rsidRPr="005959AC">
        <w:rPr>
          <w:rFonts w:ascii="Arial" w:hAnsi="Arial" w:cs="Arial"/>
          <w:sz w:val="24"/>
          <w:szCs w:val="24"/>
        </w:rPr>
        <w:t>Las acciones que</w:t>
      </w:r>
      <w:r>
        <w:rPr>
          <w:rFonts w:ascii="Arial" w:hAnsi="Arial" w:cs="Arial"/>
          <w:sz w:val="24"/>
          <w:szCs w:val="24"/>
        </w:rPr>
        <w:t xml:space="preserve"> CENSAT-Agua Viva ha</w:t>
      </w:r>
      <w:r w:rsidRPr="005959AC">
        <w:rPr>
          <w:rFonts w:ascii="Arial" w:hAnsi="Arial" w:cs="Arial"/>
          <w:sz w:val="24"/>
          <w:szCs w:val="24"/>
        </w:rPr>
        <w:t xml:space="preserve"> desarrollado para concretar la soberanía alimentaria se han dirigido a la puesta en marcha de si</w:t>
      </w:r>
      <w:r>
        <w:rPr>
          <w:rFonts w:ascii="Arial" w:hAnsi="Arial" w:cs="Arial"/>
          <w:sz w:val="24"/>
          <w:szCs w:val="24"/>
        </w:rPr>
        <w:t>stemas productivos sostenibles mediante la implementación de sistemas agroecológicos y el f</w:t>
      </w:r>
      <w:r w:rsidRPr="005959AC">
        <w:rPr>
          <w:rFonts w:ascii="Arial" w:hAnsi="Arial" w:cs="Arial"/>
          <w:sz w:val="24"/>
          <w:szCs w:val="24"/>
        </w:rPr>
        <w:t>ortal</w:t>
      </w:r>
      <w:r>
        <w:rPr>
          <w:rFonts w:ascii="Arial" w:hAnsi="Arial" w:cs="Arial"/>
          <w:sz w:val="24"/>
          <w:szCs w:val="24"/>
        </w:rPr>
        <w:t xml:space="preserve">ecimiento de las </w:t>
      </w:r>
      <w:r w:rsidRPr="005959AC">
        <w:rPr>
          <w:rFonts w:ascii="Arial" w:hAnsi="Arial" w:cs="Arial"/>
          <w:sz w:val="24"/>
          <w:szCs w:val="24"/>
        </w:rPr>
        <w:t xml:space="preserve">economías </w:t>
      </w:r>
      <w:r>
        <w:rPr>
          <w:rFonts w:ascii="Arial" w:hAnsi="Arial" w:cs="Arial"/>
          <w:sz w:val="24"/>
          <w:szCs w:val="24"/>
        </w:rPr>
        <w:t>campesinas</w:t>
      </w:r>
      <w:r w:rsidRPr="005959AC">
        <w:rPr>
          <w:rFonts w:ascii="Arial" w:hAnsi="Arial" w:cs="Arial"/>
          <w:sz w:val="24"/>
          <w:szCs w:val="24"/>
        </w:rPr>
        <w:t xml:space="preserve"> mediante el impulso de alternativas de mercadeo </w:t>
      </w:r>
      <w:r>
        <w:rPr>
          <w:rFonts w:ascii="Arial" w:hAnsi="Arial" w:cs="Arial"/>
          <w:sz w:val="24"/>
          <w:szCs w:val="24"/>
        </w:rPr>
        <w:t>justo en la provincia</w:t>
      </w:r>
      <w:r w:rsidRPr="005959AC">
        <w:rPr>
          <w:rFonts w:ascii="Arial" w:hAnsi="Arial" w:cs="Arial"/>
          <w:sz w:val="24"/>
          <w:szCs w:val="24"/>
        </w:rPr>
        <w:t xml:space="preserve"> García Rovira</w:t>
      </w:r>
      <w:r>
        <w:rPr>
          <w:rFonts w:ascii="Arial" w:hAnsi="Arial" w:cs="Arial"/>
          <w:sz w:val="24"/>
          <w:szCs w:val="24"/>
        </w:rPr>
        <w:t>, Santander</w:t>
      </w:r>
      <w:r w:rsidRPr="005959AC">
        <w:rPr>
          <w:rFonts w:ascii="Arial" w:hAnsi="Arial" w:cs="Arial"/>
          <w:sz w:val="24"/>
          <w:szCs w:val="24"/>
        </w:rPr>
        <w:t>,</w:t>
      </w:r>
      <w:r>
        <w:rPr>
          <w:rFonts w:ascii="Arial" w:hAnsi="Arial" w:cs="Arial"/>
          <w:sz w:val="24"/>
          <w:szCs w:val="24"/>
        </w:rPr>
        <w:t xml:space="preserve"> conjuntamente con la recuperación de prácticas ancestrales como lo son el trueque y</w:t>
      </w:r>
      <w:r w:rsidRPr="005959AC">
        <w:rPr>
          <w:rFonts w:ascii="Arial" w:hAnsi="Arial" w:cs="Arial"/>
          <w:sz w:val="24"/>
          <w:szCs w:val="24"/>
        </w:rPr>
        <w:t xml:space="preserve"> los procesos productivos tendientes a la soberanía alimentaria.</w:t>
      </w:r>
    </w:p>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 xml:space="preserve">Para CENSAT-Agua Viva, ésta ha sido una experiencia muy alentadora, ya que aunque </w:t>
      </w:r>
      <w:proofErr w:type="gramStart"/>
      <w:r>
        <w:rPr>
          <w:rFonts w:ascii="Arial" w:hAnsi="Arial" w:cs="Arial"/>
          <w:sz w:val="24"/>
          <w:szCs w:val="24"/>
        </w:rPr>
        <w:t>a</w:t>
      </w:r>
      <w:proofErr w:type="gramEnd"/>
      <w:r>
        <w:rPr>
          <w:rFonts w:ascii="Arial" w:hAnsi="Arial" w:cs="Arial"/>
          <w:sz w:val="24"/>
          <w:szCs w:val="24"/>
        </w:rPr>
        <w:t xml:space="preserve"> tomado un largo proceso, actualmente tiene resultados en cuanto al incremento en el nivel organizativo de las personas integrantes del proceso, un mayor sentido de pertenencia y una </w:t>
      </w:r>
      <w:proofErr w:type="spellStart"/>
      <w:r>
        <w:rPr>
          <w:rFonts w:ascii="Arial" w:hAnsi="Arial" w:cs="Arial"/>
          <w:sz w:val="24"/>
          <w:szCs w:val="24"/>
        </w:rPr>
        <w:t>autodependencia</w:t>
      </w:r>
      <w:proofErr w:type="spellEnd"/>
      <w:r>
        <w:rPr>
          <w:rFonts w:ascii="Arial" w:hAnsi="Arial" w:cs="Arial"/>
          <w:sz w:val="24"/>
          <w:szCs w:val="24"/>
        </w:rPr>
        <w:t xml:space="preserve"> de estas comunidades en  sus sistemas productivos, soberanía alimentaria y canales de comercio.</w:t>
      </w:r>
    </w:p>
    <w:p w:rsidR="007219CE" w:rsidRDefault="007219CE" w:rsidP="007219CE">
      <w:pPr>
        <w:jc w:val="both"/>
        <w:rPr>
          <w:rFonts w:ascii="Arial" w:hAnsi="Arial" w:cs="Arial"/>
          <w:sz w:val="24"/>
          <w:szCs w:val="24"/>
        </w:rPr>
      </w:pPr>
    </w:p>
    <w:p w:rsidR="007219CE" w:rsidRDefault="007219CE" w:rsidP="00847BB8">
      <w:pPr>
        <w:pStyle w:val="Ttulo3"/>
      </w:pPr>
      <w:bookmarkStart w:id="46" w:name="_Toc348351183"/>
      <w:bookmarkStart w:id="47" w:name="_Toc351662364"/>
      <w:r>
        <w:t>Problemas Detectados</w:t>
      </w:r>
      <w:bookmarkEnd w:id="46"/>
      <w:bookmarkEnd w:id="47"/>
    </w:p>
    <w:p w:rsidR="007219CE" w:rsidRDefault="007219CE" w:rsidP="007219CE">
      <w:pPr>
        <w:jc w:val="both"/>
        <w:rPr>
          <w:rFonts w:ascii="Arial" w:hAnsi="Arial" w:cs="Arial"/>
          <w:b/>
          <w:sz w:val="24"/>
          <w:szCs w:val="24"/>
        </w:rPr>
      </w:pPr>
    </w:p>
    <w:p w:rsidR="007219CE" w:rsidRDefault="007219CE" w:rsidP="007219CE">
      <w:pPr>
        <w:jc w:val="both"/>
        <w:rPr>
          <w:rFonts w:ascii="Arial" w:hAnsi="Arial" w:cs="Arial"/>
          <w:sz w:val="24"/>
          <w:szCs w:val="24"/>
        </w:rPr>
      </w:pPr>
      <w:r>
        <w:rPr>
          <w:rFonts w:ascii="Arial" w:hAnsi="Arial" w:cs="Arial"/>
          <w:sz w:val="24"/>
          <w:szCs w:val="24"/>
        </w:rPr>
        <w:t>CENSAT-Agua Viva lleva más de 20 años ejerciendo una labor ambientalista, de reconocimiento mundial, y cuyos aportes hacia las comunidades rurales y la defensa del territorio son muy importantes.</w:t>
      </w:r>
    </w:p>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 xml:space="preserve">Sin embargo, con base en los resultados obtenidos en éste diagnóstico, fue posible detectar algunas deficiencias que la organización tiene en cuanto a la </w:t>
      </w:r>
      <w:r w:rsidRPr="00214769">
        <w:rPr>
          <w:rFonts w:ascii="Arial" w:hAnsi="Arial" w:cs="Arial"/>
          <w:b/>
          <w:sz w:val="24"/>
          <w:szCs w:val="24"/>
        </w:rPr>
        <w:t>falta de impacto sostenible</w:t>
      </w:r>
      <w:r>
        <w:rPr>
          <w:rFonts w:ascii="Arial" w:hAnsi="Arial" w:cs="Arial"/>
          <w:sz w:val="24"/>
          <w:szCs w:val="24"/>
        </w:rPr>
        <w:t xml:space="preserve"> en las comunidades de los departamentos de Cauca, Antioquia y Santander.</w:t>
      </w:r>
    </w:p>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Esta problemática refleja diversos efectos entre los que sobresalen: la información es entregada a un grupo reducido de la población, existen carencias en la transmisión y reproducción de la información, que se evidencia en una deficiente organización de la comunidad y falta de aportes a la problemática interna de la misma, haciendo que la información no esté siendo aprovechada de manera eficiente.</w:t>
      </w:r>
    </w:p>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Para poder entender y analizar los problemas que influyen en el formato de trabajo en comunidad se identificaron las causas que los generan, entre las cuales se puede mencionar la falta de compromisos adquiridos por las personas de la comunidad, la falta de conocimiento del estado actual de la comunidad, falta de evaluación y seguimiento de las actividades realizadas por parte de CENSAT-Agua Viva.</w:t>
      </w:r>
    </w:p>
    <w:p w:rsidR="007219CE" w:rsidRDefault="007219CE" w:rsidP="007219CE">
      <w:pPr>
        <w:jc w:val="both"/>
        <w:rPr>
          <w:rFonts w:ascii="Arial" w:hAnsi="Arial" w:cs="Arial"/>
          <w:sz w:val="24"/>
          <w:szCs w:val="24"/>
        </w:rPr>
      </w:pPr>
    </w:p>
    <w:p w:rsidR="007219CE" w:rsidRDefault="007219CE" w:rsidP="007219CE">
      <w:pPr>
        <w:jc w:val="both"/>
        <w:rPr>
          <w:rFonts w:ascii="Arial" w:hAnsi="Arial" w:cs="Arial"/>
          <w:sz w:val="24"/>
          <w:szCs w:val="24"/>
        </w:rPr>
      </w:pPr>
      <w:r>
        <w:rPr>
          <w:rFonts w:ascii="Arial" w:hAnsi="Arial" w:cs="Arial"/>
          <w:sz w:val="24"/>
          <w:szCs w:val="24"/>
        </w:rPr>
        <w:t xml:space="preserve">Dentro de esta temática, es importante  recalcar que durante estos espacios de acercamiento concreto con las comunidades y sus territorios existen muchas problemáticas, entre las cuales se pueden mencionar las más relevantes: </w:t>
      </w:r>
    </w:p>
    <w:p w:rsidR="007219CE" w:rsidRDefault="007219CE" w:rsidP="007219CE">
      <w:pPr>
        <w:jc w:val="both"/>
        <w:rPr>
          <w:rFonts w:ascii="Arial" w:hAnsi="Arial" w:cs="Arial"/>
          <w:sz w:val="24"/>
          <w:szCs w:val="24"/>
        </w:rPr>
      </w:pPr>
    </w:p>
    <w:p w:rsidR="007219CE" w:rsidRPr="006E3C29" w:rsidRDefault="007219CE" w:rsidP="007219CE">
      <w:pPr>
        <w:pStyle w:val="Prrafodelista"/>
        <w:numPr>
          <w:ilvl w:val="0"/>
          <w:numId w:val="5"/>
        </w:numPr>
        <w:spacing w:after="0" w:line="240" w:lineRule="auto"/>
        <w:jc w:val="both"/>
        <w:rPr>
          <w:rFonts w:ascii="Arial" w:hAnsi="Arial" w:cs="Arial"/>
          <w:sz w:val="24"/>
          <w:szCs w:val="24"/>
        </w:rPr>
      </w:pPr>
      <w:r>
        <w:rPr>
          <w:rFonts w:ascii="Arial" w:hAnsi="Arial" w:cs="Arial"/>
          <w:sz w:val="24"/>
          <w:szCs w:val="24"/>
        </w:rPr>
        <w:t>N</w:t>
      </w:r>
      <w:r w:rsidRPr="006E3C29">
        <w:rPr>
          <w:rFonts w:ascii="Arial" w:hAnsi="Arial" w:cs="Arial"/>
          <w:sz w:val="24"/>
          <w:szCs w:val="24"/>
        </w:rPr>
        <w:t>o se ha tomado en consideración los compromisos específicos de las personas participantes en cada sesión que puedan contribuir, en base a lo aprendido, al fortalecimiento y trabajo con el resto de la población y territorio.</w:t>
      </w:r>
    </w:p>
    <w:p w:rsidR="007219CE" w:rsidRDefault="007219CE" w:rsidP="007219CE">
      <w:pPr>
        <w:jc w:val="both"/>
        <w:rPr>
          <w:rFonts w:ascii="Arial" w:hAnsi="Arial" w:cs="Arial"/>
          <w:sz w:val="24"/>
          <w:szCs w:val="24"/>
        </w:rPr>
      </w:pPr>
    </w:p>
    <w:p w:rsidR="007219CE" w:rsidRDefault="007219CE" w:rsidP="007219CE">
      <w:pPr>
        <w:pStyle w:val="Prrafodelista"/>
        <w:numPr>
          <w:ilvl w:val="0"/>
          <w:numId w:val="5"/>
        </w:numPr>
        <w:spacing w:after="0" w:line="240" w:lineRule="auto"/>
        <w:jc w:val="both"/>
        <w:rPr>
          <w:rFonts w:ascii="Arial" w:hAnsi="Arial" w:cs="Arial"/>
          <w:sz w:val="24"/>
          <w:szCs w:val="24"/>
        </w:rPr>
      </w:pPr>
      <w:r>
        <w:rPr>
          <w:rFonts w:ascii="Arial" w:hAnsi="Arial" w:cs="Arial"/>
          <w:sz w:val="24"/>
          <w:szCs w:val="24"/>
        </w:rPr>
        <w:t>N</w:t>
      </w:r>
      <w:r w:rsidRPr="006E3C29">
        <w:rPr>
          <w:rFonts w:ascii="Arial" w:hAnsi="Arial" w:cs="Arial"/>
          <w:sz w:val="24"/>
          <w:szCs w:val="24"/>
        </w:rPr>
        <w:t xml:space="preserve">o se tiene un plan de supervisión, control y evaluación definida, de cada una de las </w:t>
      </w:r>
      <w:r>
        <w:rPr>
          <w:rFonts w:ascii="Arial" w:hAnsi="Arial" w:cs="Arial"/>
          <w:sz w:val="24"/>
          <w:szCs w:val="24"/>
        </w:rPr>
        <w:t>escuela</w:t>
      </w:r>
      <w:r w:rsidRPr="006E3C29">
        <w:rPr>
          <w:rFonts w:ascii="Arial" w:hAnsi="Arial" w:cs="Arial"/>
          <w:sz w:val="24"/>
          <w:szCs w:val="24"/>
        </w:rPr>
        <w:t xml:space="preserve">s realizadas, tanto en la parte metodológica de las sesiones, como en el impacto que ésta actividad genera en cada uno de los participantes, y posteriormente el impacto generado hacia el territorio </w:t>
      </w:r>
      <w:r>
        <w:rPr>
          <w:rFonts w:ascii="Arial" w:hAnsi="Arial" w:cs="Arial"/>
          <w:sz w:val="24"/>
          <w:szCs w:val="24"/>
        </w:rPr>
        <w:t>objetivo</w:t>
      </w:r>
      <w:r w:rsidRPr="006E3C29">
        <w:rPr>
          <w:rFonts w:ascii="Arial" w:hAnsi="Arial" w:cs="Arial"/>
          <w:sz w:val="24"/>
          <w:szCs w:val="24"/>
        </w:rPr>
        <w:t>.</w:t>
      </w:r>
    </w:p>
    <w:p w:rsidR="007219CE" w:rsidRDefault="007219CE" w:rsidP="007219CE">
      <w:pPr>
        <w:jc w:val="both"/>
        <w:rPr>
          <w:rFonts w:ascii="Arial" w:hAnsi="Arial" w:cs="Arial"/>
          <w:sz w:val="24"/>
          <w:szCs w:val="24"/>
          <w:lang w:val="es-MX"/>
        </w:rPr>
      </w:pPr>
    </w:p>
    <w:p w:rsidR="007219CE" w:rsidRPr="00D12234" w:rsidRDefault="007219CE" w:rsidP="00F21F30">
      <w:pPr>
        <w:pStyle w:val="Prrafodelista"/>
        <w:numPr>
          <w:ilvl w:val="0"/>
          <w:numId w:val="10"/>
        </w:numPr>
        <w:spacing w:after="0" w:line="240" w:lineRule="auto"/>
        <w:jc w:val="both"/>
        <w:rPr>
          <w:rFonts w:ascii="Arial" w:hAnsi="Arial" w:cs="Arial"/>
          <w:sz w:val="24"/>
          <w:szCs w:val="24"/>
          <w:lang w:val="es-MX"/>
        </w:rPr>
      </w:pPr>
      <w:r w:rsidRPr="00D12234">
        <w:rPr>
          <w:rFonts w:ascii="Arial" w:hAnsi="Arial" w:cs="Arial"/>
          <w:sz w:val="24"/>
          <w:szCs w:val="24"/>
          <w:lang w:val="es-MX"/>
        </w:rPr>
        <w:t>Es importante también dentro de las sesiones y las metodologías adoptadas en las escuelas y los eventos en general, que existan espacios de intercambio de saberes “Campesino a Campesino” no solo en temas políticos y ambientales, sino también involucrar temas productivos, propios y específicos de cada región.</w:t>
      </w:r>
    </w:p>
    <w:p w:rsidR="007219CE" w:rsidRDefault="007219CE" w:rsidP="00847BB8">
      <w:pPr>
        <w:pStyle w:val="Ttulo2"/>
        <w:rPr>
          <w:lang w:val="es-MX"/>
        </w:rPr>
      </w:pPr>
      <w:bookmarkStart w:id="48" w:name="_Toc348351184"/>
      <w:bookmarkStart w:id="49" w:name="_Toc351662365"/>
      <w:r>
        <w:rPr>
          <w:lang w:val="es-MX"/>
        </w:rPr>
        <w:t>CONCLUSIONES</w:t>
      </w:r>
      <w:bookmarkEnd w:id="48"/>
      <w:bookmarkEnd w:id="49"/>
    </w:p>
    <w:p w:rsidR="007219CE" w:rsidRDefault="007219CE" w:rsidP="007219CE">
      <w:pPr>
        <w:jc w:val="both"/>
        <w:rPr>
          <w:rFonts w:ascii="Arial" w:hAnsi="Arial" w:cs="Arial"/>
          <w:b/>
          <w:sz w:val="24"/>
          <w:szCs w:val="24"/>
          <w:lang w:val="es-MX"/>
        </w:rPr>
      </w:pPr>
    </w:p>
    <w:p w:rsidR="00D67D9B" w:rsidRPr="00D67D9B" w:rsidRDefault="00D67D9B" w:rsidP="00D67D9B">
      <w:pPr>
        <w:pStyle w:val="Prrafodelista"/>
        <w:numPr>
          <w:ilvl w:val="0"/>
          <w:numId w:val="29"/>
        </w:numPr>
        <w:spacing w:after="0" w:line="240" w:lineRule="auto"/>
        <w:jc w:val="both"/>
        <w:rPr>
          <w:rFonts w:ascii="Arial" w:hAnsi="Arial" w:cs="Arial"/>
          <w:vanish/>
          <w:sz w:val="24"/>
          <w:szCs w:val="24"/>
          <w:lang w:val="es-MX"/>
        </w:rPr>
      </w:pPr>
    </w:p>
    <w:p w:rsidR="00D67D9B" w:rsidRPr="00D67D9B" w:rsidRDefault="00D67D9B" w:rsidP="00D67D9B">
      <w:pPr>
        <w:pStyle w:val="Prrafodelista"/>
        <w:numPr>
          <w:ilvl w:val="1"/>
          <w:numId w:val="29"/>
        </w:numPr>
        <w:spacing w:after="0" w:line="240" w:lineRule="auto"/>
        <w:jc w:val="both"/>
        <w:rPr>
          <w:rFonts w:ascii="Arial" w:hAnsi="Arial" w:cs="Arial"/>
          <w:vanish/>
          <w:sz w:val="24"/>
          <w:szCs w:val="24"/>
          <w:lang w:val="es-MX"/>
        </w:rPr>
      </w:pPr>
    </w:p>
    <w:p w:rsidR="00D67D9B" w:rsidRPr="00D67D9B" w:rsidRDefault="00D67D9B" w:rsidP="00D67D9B">
      <w:pPr>
        <w:pStyle w:val="Prrafodelista"/>
        <w:numPr>
          <w:ilvl w:val="1"/>
          <w:numId w:val="29"/>
        </w:numPr>
        <w:spacing w:after="0" w:line="240" w:lineRule="auto"/>
        <w:jc w:val="both"/>
        <w:rPr>
          <w:rFonts w:ascii="Arial" w:hAnsi="Arial" w:cs="Arial"/>
          <w:vanish/>
          <w:sz w:val="24"/>
          <w:szCs w:val="24"/>
          <w:lang w:val="es-MX"/>
        </w:rPr>
      </w:pPr>
    </w:p>
    <w:p w:rsidR="00D67D9B" w:rsidRPr="00D67D9B" w:rsidRDefault="00D67D9B" w:rsidP="00D67D9B">
      <w:pPr>
        <w:pStyle w:val="Prrafodelista"/>
        <w:numPr>
          <w:ilvl w:val="1"/>
          <w:numId w:val="29"/>
        </w:numPr>
        <w:spacing w:after="0" w:line="240" w:lineRule="auto"/>
        <w:jc w:val="both"/>
        <w:rPr>
          <w:rFonts w:ascii="Arial" w:hAnsi="Arial" w:cs="Arial"/>
          <w:vanish/>
          <w:sz w:val="24"/>
          <w:szCs w:val="24"/>
          <w:lang w:val="es-MX"/>
        </w:rPr>
      </w:pPr>
    </w:p>
    <w:p w:rsidR="00D67D9B" w:rsidRPr="00D67D9B" w:rsidRDefault="00D67D9B" w:rsidP="00D67D9B">
      <w:pPr>
        <w:pStyle w:val="Prrafodelista"/>
        <w:numPr>
          <w:ilvl w:val="1"/>
          <w:numId w:val="29"/>
        </w:numPr>
        <w:spacing w:after="0" w:line="240" w:lineRule="auto"/>
        <w:jc w:val="both"/>
        <w:rPr>
          <w:rFonts w:ascii="Arial" w:hAnsi="Arial" w:cs="Arial"/>
          <w:vanish/>
          <w:sz w:val="24"/>
          <w:szCs w:val="24"/>
          <w:lang w:val="es-MX"/>
        </w:rPr>
      </w:pPr>
    </w:p>
    <w:p w:rsidR="00D67D9B" w:rsidRPr="00D67D9B" w:rsidRDefault="00D67D9B" w:rsidP="00D67D9B">
      <w:pPr>
        <w:pStyle w:val="Prrafodelista"/>
        <w:numPr>
          <w:ilvl w:val="1"/>
          <w:numId w:val="29"/>
        </w:numPr>
        <w:spacing w:after="0" w:line="240" w:lineRule="auto"/>
        <w:jc w:val="both"/>
        <w:rPr>
          <w:rFonts w:ascii="Arial" w:hAnsi="Arial" w:cs="Arial"/>
          <w:vanish/>
          <w:sz w:val="24"/>
          <w:szCs w:val="24"/>
          <w:lang w:val="es-MX"/>
        </w:rPr>
      </w:pPr>
    </w:p>
    <w:p w:rsidR="007219CE" w:rsidRPr="00214769" w:rsidRDefault="007219CE" w:rsidP="00D67D9B">
      <w:pPr>
        <w:pStyle w:val="Prrafodelista"/>
        <w:numPr>
          <w:ilvl w:val="2"/>
          <w:numId w:val="29"/>
        </w:numPr>
        <w:spacing w:after="0" w:line="240" w:lineRule="auto"/>
        <w:ind w:left="709"/>
        <w:jc w:val="both"/>
        <w:rPr>
          <w:rFonts w:ascii="Arial" w:hAnsi="Arial" w:cs="Arial"/>
          <w:sz w:val="24"/>
          <w:szCs w:val="24"/>
          <w:lang w:val="es-MX"/>
        </w:rPr>
      </w:pPr>
      <w:r w:rsidRPr="00214769">
        <w:rPr>
          <w:rFonts w:ascii="Arial" w:hAnsi="Arial" w:cs="Arial"/>
          <w:sz w:val="24"/>
          <w:szCs w:val="24"/>
          <w:lang w:val="es-MX"/>
        </w:rPr>
        <w:t>La organización del CENSAT-Agua Viva, está establecida por distintas líneas de mando, las cuales son: La Asamblea General, Junta Directiva, Director General, teniendo una línea de STAFF correspondiente a un Revisor Fiscal.  Por otro lado, la parte ejecutiva se divide en Coordinación de Proyectos y Coordinación Administrativa.  Este esquema organizativo ha hecho posible un buen funcionamiento de la institución.</w:t>
      </w:r>
    </w:p>
    <w:p w:rsidR="007219CE" w:rsidRDefault="007219CE" w:rsidP="007219CE">
      <w:pPr>
        <w:jc w:val="both"/>
        <w:rPr>
          <w:rFonts w:ascii="Arial" w:hAnsi="Arial" w:cs="Arial"/>
          <w:sz w:val="24"/>
          <w:szCs w:val="24"/>
          <w:lang w:val="es-MX"/>
        </w:rPr>
      </w:pPr>
    </w:p>
    <w:p w:rsidR="007219CE" w:rsidRPr="00214769" w:rsidRDefault="007219CE" w:rsidP="00D67D9B">
      <w:pPr>
        <w:pStyle w:val="Prrafodelista"/>
        <w:numPr>
          <w:ilvl w:val="2"/>
          <w:numId w:val="29"/>
        </w:numPr>
        <w:spacing w:after="0" w:line="240" w:lineRule="auto"/>
        <w:ind w:left="709"/>
        <w:jc w:val="both"/>
        <w:rPr>
          <w:rFonts w:ascii="Arial" w:hAnsi="Arial" w:cs="Arial"/>
          <w:sz w:val="24"/>
          <w:szCs w:val="24"/>
          <w:lang w:val="es-MX"/>
        </w:rPr>
      </w:pPr>
      <w:r w:rsidRPr="00214769">
        <w:rPr>
          <w:rFonts w:ascii="Arial" w:hAnsi="Arial" w:cs="Arial"/>
          <w:sz w:val="24"/>
          <w:szCs w:val="24"/>
          <w:lang w:val="es-MX"/>
        </w:rPr>
        <w:t>Las principales líneas con las cuales actualmente CENSAT-Agua Viva realiza su gestión y ejecución de actividades se divide en diferentes áreas de trabajo, las cuales son las siguientes: Área Agua, Área Minero-Energética, Área Selvas y Biodiversidad, Área de Soberanía Alimentaria, Área de Soberanía Energética y Justicia Climática.</w:t>
      </w:r>
    </w:p>
    <w:p w:rsidR="007219CE" w:rsidRDefault="007219CE" w:rsidP="007219CE">
      <w:pPr>
        <w:jc w:val="both"/>
        <w:rPr>
          <w:rFonts w:ascii="Arial" w:hAnsi="Arial" w:cs="Arial"/>
          <w:sz w:val="24"/>
          <w:szCs w:val="24"/>
          <w:lang w:val="es-MX"/>
        </w:rPr>
      </w:pPr>
    </w:p>
    <w:p w:rsidR="007219CE" w:rsidRPr="00214769" w:rsidRDefault="007219CE" w:rsidP="00D67D9B">
      <w:pPr>
        <w:pStyle w:val="Prrafodelista"/>
        <w:numPr>
          <w:ilvl w:val="2"/>
          <w:numId w:val="29"/>
        </w:numPr>
        <w:spacing w:after="0" w:line="240" w:lineRule="auto"/>
        <w:ind w:left="709"/>
        <w:jc w:val="both"/>
        <w:rPr>
          <w:rFonts w:ascii="Arial" w:hAnsi="Arial" w:cs="Arial"/>
          <w:sz w:val="24"/>
          <w:szCs w:val="24"/>
          <w:lang w:val="es-MX"/>
        </w:rPr>
      </w:pPr>
      <w:r w:rsidRPr="00214769">
        <w:rPr>
          <w:rFonts w:ascii="Arial" w:hAnsi="Arial" w:cs="Arial"/>
          <w:sz w:val="24"/>
          <w:szCs w:val="24"/>
          <w:lang w:val="es-MX"/>
        </w:rPr>
        <w:t xml:space="preserve">Las principales formas de trabajo comunitario que CENSAT-Agua Viva practica son las siguientes: Escuela de la Sustentabilidad, Incidencia Política, Publicaciones y </w:t>
      </w:r>
      <w:proofErr w:type="spellStart"/>
      <w:r w:rsidRPr="00214769">
        <w:rPr>
          <w:rFonts w:ascii="Arial" w:hAnsi="Arial" w:cs="Arial"/>
          <w:sz w:val="24"/>
          <w:szCs w:val="24"/>
          <w:lang w:val="es-MX"/>
        </w:rPr>
        <w:t>TIC’s</w:t>
      </w:r>
      <w:proofErr w:type="spellEnd"/>
      <w:r>
        <w:rPr>
          <w:rFonts w:ascii="Arial" w:hAnsi="Arial" w:cs="Arial"/>
          <w:sz w:val="24"/>
          <w:szCs w:val="24"/>
          <w:lang w:val="es-MX"/>
        </w:rPr>
        <w:t xml:space="preserve"> - </w:t>
      </w:r>
      <w:r w:rsidRPr="00214769">
        <w:rPr>
          <w:rFonts w:ascii="Arial" w:hAnsi="Arial" w:cs="Arial"/>
          <w:sz w:val="24"/>
          <w:szCs w:val="24"/>
          <w:lang w:val="es-MX"/>
        </w:rPr>
        <w:t>Mochila Viajera.  Es importante dentro de este contexto el proceso de soberanía alimentaria que se ha realizado en la Provincia García Rovira dado a que es un referente muy importante de trabajo, bajo esta línea de acción.</w:t>
      </w:r>
    </w:p>
    <w:p w:rsidR="007219CE" w:rsidRDefault="007219CE" w:rsidP="007219CE">
      <w:pPr>
        <w:jc w:val="both"/>
        <w:rPr>
          <w:rFonts w:ascii="Arial" w:hAnsi="Arial" w:cs="Arial"/>
          <w:sz w:val="24"/>
          <w:szCs w:val="24"/>
          <w:lang w:val="es-MX"/>
        </w:rPr>
      </w:pPr>
    </w:p>
    <w:p w:rsidR="007219CE" w:rsidRPr="00214769" w:rsidRDefault="007219CE" w:rsidP="00D67D9B">
      <w:pPr>
        <w:pStyle w:val="Prrafodelista"/>
        <w:numPr>
          <w:ilvl w:val="2"/>
          <w:numId w:val="29"/>
        </w:numPr>
        <w:spacing w:after="0" w:line="240" w:lineRule="auto"/>
        <w:ind w:left="709"/>
        <w:jc w:val="both"/>
        <w:rPr>
          <w:rFonts w:ascii="Arial" w:hAnsi="Arial" w:cs="Arial"/>
          <w:sz w:val="24"/>
          <w:szCs w:val="24"/>
          <w:lang w:val="es-MX"/>
        </w:rPr>
      </w:pPr>
      <w:r w:rsidRPr="00214769">
        <w:rPr>
          <w:rFonts w:ascii="Arial" w:hAnsi="Arial" w:cs="Arial"/>
          <w:sz w:val="24"/>
          <w:szCs w:val="24"/>
          <w:lang w:val="es-MX"/>
        </w:rPr>
        <w:t xml:space="preserve">El principal problema identificado en cuanto al trabajo comunitario de CENSAT-Agua Viva, es la falta de impacto sostenible que las actividades que realiza, causan dentro de las comunidades.  Se identificó que las causas más relevantes de este problema son la falta de compromisos adquiridos por las personas de las comunidades objetivo, la falta de conocimiento del estado actual de la comunidad, la falta de evaluación y seguimiento de las actividades realizadas por parte de CENSAT-Agua Viva.  Los efectos que éste problema produce son varios pero se destaca la </w:t>
      </w:r>
      <w:r w:rsidRPr="00214769">
        <w:rPr>
          <w:rFonts w:ascii="Arial" w:hAnsi="Arial" w:cs="Arial"/>
          <w:sz w:val="24"/>
          <w:szCs w:val="24"/>
        </w:rPr>
        <w:t>carencias en la transmisión y reproducción de la información y  la falta de aportes a la problemática interna de la comunidad.</w:t>
      </w:r>
    </w:p>
    <w:p w:rsidR="007219CE" w:rsidRPr="005E303F" w:rsidRDefault="007219CE" w:rsidP="007219CE">
      <w:pPr>
        <w:jc w:val="both"/>
        <w:rPr>
          <w:rFonts w:ascii="Arial" w:hAnsi="Arial" w:cs="Arial"/>
          <w:sz w:val="24"/>
          <w:szCs w:val="24"/>
          <w:lang w:val="es-MX"/>
        </w:rPr>
      </w:pPr>
    </w:p>
    <w:p w:rsidR="007219CE" w:rsidRDefault="007219CE" w:rsidP="007219CE">
      <w:pPr>
        <w:jc w:val="both"/>
        <w:rPr>
          <w:rFonts w:ascii="Arial" w:hAnsi="Arial" w:cs="Arial"/>
          <w:b/>
          <w:sz w:val="24"/>
          <w:szCs w:val="24"/>
          <w:lang w:val="es-MX"/>
        </w:rPr>
      </w:pPr>
    </w:p>
    <w:p w:rsidR="007219CE" w:rsidRDefault="007219CE" w:rsidP="007219CE">
      <w:pPr>
        <w:jc w:val="both"/>
        <w:rPr>
          <w:rFonts w:ascii="Arial" w:hAnsi="Arial" w:cs="Arial"/>
          <w:b/>
          <w:sz w:val="24"/>
          <w:szCs w:val="24"/>
          <w:lang w:val="es-MX"/>
        </w:rPr>
      </w:pPr>
    </w:p>
    <w:p w:rsidR="007219CE" w:rsidRPr="005E303F" w:rsidRDefault="007219CE" w:rsidP="00847BB8">
      <w:pPr>
        <w:pStyle w:val="Ttulo2"/>
        <w:rPr>
          <w:lang w:val="es-MX"/>
        </w:rPr>
      </w:pPr>
      <w:bookmarkStart w:id="50" w:name="_Toc348351185"/>
      <w:bookmarkStart w:id="51" w:name="_Toc351662366"/>
      <w:r w:rsidRPr="005E303F">
        <w:rPr>
          <w:lang w:val="es-MX"/>
        </w:rPr>
        <w:t>RECOMENDACIONES</w:t>
      </w:r>
      <w:bookmarkEnd w:id="50"/>
      <w:bookmarkEnd w:id="51"/>
    </w:p>
    <w:p w:rsidR="007219CE" w:rsidRDefault="007219CE" w:rsidP="007219CE">
      <w:pPr>
        <w:jc w:val="both"/>
        <w:rPr>
          <w:rFonts w:ascii="Arial" w:hAnsi="Arial" w:cs="Arial"/>
          <w:sz w:val="24"/>
          <w:szCs w:val="24"/>
          <w:lang w:val="es-MX"/>
        </w:rPr>
      </w:pPr>
    </w:p>
    <w:p w:rsidR="007219CE" w:rsidRPr="00D12234" w:rsidRDefault="007219CE" w:rsidP="007219CE">
      <w:pPr>
        <w:jc w:val="both"/>
        <w:rPr>
          <w:rFonts w:ascii="Arial" w:hAnsi="Arial" w:cs="Arial"/>
          <w:sz w:val="24"/>
          <w:szCs w:val="24"/>
          <w:lang w:val="es-MX"/>
        </w:rPr>
      </w:pPr>
      <w:r w:rsidRPr="00D12234">
        <w:rPr>
          <w:rFonts w:ascii="Arial" w:hAnsi="Arial" w:cs="Arial"/>
          <w:sz w:val="24"/>
          <w:szCs w:val="24"/>
          <w:lang w:val="es-MX"/>
        </w:rPr>
        <w:t xml:space="preserve">Las recomendaciones van enfocadas a realizar una mejor transmisión y seguimiento de la información suministrada por parte de CENSAT y un mejor aprovechamiento y transmisión de estos conocimientos por parte de las comunidades </w:t>
      </w:r>
    </w:p>
    <w:p w:rsidR="007219CE" w:rsidRDefault="007219CE" w:rsidP="007219CE">
      <w:pPr>
        <w:jc w:val="both"/>
        <w:rPr>
          <w:rFonts w:ascii="Arial" w:hAnsi="Arial" w:cs="Arial"/>
          <w:sz w:val="24"/>
          <w:szCs w:val="24"/>
          <w:lang w:val="es-MX"/>
        </w:rPr>
      </w:pPr>
    </w:p>
    <w:p w:rsidR="00D67D9B" w:rsidRPr="00D67D9B" w:rsidRDefault="00D67D9B" w:rsidP="00D67D9B">
      <w:pPr>
        <w:pStyle w:val="Prrafodelista"/>
        <w:numPr>
          <w:ilvl w:val="1"/>
          <w:numId w:val="29"/>
        </w:numPr>
        <w:spacing w:after="0" w:line="240" w:lineRule="auto"/>
        <w:jc w:val="both"/>
        <w:rPr>
          <w:rFonts w:ascii="Arial" w:hAnsi="Arial" w:cs="Arial"/>
          <w:vanish/>
          <w:sz w:val="24"/>
          <w:szCs w:val="24"/>
          <w:lang w:val="es-MX"/>
        </w:rPr>
      </w:pPr>
    </w:p>
    <w:p w:rsidR="007219CE" w:rsidRPr="00214769" w:rsidRDefault="007219CE" w:rsidP="00D67D9B">
      <w:pPr>
        <w:pStyle w:val="Prrafodelista"/>
        <w:numPr>
          <w:ilvl w:val="2"/>
          <w:numId w:val="29"/>
        </w:numPr>
        <w:spacing w:after="0" w:line="240" w:lineRule="auto"/>
        <w:ind w:left="709"/>
        <w:jc w:val="both"/>
        <w:rPr>
          <w:rFonts w:ascii="Arial" w:hAnsi="Arial" w:cs="Arial"/>
          <w:sz w:val="24"/>
          <w:szCs w:val="24"/>
          <w:lang w:val="es-MX"/>
        </w:rPr>
      </w:pPr>
      <w:r w:rsidRPr="00214769">
        <w:rPr>
          <w:rFonts w:ascii="Arial" w:hAnsi="Arial" w:cs="Arial"/>
          <w:sz w:val="24"/>
          <w:szCs w:val="24"/>
          <w:lang w:val="es-MX"/>
        </w:rPr>
        <w:t xml:space="preserve">Aprovechar al máximo cada uno de los eventos realizados dentro de las comunidades, para lo cual  es necesario establecer grupos de trabajo </w:t>
      </w:r>
      <w:r w:rsidRPr="00214769">
        <w:rPr>
          <w:rFonts w:ascii="Arial" w:hAnsi="Arial" w:cs="Arial"/>
          <w:i/>
          <w:sz w:val="24"/>
          <w:szCs w:val="24"/>
          <w:lang w:val="es-MX"/>
        </w:rPr>
        <w:t>in situ</w:t>
      </w:r>
      <w:r w:rsidRPr="00214769">
        <w:rPr>
          <w:rFonts w:ascii="Arial" w:hAnsi="Arial" w:cs="Arial"/>
          <w:sz w:val="24"/>
          <w:szCs w:val="24"/>
          <w:lang w:val="es-MX"/>
        </w:rPr>
        <w:t xml:space="preserve"> en donde se genere un proceso productivo que implemente temas de sustentabilidad y soberanía alimentaria, producción agroecológica, </w:t>
      </w:r>
      <w:proofErr w:type="spellStart"/>
      <w:r w:rsidRPr="00214769">
        <w:rPr>
          <w:rFonts w:ascii="Arial" w:hAnsi="Arial" w:cs="Arial"/>
          <w:sz w:val="24"/>
          <w:szCs w:val="24"/>
          <w:lang w:val="es-MX"/>
        </w:rPr>
        <w:t>autosostenible</w:t>
      </w:r>
      <w:proofErr w:type="spellEnd"/>
      <w:r w:rsidRPr="00214769">
        <w:rPr>
          <w:rFonts w:ascii="Arial" w:hAnsi="Arial" w:cs="Arial"/>
          <w:sz w:val="24"/>
          <w:szCs w:val="24"/>
          <w:lang w:val="es-MX"/>
        </w:rPr>
        <w:t xml:space="preserve"> y temas económicos mediante canales de comercialización directos, que permitan se pueda dar un comercio justo.  </w:t>
      </w:r>
    </w:p>
    <w:p w:rsidR="007219CE" w:rsidRDefault="007219CE" w:rsidP="007219CE">
      <w:pPr>
        <w:jc w:val="both"/>
        <w:rPr>
          <w:rFonts w:ascii="Arial" w:hAnsi="Arial" w:cs="Arial"/>
          <w:sz w:val="24"/>
          <w:szCs w:val="24"/>
          <w:lang w:val="es-MX"/>
        </w:rPr>
      </w:pPr>
    </w:p>
    <w:p w:rsidR="007219CE" w:rsidRPr="00214769" w:rsidRDefault="007219CE" w:rsidP="00D67D9B">
      <w:pPr>
        <w:pStyle w:val="Prrafodelista"/>
        <w:numPr>
          <w:ilvl w:val="2"/>
          <w:numId w:val="29"/>
        </w:numPr>
        <w:spacing w:after="0" w:line="240" w:lineRule="auto"/>
        <w:ind w:left="709"/>
        <w:jc w:val="both"/>
        <w:rPr>
          <w:rFonts w:ascii="Arial" w:hAnsi="Arial" w:cs="Arial"/>
          <w:sz w:val="24"/>
          <w:szCs w:val="24"/>
          <w:lang w:val="es-MX"/>
        </w:rPr>
      </w:pPr>
      <w:r w:rsidRPr="00214769">
        <w:rPr>
          <w:rFonts w:ascii="Arial" w:hAnsi="Arial" w:cs="Arial"/>
          <w:sz w:val="24"/>
          <w:szCs w:val="24"/>
          <w:lang w:val="es-MX"/>
        </w:rPr>
        <w:t>Realizar un estudio que permita conocer</w:t>
      </w:r>
      <w:r>
        <w:rPr>
          <w:rFonts w:ascii="Arial" w:hAnsi="Arial" w:cs="Arial"/>
          <w:sz w:val="24"/>
          <w:szCs w:val="24"/>
          <w:lang w:val="es-MX"/>
        </w:rPr>
        <w:t xml:space="preserve"> más a fondo</w:t>
      </w:r>
      <w:r w:rsidRPr="00214769">
        <w:rPr>
          <w:rFonts w:ascii="Arial" w:hAnsi="Arial" w:cs="Arial"/>
          <w:sz w:val="24"/>
          <w:szCs w:val="24"/>
          <w:lang w:val="es-MX"/>
        </w:rPr>
        <w:t xml:space="preserve"> las problemáticas internas de cada una de las comunidades o regiones en donde se tiene un trabajo comunitario directo, con lo que se permita enfocar las actividades de CENSAT-Agua Viva a un trabajo más íntegro, consecuente y sostenible. </w:t>
      </w:r>
    </w:p>
    <w:p w:rsidR="007219CE" w:rsidRDefault="007219CE" w:rsidP="007219CE">
      <w:pPr>
        <w:jc w:val="both"/>
        <w:rPr>
          <w:rFonts w:ascii="Arial" w:hAnsi="Arial" w:cs="Arial"/>
          <w:sz w:val="24"/>
          <w:szCs w:val="24"/>
          <w:lang w:val="es-MX"/>
        </w:rPr>
      </w:pPr>
    </w:p>
    <w:p w:rsidR="007219CE" w:rsidRDefault="007219CE" w:rsidP="00D67D9B">
      <w:pPr>
        <w:pStyle w:val="Prrafodelista"/>
        <w:numPr>
          <w:ilvl w:val="2"/>
          <w:numId w:val="29"/>
        </w:numPr>
        <w:spacing w:after="0" w:line="240" w:lineRule="auto"/>
        <w:ind w:left="709"/>
        <w:jc w:val="both"/>
        <w:rPr>
          <w:rFonts w:ascii="Arial" w:hAnsi="Arial" w:cs="Arial"/>
          <w:sz w:val="24"/>
          <w:szCs w:val="24"/>
          <w:lang w:val="es-MX"/>
        </w:rPr>
      </w:pPr>
      <w:r w:rsidRPr="00214769">
        <w:rPr>
          <w:rFonts w:ascii="Arial" w:hAnsi="Arial" w:cs="Arial"/>
          <w:sz w:val="24"/>
          <w:szCs w:val="24"/>
          <w:lang w:val="es-MX"/>
        </w:rPr>
        <w:t>Aprovechar</w:t>
      </w:r>
      <w:r>
        <w:rPr>
          <w:rFonts w:ascii="Arial" w:hAnsi="Arial" w:cs="Arial"/>
          <w:sz w:val="24"/>
          <w:szCs w:val="24"/>
          <w:lang w:val="es-MX"/>
        </w:rPr>
        <w:t xml:space="preserve"> las sesiones de las E</w:t>
      </w:r>
      <w:r w:rsidRPr="00214769">
        <w:rPr>
          <w:rFonts w:ascii="Arial" w:hAnsi="Arial" w:cs="Arial"/>
          <w:sz w:val="24"/>
          <w:szCs w:val="24"/>
          <w:lang w:val="es-MX"/>
        </w:rPr>
        <w:t xml:space="preserve">scuelas de la </w:t>
      </w:r>
      <w:r>
        <w:rPr>
          <w:rFonts w:ascii="Arial" w:hAnsi="Arial" w:cs="Arial"/>
          <w:sz w:val="24"/>
          <w:szCs w:val="24"/>
          <w:lang w:val="es-MX"/>
        </w:rPr>
        <w:t>S</w:t>
      </w:r>
      <w:r w:rsidRPr="00214769">
        <w:rPr>
          <w:rFonts w:ascii="Arial" w:hAnsi="Arial" w:cs="Arial"/>
          <w:sz w:val="24"/>
          <w:szCs w:val="24"/>
          <w:lang w:val="es-MX"/>
        </w:rPr>
        <w:t>ustentabilidad para que se pueda dar desde un inicio la implementación este tipo de propuestas con el fin de</w:t>
      </w:r>
      <w:r>
        <w:rPr>
          <w:rFonts w:ascii="Arial" w:hAnsi="Arial" w:cs="Arial"/>
          <w:sz w:val="24"/>
          <w:szCs w:val="24"/>
          <w:lang w:val="es-MX"/>
        </w:rPr>
        <w:t xml:space="preserve">: </w:t>
      </w:r>
      <w:r w:rsidRPr="00214769">
        <w:rPr>
          <w:rFonts w:ascii="Arial" w:hAnsi="Arial" w:cs="Arial"/>
          <w:sz w:val="24"/>
          <w:szCs w:val="24"/>
          <w:lang w:val="es-MX"/>
        </w:rPr>
        <w:t xml:space="preserve"> </w:t>
      </w:r>
    </w:p>
    <w:p w:rsidR="007219CE" w:rsidRDefault="007219CE" w:rsidP="007219CE">
      <w:pPr>
        <w:pStyle w:val="Prrafodelista"/>
        <w:numPr>
          <w:ilvl w:val="1"/>
          <w:numId w:val="8"/>
        </w:numPr>
        <w:spacing w:after="0" w:line="240" w:lineRule="auto"/>
        <w:jc w:val="both"/>
        <w:rPr>
          <w:rFonts w:ascii="Arial" w:hAnsi="Arial" w:cs="Arial"/>
          <w:sz w:val="24"/>
          <w:szCs w:val="24"/>
          <w:lang w:val="es-MX"/>
        </w:rPr>
      </w:pPr>
      <w:r>
        <w:rPr>
          <w:rFonts w:ascii="Arial" w:hAnsi="Arial" w:cs="Arial"/>
          <w:sz w:val="24"/>
          <w:szCs w:val="24"/>
          <w:lang w:val="es-MX"/>
        </w:rPr>
        <w:t>G</w:t>
      </w:r>
      <w:r w:rsidRPr="00214769">
        <w:rPr>
          <w:rFonts w:ascii="Arial" w:hAnsi="Arial" w:cs="Arial"/>
          <w:sz w:val="24"/>
          <w:szCs w:val="24"/>
          <w:lang w:val="es-MX"/>
        </w:rPr>
        <w:t>enerar conciencia y sent</w:t>
      </w:r>
      <w:r>
        <w:rPr>
          <w:rFonts w:ascii="Arial" w:hAnsi="Arial" w:cs="Arial"/>
          <w:sz w:val="24"/>
          <w:szCs w:val="24"/>
          <w:lang w:val="es-MX"/>
        </w:rPr>
        <w:t>ido de pertenencia;</w:t>
      </w:r>
      <w:r w:rsidRPr="00214769">
        <w:rPr>
          <w:rFonts w:ascii="Arial" w:hAnsi="Arial" w:cs="Arial"/>
          <w:sz w:val="24"/>
          <w:szCs w:val="24"/>
          <w:lang w:val="es-MX"/>
        </w:rPr>
        <w:t xml:space="preserve"> </w:t>
      </w:r>
    </w:p>
    <w:p w:rsidR="007219CE" w:rsidRDefault="007219CE" w:rsidP="007219CE">
      <w:pPr>
        <w:pStyle w:val="Prrafodelista"/>
        <w:numPr>
          <w:ilvl w:val="1"/>
          <w:numId w:val="8"/>
        </w:numPr>
        <w:spacing w:after="0" w:line="240" w:lineRule="auto"/>
        <w:jc w:val="both"/>
        <w:rPr>
          <w:rFonts w:ascii="Arial" w:hAnsi="Arial" w:cs="Arial"/>
          <w:sz w:val="24"/>
          <w:szCs w:val="24"/>
          <w:lang w:val="es-MX"/>
        </w:rPr>
      </w:pPr>
      <w:r>
        <w:rPr>
          <w:rFonts w:ascii="Arial" w:hAnsi="Arial" w:cs="Arial"/>
          <w:sz w:val="24"/>
          <w:szCs w:val="24"/>
          <w:lang w:val="es-MX"/>
        </w:rPr>
        <w:t>C</w:t>
      </w:r>
      <w:r w:rsidRPr="00214769">
        <w:rPr>
          <w:rFonts w:ascii="Arial" w:hAnsi="Arial" w:cs="Arial"/>
          <w:sz w:val="24"/>
          <w:szCs w:val="24"/>
          <w:lang w:val="es-MX"/>
        </w:rPr>
        <w:t>ontribuir al desarr</w:t>
      </w:r>
      <w:r>
        <w:rPr>
          <w:rFonts w:ascii="Arial" w:hAnsi="Arial" w:cs="Arial"/>
          <w:sz w:val="24"/>
          <w:szCs w:val="24"/>
          <w:lang w:val="es-MX"/>
        </w:rPr>
        <w:t>ollo equitativo de la comunidad;</w:t>
      </w:r>
      <w:r w:rsidRPr="00214769">
        <w:rPr>
          <w:rFonts w:ascii="Arial" w:hAnsi="Arial" w:cs="Arial"/>
          <w:sz w:val="24"/>
          <w:szCs w:val="24"/>
          <w:lang w:val="es-MX"/>
        </w:rPr>
        <w:t xml:space="preserve"> </w:t>
      </w:r>
    </w:p>
    <w:p w:rsidR="007219CE" w:rsidRDefault="007219CE" w:rsidP="007219CE">
      <w:pPr>
        <w:pStyle w:val="Prrafodelista"/>
        <w:numPr>
          <w:ilvl w:val="1"/>
          <w:numId w:val="8"/>
        </w:numPr>
        <w:spacing w:after="0" w:line="240" w:lineRule="auto"/>
        <w:jc w:val="both"/>
        <w:rPr>
          <w:rFonts w:ascii="Arial" w:hAnsi="Arial" w:cs="Arial"/>
          <w:sz w:val="24"/>
          <w:szCs w:val="24"/>
          <w:lang w:val="es-MX"/>
        </w:rPr>
      </w:pPr>
      <w:r>
        <w:rPr>
          <w:rFonts w:ascii="Arial" w:hAnsi="Arial" w:cs="Arial"/>
          <w:sz w:val="24"/>
          <w:szCs w:val="24"/>
          <w:lang w:val="es-MX"/>
        </w:rPr>
        <w:t>E</w:t>
      </w:r>
      <w:r w:rsidRPr="00214769">
        <w:rPr>
          <w:rFonts w:ascii="Arial" w:hAnsi="Arial" w:cs="Arial"/>
          <w:sz w:val="24"/>
          <w:szCs w:val="24"/>
          <w:lang w:val="es-MX"/>
        </w:rPr>
        <w:t>xpandir y distribuir los conocimientos adquiridos por las per</w:t>
      </w:r>
      <w:r>
        <w:rPr>
          <w:rFonts w:ascii="Arial" w:hAnsi="Arial" w:cs="Arial"/>
          <w:sz w:val="24"/>
          <w:szCs w:val="24"/>
          <w:lang w:val="es-MX"/>
        </w:rPr>
        <w:t>sonas dentro de las comunidades;</w:t>
      </w:r>
      <w:r w:rsidRPr="00214769">
        <w:rPr>
          <w:rFonts w:ascii="Arial" w:hAnsi="Arial" w:cs="Arial"/>
          <w:sz w:val="24"/>
          <w:szCs w:val="24"/>
          <w:lang w:val="es-MX"/>
        </w:rPr>
        <w:t xml:space="preserve"> </w:t>
      </w:r>
    </w:p>
    <w:p w:rsidR="007219CE" w:rsidRDefault="007219CE" w:rsidP="007219CE">
      <w:pPr>
        <w:pStyle w:val="Prrafodelista"/>
        <w:numPr>
          <w:ilvl w:val="1"/>
          <w:numId w:val="8"/>
        </w:numPr>
        <w:spacing w:after="0" w:line="240" w:lineRule="auto"/>
        <w:jc w:val="both"/>
        <w:rPr>
          <w:rFonts w:ascii="Arial" w:hAnsi="Arial" w:cs="Arial"/>
          <w:sz w:val="24"/>
          <w:szCs w:val="24"/>
          <w:lang w:val="es-MX"/>
        </w:rPr>
      </w:pPr>
      <w:r>
        <w:rPr>
          <w:rFonts w:ascii="Arial" w:hAnsi="Arial" w:cs="Arial"/>
          <w:sz w:val="24"/>
          <w:szCs w:val="24"/>
          <w:lang w:val="es-MX"/>
        </w:rPr>
        <w:t>P</w:t>
      </w:r>
      <w:r w:rsidRPr="00214769">
        <w:rPr>
          <w:rFonts w:ascii="Arial" w:hAnsi="Arial" w:cs="Arial"/>
          <w:sz w:val="24"/>
          <w:szCs w:val="24"/>
          <w:lang w:val="es-MX"/>
        </w:rPr>
        <w:t>ermitir el intercambio bilateral de experiencias que lleve a una retroalimentación de saberes</w:t>
      </w:r>
      <w:r>
        <w:rPr>
          <w:rFonts w:ascii="Arial" w:hAnsi="Arial" w:cs="Arial"/>
          <w:sz w:val="24"/>
          <w:szCs w:val="24"/>
          <w:lang w:val="es-MX"/>
        </w:rPr>
        <w:t>;</w:t>
      </w:r>
      <w:r w:rsidRPr="00214769">
        <w:rPr>
          <w:rFonts w:ascii="Arial" w:hAnsi="Arial" w:cs="Arial"/>
          <w:sz w:val="24"/>
          <w:szCs w:val="24"/>
          <w:lang w:val="es-MX"/>
        </w:rPr>
        <w:t xml:space="preserve"> </w:t>
      </w:r>
    </w:p>
    <w:p w:rsidR="007219CE" w:rsidRDefault="007219CE" w:rsidP="007219CE">
      <w:pPr>
        <w:pStyle w:val="Prrafodelista"/>
        <w:numPr>
          <w:ilvl w:val="1"/>
          <w:numId w:val="8"/>
        </w:numPr>
        <w:spacing w:after="0" w:line="240" w:lineRule="auto"/>
        <w:jc w:val="both"/>
        <w:rPr>
          <w:rFonts w:ascii="Arial" w:hAnsi="Arial" w:cs="Arial"/>
          <w:sz w:val="24"/>
          <w:szCs w:val="24"/>
          <w:lang w:val="es-MX"/>
        </w:rPr>
      </w:pPr>
      <w:r>
        <w:rPr>
          <w:rFonts w:ascii="Arial" w:hAnsi="Arial" w:cs="Arial"/>
          <w:sz w:val="24"/>
          <w:szCs w:val="24"/>
          <w:lang w:val="es-MX"/>
        </w:rPr>
        <w:t>Establecer un sistema de</w:t>
      </w:r>
      <w:r w:rsidRPr="00214769">
        <w:rPr>
          <w:rFonts w:ascii="Arial" w:hAnsi="Arial" w:cs="Arial"/>
          <w:sz w:val="24"/>
          <w:szCs w:val="24"/>
          <w:lang w:val="es-MX"/>
        </w:rPr>
        <w:t xml:space="preserve"> control y supervisión indirecta pero constante, </w:t>
      </w:r>
      <w:r>
        <w:rPr>
          <w:rFonts w:ascii="Arial" w:hAnsi="Arial" w:cs="Arial"/>
          <w:sz w:val="24"/>
          <w:szCs w:val="24"/>
          <w:lang w:val="es-MX"/>
        </w:rPr>
        <w:t xml:space="preserve">de las </w:t>
      </w:r>
      <w:r w:rsidRPr="00214769">
        <w:rPr>
          <w:rFonts w:ascii="Arial" w:hAnsi="Arial" w:cs="Arial"/>
          <w:sz w:val="24"/>
          <w:szCs w:val="24"/>
          <w:lang w:val="es-MX"/>
        </w:rPr>
        <w:t>actividades realizadas por las personas,</w:t>
      </w:r>
    </w:p>
    <w:p w:rsidR="007219CE" w:rsidRDefault="007219CE" w:rsidP="007219CE">
      <w:pPr>
        <w:pStyle w:val="Prrafodelista"/>
        <w:numPr>
          <w:ilvl w:val="1"/>
          <w:numId w:val="8"/>
        </w:numPr>
        <w:spacing w:after="0" w:line="240" w:lineRule="auto"/>
        <w:jc w:val="both"/>
        <w:rPr>
          <w:rFonts w:ascii="Arial" w:hAnsi="Arial" w:cs="Arial"/>
          <w:sz w:val="24"/>
          <w:szCs w:val="24"/>
          <w:lang w:val="es-MX"/>
        </w:rPr>
      </w:pPr>
      <w:r>
        <w:rPr>
          <w:rFonts w:ascii="Arial" w:hAnsi="Arial" w:cs="Arial"/>
          <w:sz w:val="24"/>
          <w:szCs w:val="24"/>
          <w:lang w:val="es-MX"/>
        </w:rPr>
        <w:t>E</w:t>
      </w:r>
      <w:r w:rsidRPr="00214769">
        <w:rPr>
          <w:rFonts w:ascii="Arial" w:hAnsi="Arial" w:cs="Arial"/>
          <w:sz w:val="24"/>
          <w:szCs w:val="24"/>
          <w:lang w:val="es-MX"/>
        </w:rPr>
        <w:t>valua</w:t>
      </w:r>
      <w:r>
        <w:rPr>
          <w:rFonts w:ascii="Arial" w:hAnsi="Arial" w:cs="Arial"/>
          <w:sz w:val="24"/>
          <w:szCs w:val="24"/>
          <w:lang w:val="es-MX"/>
        </w:rPr>
        <w:t>r los</w:t>
      </w:r>
      <w:r w:rsidRPr="00214769">
        <w:rPr>
          <w:rFonts w:ascii="Arial" w:hAnsi="Arial" w:cs="Arial"/>
          <w:sz w:val="24"/>
          <w:szCs w:val="24"/>
          <w:lang w:val="es-MX"/>
        </w:rPr>
        <w:t xml:space="preserve"> resultados de los procesos ejecutados.  </w:t>
      </w:r>
    </w:p>
    <w:p w:rsidR="007219CE" w:rsidRDefault="007219CE" w:rsidP="007219CE">
      <w:pPr>
        <w:jc w:val="both"/>
        <w:rPr>
          <w:rFonts w:ascii="Arial" w:hAnsi="Arial" w:cs="Arial"/>
          <w:sz w:val="24"/>
          <w:szCs w:val="24"/>
          <w:lang w:val="es-MX"/>
        </w:rPr>
      </w:pPr>
    </w:p>
    <w:p w:rsidR="007219CE" w:rsidRPr="0038268C" w:rsidRDefault="007219CE" w:rsidP="007219CE">
      <w:pPr>
        <w:jc w:val="both"/>
        <w:rPr>
          <w:rFonts w:ascii="Arial" w:hAnsi="Arial" w:cs="Arial"/>
          <w:sz w:val="24"/>
          <w:szCs w:val="24"/>
          <w:lang w:val="es-MX"/>
        </w:rPr>
      </w:pPr>
      <w:r w:rsidRPr="0038268C">
        <w:rPr>
          <w:rFonts w:ascii="Arial" w:hAnsi="Arial" w:cs="Arial"/>
          <w:sz w:val="24"/>
          <w:szCs w:val="24"/>
          <w:lang w:val="es-MX"/>
        </w:rPr>
        <w:t xml:space="preserve">Con todo esto, se pretende que se inicie un proceso más integral y efectivo dentro del trabajo comunitario de CENSAT-Agua viva en las regiones donde hace presencia.  </w:t>
      </w:r>
    </w:p>
    <w:p w:rsidR="007219CE" w:rsidRPr="004F0BF0" w:rsidRDefault="007219CE" w:rsidP="007219CE">
      <w:pPr>
        <w:jc w:val="both"/>
        <w:rPr>
          <w:rFonts w:ascii="Arial" w:hAnsi="Arial" w:cs="Arial"/>
          <w:sz w:val="24"/>
          <w:szCs w:val="24"/>
        </w:rPr>
      </w:pPr>
    </w:p>
    <w:p w:rsidR="007219CE" w:rsidRDefault="007219CE" w:rsidP="007219CE">
      <w:pPr>
        <w:pStyle w:val="Prrafodelista"/>
        <w:spacing w:after="0" w:line="240" w:lineRule="auto"/>
        <w:jc w:val="both"/>
        <w:rPr>
          <w:rFonts w:ascii="Arial" w:hAnsi="Arial" w:cs="Arial"/>
          <w:sz w:val="24"/>
          <w:szCs w:val="24"/>
        </w:rPr>
      </w:pPr>
    </w:p>
    <w:p w:rsidR="00847BB8" w:rsidRDefault="00847BB8" w:rsidP="007219CE">
      <w:pPr>
        <w:pStyle w:val="Prrafodelista"/>
        <w:spacing w:after="0" w:line="240" w:lineRule="auto"/>
        <w:jc w:val="both"/>
        <w:rPr>
          <w:rFonts w:ascii="Arial" w:hAnsi="Arial" w:cs="Arial"/>
          <w:sz w:val="24"/>
          <w:szCs w:val="24"/>
        </w:rPr>
      </w:pPr>
    </w:p>
    <w:p w:rsidR="00847BB8" w:rsidRDefault="00847BB8" w:rsidP="007219CE">
      <w:pPr>
        <w:pStyle w:val="Prrafodelista"/>
        <w:spacing w:after="0" w:line="240" w:lineRule="auto"/>
        <w:jc w:val="both"/>
        <w:rPr>
          <w:rFonts w:ascii="Arial" w:hAnsi="Arial" w:cs="Arial"/>
          <w:sz w:val="24"/>
          <w:szCs w:val="24"/>
        </w:rPr>
      </w:pPr>
    </w:p>
    <w:p w:rsidR="00847BB8" w:rsidRPr="00847BB8" w:rsidRDefault="00847BB8" w:rsidP="00847BB8">
      <w:pPr>
        <w:pStyle w:val="Ttulo2"/>
      </w:pPr>
      <w:bookmarkStart w:id="52" w:name="_Toc351662367"/>
      <w:r>
        <w:t>BIBLIOGRAFÍA</w:t>
      </w:r>
      <w:bookmarkEnd w:id="52"/>
    </w:p>
    <w:bookmarkStart w:id="53" w:name="_Toc348351186" w:displacedByCustomXml="next"/>
    <w:sdt>
      <w:sdtPr>
        <w:rPr>
          <w:rFonts w:asciiTheme="minorHAnsi" w:eastAsiaTheme="minorEastAsia" w:hAnsiTheme="minorHAnsi" w:cstheme="minorBidi"/>
          <w:b w:val="0"/>
          <w:bCs w:val="0"/>
          <w:sz w:val="22"/>
          <w:szCs w:val="22"/>
          <w:lang w:eastAsia="en-US"/>
        </w:rPr>
        <w:id w:val="774210448"/>
        <w:docPartObj>
          <w:docPartGallery w:val="Bibliographies"/>
          <w:docPartUnique/>
        </w:docPartObj>
      </w:sdtPr>
      <w:sdtEndPr>
        <w:rPr>
          <w:rFonts w:eastAsiaTheme="minorHAnsi"/>
        </w:rPr>
      </w:sdtEndPr>
      <w:sdtContent>
        <w:bookmarkEnd w:id="53" w:displacedByCustomXml="prev"/>
        <w:p w:rsidR="007219CE" w:rsidRPr="000C2CBD" w:rsidRDefault="007219CE" w:rsidP="00847BB8">
          <w:pPr>
            <w:pStyle w:val="Ttulo1"/>
            <w:numPr>
              <w:ilvl w:val="0"/>
              <w:numId w:val="0"/>
            </w:numPr>
            <w:ind w:left="432"/>
            <w:jc w:val="left"/>
          </w:pPr>
        </w:p>
        <w:sdt>
          <w:sdtPr>
            <w:rPr>
              <w:rFonts w:ascii="Arial" w:eastAsiaTheme="minorHAnsi" w:hAnsi="Arial" w:cs="Arial"/>
              <w:sz w:val="24"/>
              <w:szCs w:val="24"/>
              <w:lang w:eastAsia="en-US"/>
            </w:rPr>
            <w:id w:val="111145805"/>
            <w:bibliography/>
          </w:sdtPr>
          <w:sdtEndPr>
            <w:rPr>
              <w:rFonts w:asciiTheme="minorHAnsi" w:hAnsiTheme="minorHAnsi" w:cstheme="minorBidi"/>
              <w:sz w:val="22"/>
              <w:szCs w:val="22"/>
            </w:rPr>
          </w:sdtEndPr>
          <w:sdtContent>
            <w:p w:rsidR="008B0B43" w:rsidRPr="00D65922" w:rsidRDefault="008B0B43" w:rsidP="008B0B43">
              <w:pPr>
                <w:pStyle w:val="Prrafodelista"/>
                <w:numPr>
                  <w:ilvl w:val="0"/>
                  <w:numId w:val="69"/>
                </w:numPr>
                <w:spacing w:after="0" w:line="240" w:lineRule="auto"/>
                <w:ind w:left="567" w:hanging="567"/>
                <w:jc w:val="both"/>
                <w:rPr>
                  <w:rFonts w:ascii="Arial" w:eastAsiaTheme="majorEastAsia" w:hAnsi="Arial" w:cs="Arial"/>
                  <w:bCs/>
                  <w:sz w:val="24"/>
                  <w:szCs w:val="24"/>
                </w:rPr>
              </w:pPr>
              <w:r w:rsidRPr="00D65922">
                <w:rPr>
                  <w:rFonts w:ascii="Arial" w:eastAsiaTheme="majorEastAsia" w:hAnsi="Arial" w:cs="Arial"/>
                  <w:bCs/>
                  <w:sz w:val="24"/>
                  <w:szCs w:val="24"/>
                </w:rPr>
                <w:t>Amigos de la Tierra Internacional, CO. 2012</w:t>
              </w:r>
              <w:r w:rsidRPr="00DB02C9">
                <w:rPr>
                  <w:rFonts w:ascii="Arial" w:eastAsiaTheme="majorEastAsia" w:hAnsi="Arial" w:cs="Arial"/>
                  <w:bCs/>
                  <w:sz w:val="24"/>
                  <w:szCs w:val="24"/>
                </w:rPr>
                <w:t xml:space="preserve"> </w:t>
              </w:r>
              <w:r w:rsidRPr="00D65922">
                <w:rPr>
                  <w:rFonts w:ascii="Arial" w:eastAsiaTheme="majorEastAsia" w:hAnsi="Arial" w:cs="Arial"/>
                  <w:bCs/>
                  <w:sz w:val="24"/>
                  <w:szCs w:val="24"/>
                </w:rPr>
                <w:t>Radio Mundo Real.FM</w:t>
              </w:r>
              <w:r>
                <w:rPr>
                  <w:rFonts w:ascii="Arial" w:eastAsiaTheme="majorEastAsia" w:hAnsi="Arial" w:cs="Arial"/>
                  <w:bCs/>
                  <w:sz w:val="24"/>
                  <w:szCs w:val="24"/>
                </w:rPr>
                <w:t>: quienes somos</w:t>
              </w:r>
              <w:r w:rsidRPr="00D65922">
                <w:rPr>
                  <w:rFonts w:ascii="Arial" w:eastAsiaTheme="majorEastAsia" w:hAnsi="Arial" w:cs="Arial"/>
                  <w:bCs/>
                  <w:sz w:val="24"/>
                  <w:szCs w:val="24"/>
                </w:rPr>
                <w:t xml:space="preserve"> (en línea). Consultado 3 nov 2012. Disponible en </w:t>
              </w:r>
              <w:r w:rsidRPr="00DB02C9">
                <w:rPr>
                  <w:rFonts w:ascii="Arial" w:eastAsiaTheme="majorEastAsia" w:hAnsi="Arial" w:cs="Arial"/>
                  <w:bCs/>
                  <w:sz w:val="24"/>
                  <w:szCs w:val="24"/>
                </w:rPr>
                <w:t>http://www.radiomundoreal.fm/Quienes-somos</w:t>
              </w:r>
            </w:p>
            <w:p w:rsidR="008B0B43" w:rsidRDefault="008B0B43" w:rsidP="008B0B43">
              <w:pPr>
                <w:ind w:left="567" w:hanging="567"/>
                <w:jc w:val="both"/>
                <w:rPr>
                  <w:rFonts w:ascii="Arial" w:eastAsiaTheme="majorEastAsia" w:hAnsi="Arial" w:cs="Arial"/>
                  <w:bCs/>
                  <w:sz w:val="24"/>
                  <w:szCs w:val="24"/>
                  <w:lang w:eastAsia="es-ES_tradnl"/>
                </w:rPr>
              </w:pPr>
            </w:p>
            <w:p w:rsidR="008B0B43" w:rsidRPr="00D65922" w:rsidRDefault="008B0B43" w:rsidP="008B0B43">
              <w:pPr>
                <w:pStyle w:val="Prrafodelista"/>
                <w:numPr>
                  <w:ilvl w:val="0"/>
                  <w:numId w:val="69"/>
                </w:numPr>
                <w:spacing w:after="0" w:line="240" w:lineRule="auto"/>
                <w:ind w:left="567" w:hanging="567"/>
                <w:jc w:val="both"/>
                <w:rPr>
                  <w:rFonts w:ascii="Arial" w:eastAsiaTheme="majorEastAsia" w:hAnsi="Arial" w:cs="Arial"/>
                  <w:bCs/>
                  <w:sz w:val="24"/>
                  <w:szCs w:val="24"/>
                </w:rPr>
              </w:pPr>
              <w:r w:rsidRPr="00D65922">
                <w:rPr>
                  <w:rFonts w:ascii="Arial" w:eastAsiaTheme="majorEastAsia" w:hAnsi="Arial" w:cs="Arial"/>
                  <w:bCs/>
                  <w:sz w:val="24"/>
                  <w:szCs w:val="24"/>
                </w:rPr>
                <w:t xml:space="preserve">Banco de la República de Colombia, CO. 2007. La economía del departamento del Cauca: concentración de tierras y pobreza. Cartagena de Indias, Centro de Estudios Económicos Regionales (CEER). </w:t>
              </w:r>
              <w:r w:rsidRPr="00912551">
                <w:rPr>
                  <w:rFonts w:ascii="Arial" w:eastAsiaTheme="majorEastAsia" w:hAnsi="Arial" w:cs="Arial"/>
                  <w:bCs/>
                  <w:sz w:val="24"/>
                  <w:szCs w:val="24"/>
                </w:rPr>
                <w:t>62</w:t>
              </w:r>
              <w:r w:rsidRPr="00D65922">
                <w:rPr>
                  <w:rFonts w:ascii="Arial" w:eastAsiaTheme="majorEastAsia" w:hAnsi="Arial" w:cs="Arial"/>
                  <w:bCs/>
                  <w:sz w:val="24"/>
                  <w:szCs w:val="24"/>
                </w:rPr>
                <w:t xml:space="preserve"> p.</w:t>
              </w:r>
            </w:p>
            <w:p w:rsidR="008B0B43" w:rsidRDefault="008B0B43" w:rsidP="008B0B43">
              <w:pPr>
                <w:ind w:left="567" w:hanging="567"/>
                <w:jc w:val="both"/>
                <w:rPr>
                  <w:rFonts w:ascii="Arial" w:eastAsiaTheme="majorEastAsia" w:hAnsi="Arial" w:cs="Arial"/>
                  <w:bCs/>
                  <w:sz w:val="24"/>
                  <w:szCs w:val="24"/>
                  <w:lang w:eastAsia="es-ES_tradnl"/>
                </w:rPr>
              </w:pPr>
            </w:p>
            <w:p w:rsidR="008B0B43" w:rsidRPr="00D65922" w:rsidRDefault="008B0B43" w:rsidP="008B0B43">
              <w:pPr>
                <w:pStyle w:val="Prrafodelista"/>
                <w:numPr>
                  <w:ilvl w:val="0"/>
                  <w:numId w:val="69"/>
                </w:numPr>
                <w:spacing w:after="0" w:line="240" w:lineRule="auto"/>
                <w:ind w:left="567" w:hanging="567"/>
                <w:jc w:val="both"/>
                <w:rPr>
                  <w:rFonts w:ascii="Arial" w:eastAsiaTheme="majorEastAsia" w:hAnsi="Arial" w:cs="Arial"/>
                  <w:bCs/>
                  <w:sz w:val="24"/>
                  <w:szCs w:val="24"/>
                </w:rPr>
              </w:pPr>
              <w:r w:rsidRPr="00D65922">
                <w:rPr>
                  <w:rFonts w:ascii="Arial" w:eastAsiaTheme="majorEastAsia" w:hAnsi="Arial" w:cs="Arial"/>
                  <w:bCs/>
                  <w:sz w:val="24"/>
                  <w:szCs w:val="24"/>
                </w:rPr>
                <w:t xml:space="preserve">CENSAT (Centro de Enseñanza Nacional, Salud, Ambiente y Trabajo, Agua Viva, CO). 2010. </w:t>
              </w:r>
              <w:r w:rsidRPr="00912551">
                <w:rPr>
                  <w:rFonts w:ascii="Arial" w:eastAsiaTheme="majorEastAsia" w:hAnsi="Arial" w:cs="Arial"/>
                  <w:bCs/>
                  <w:sz w:val="24"/>
                  <w:szCs w:val="24"/>
                </w:rPr>
                <w:t>El agua y la mina… el movimiento por el agua y la exacerbación de los conflictos mineros en Colombia</w:t>
              </w:r>
              <w:r w:rsidRPr="00D65922">
                <w:rPr>
                  <w:rFonts w:ascii="Arial" w:eastAsiaTheme="majorEastAsia" w:hAnsi="Arial" w:cs="Arial"/>
                  <w:bCs/>
                  <w:sz w:val="24"/>
                  <w:szCs w:val="24"/>
                </w:rPr>
                <w:t xml:space="preserve"> (en línea). Colombia. Consultado 15 jul 2012. Disponible en </w:t>
              </w:r>
              <w:r w:rsidRPr="00912551">
                <w:rPr>
                  <w:rFonts w:ascii="Arial" w:eastAsiaTheme="majorEastAsia" w:hAnsi="Arial" w:cs="Arial"/>
                  <w:bCs/>
                  <w:sz w:val="24"/>
                  <w:szCs w:val="24"/>
                </w:rPr>
                <w:t>http://censat.org/articulos/10028-documento/1033-El-Agua-y-la-mina-el-Movimiento-por-el-Agua-y-la-exacerbacion-de-los-conflictos-mineros-en-Colombia</w:t>
              </w:r>
            </w:p>
            <w:p w:rsidR="008B0B43" w:rsidRDefault="008B0B43" w:rsidP="008B0B43">
              <w:pPr>
                <w:ind w:left="567" w:hanging="567"/>
                <w:jc w:val="both"/>
                <w:rPr>
                  <w:rFonts w:ascii="Arial" w:eastAsiaTheme="majorEastAsia" w:hAnsi="Arial" w:cs="Arial"/>
                  <w:bCs/>
                  <w:sz w:val="24"/>
                  <w:szCs w:val="24"/>
                  <w:lang w:eastAsia="es-ES_tradnl"/>
                </w:rPr>
              </w:pPr>
            </w:p>
            <w:p w:rsidR="008B0B43" w:rsidRPr="00D65922" w:rsidRDefault="008B0B43" w:rsidP="008B0B43">
              <w:pPr>
                <w:pStyle w:val="Prrafodelista"/>
                <w:numPr>
                  <w:ilvl w:val="0"/>
                  <w:numId w:val="69"/>
                </w:numPr>
                <w:spacing w:after="0" w:line="240" w:lineRule="auto"/>
                <w:ind w:left="567" w:hanging="567"/>
                <w:jc w:val="both"/>
                <w:rPr>
                  <w:rFonts w:ascii="Arial" w:eastAsiaTheme="majorEastAsia" w:hAnsi="Arial" w:cs="Arial"/>
                  <w:bCs/>
                  <w:sz w:val="24"/>
                  <w:szCs w:val="24"/>
                </w:rPr>
              </w:pPr>
              <w:r>
                <w:rPr>
                  <w:rFonts w:ascii="Arial" w:eastAsiaTheme="majorEastAsia" w:hAnsi="Arial" w:cs="Arial"/>
                  <w:bCs/>
                  <w:sz w:val="24"/>
                  <w:szCs w:val="24"/>
                </w:rPr>
                <w:t xml:space="preserve">________. </w:t>
              </w:r>
              <w:r w:rsidRPr="00D65922">
                <w:rPr>
                  <w:rFonts w:ascii="Arial" w:eastAsiaTheme="majorEastAsia" w:hAnsi="Arial" w:cs="Arial"/>
                  <w:bCs/>
                  <w:sz w:val="24"/>
                  <w:szCs w:val="24"/>
                </w:rPr>
                <w:t xml:space="preserve">2012. </w:t>
              </w:r>
              <w:r w:rsidRPr="00912551">
                <w:rPr>
                  <w:rFonts w:ascii="Arial" w:eastAsiaTheme="majorEastAsia" w:hAnsi="Arial" w:cs="Arial"/>
                  <w:bCs/>
                  <w:sz w:val="24"/>
                  <w:szCs w:val="24"/>
                </w:rPr>
                <w:t xml:space="preserve">Un abrazo a la montaña </w:t>
              </w:r>
              <w:r w:rsidRPr="00D65922">
                <w:rPr>
                  <w:rFonts w:ascii="Arial" w:eastAsiaTheme="majorEastAsia" w:hAnsi="Arial" w:cs="Arial"/>
                  <w:bCs/>
                  <w:sz w:val="24"/>
                  <w:szCs w:val="24"/>
                </w:rPr>
                <w:t>(en línea). Colombia. Consultado 1 dic 2012. Disponible en http://www.censat.org/articulos/10030-noticia/10605-un-abrazo-a-la-montana</w:t>
              </w:r>
            </w:p>
            <w:p w:rsidR="008B0B43" w:rsidRDefault="008B0B43" w:rsidP="008B0B43">
              <w:pPr>
                <w:ind w:left="567" w:hanging="567"/>
                <w:jc w:val="both"/>
                <w:rPr>
                  <w:rFonts w:ascii="Arial" w:eastAsiaTheme="majorEastAsia" w:hAnsi="Arial" w:cs="Arial"/>
                  <w:bCs/>
                  <w:sz w:val="24"/>
                  <w:szCs w:val="24"/>
                  <w:lang w:eastAsia="es-ES_tradnl"/>
                </w:rPr>
              </w:pPr>
            </w:p>
            <w:p w:rsidR="008B0B43" w:rsidRPr="00D65922" w:rsidRDefault="008B0B43" w:rsidP="008B0B43">
              <w:pPr>
                <w:pStyle w:val="Prrafodelista"/>
                <w:numPr>
                  <w:ilvl w:val="0"/>
                  <w:numId w:val="69"/>
                </w:numPr>
                <w:spacing w:after="0" w:line="240" w:lineRule="auto"/>
                <w:ind w:left="567" w:hanging="567"/>
                <w:jc w:val="both"/>
                <w:rPr>
                  <w:rFonts w:ascii="Arial" w:eastAsiaTheme="majorEastAsia" w:hAnsi="Arial" w:cs="Arial"/>
                  <w:bCs/>
                  <w:sz w:val="24"/>
                  <w:szCs w:val="24"/>
                </w:rPr>
              </w:pPr>
              <w:r w:rsidRPr="00D65922">
                <w:rPr>
                  <w:rFonts w:ascii="Arial" w:eastAsiaTheme="majorEastAsia" w:hAnsi="Arial" w:cs="Arial"/>
                  <w:bCs/>
                  <w:sz w:val="24"/>
                  <w:szCs w:val="24"/>
                </w:rPr>
                <w:t>El Tiempo, CO. 2011. Gobierno descarta explotación subterránea que comprometa al páramo. El Tiempo, Colombia, marzo 3:12.</w:t>
              </w:r>
            </w:p>
            <w:p w:rsidR="008B0B43" w:rsidRDefault="008B0B43" w:rsidP="008B0B43">
              <w:pPr>
                <w:ind w:left="567" w:hanging="567"/>
                <w:jc w:val="both"/>
                <w:rPr>
                  <w:rFonts w:ascii="Arial" w:eastAsiaTheme="majorEastAsia" w:hAnsi="Arial" w:cs="Arial"/>
                  <w:bCs/>
                  <w:sz w:val="24"/>
                  <w:szCs w:val="24"/>
                  <w:lang w:eastAsia="es-ES_tradnl"/>
                </w:rPr>
              </w:pPr>
            </w:p>
            <w:p w:rsidR="008B0B43" w:rsidRDefault="008B0B43" w:rsidP="008B0B43">
              <w:pPr>
                <w:pStyle w:val="Prrafodelista"/>
                <w:numPr>
                  <w:ilvl w:val="0"/>
                  <w:numId w:val="69"/>
                </w:numPr>
                <w:spacing w:after="0" w:line="240" w:lineRule="auto"/>
                <w:ind w:left="567" w:hanging="567"/>
                <w:jc w:val="both"/>
                <w:rPr>
                  <w:rFonts w:ascii="Arial" w:eastAsiaTheme="majorEastAsia" w:hAnsi="Arial" w:cs="Arial"/>
                  <w:bCs/>
                  <w:sz w:val="24"/>
                  <w:szCs w:val="24"/>
                </w:rPr>
              </w:pPr>
              <w:r w:rsidRPr="008232AE">
                <w:rPr>
                  <w:rFonts w:ascii="Arial" w:eastAsiaTheme="majorEastAsia" w:hAnsi="Arial" w:cs="Arial"/>
                  <w:bCs/>
                  <w:sz w:val="24"/>
                  <w:szCs w:val="24"/>
                </w:rPr>
                <w:t xml:space="preserve">Gobernación de Santander, CO. 2012. Departamento de Santander (en línea). Consultado 1 dic 2012. Disponible en http://www.santander.gov.co/gobernacion/departamento/historia-de-santander/itemlist/category/35-informaci%C3%B3n-general </w:t>
              </w:r>
            </w:p>
            <w:p w:rsidR="008B0B43" w:rsidRPr="008232AE" w:rsidRDefault="008B0B43" w:rsidP="008B0B43">
              <w:pPr>
                <w:pStyle w:val="Prrafodelista"/>
                <w:rPr>
                  <w:rFonts w:ascii="Arial" w:eastAsiaTheme="majorEastAsia" w:hAnsi="Arial" w:cs="Arial"/>
                  <w:bCs/>
                  <w:sz w:val="24"/>
                  <w:szCs w:val="24"/>
                </w:rPr>
              </w:pPr>
            </w:p>
            <w:p w:rsidR="008B0B43" w:rsidRPr="00D65922" w:rsidRDefault="008B0B43" w:rsidP="008B0B43">
              <w:pPr>
                <w:pStyle w:val="Prrafodelista"/>
                <w:numPr>
                  <w:ilvl w:val="0"/>
                  <w:numId w:val="69"/>
                </w:numPr>
                <w:spacing w:after="0" w:line="240" w:lineRule="auto"/>
                <w:ind w:left="567" w:hanging="567"/>
                <w:jc w:val="both"/>
                <w:rPr>
                  <w:rFonts w:ascii="Arial" w:eastAsiaTheme="majorEastAsia" w:hAnsi="Arial" w:cs="Arial"/>
                  <w:bCs/>
                  <w:sz w:val="24"/>
                  <w:szCs w:val="24"/>
                </w:rPr>
              </w:pPr>
              <w:r w:rsidRPr="00D65922">
                <w:rPr>
                  <w:rFonts w:ascii="Arial" w:eastAsiaTheme="majorEastAsia" w:hAnsi="Arial" w:cs="Arial"/>
                  <w:bCs/>
                  <w:sz w:val="24"/>
                  <w:szCs w:val="24"/>
                </w:rPr>
                <w:t>Londoño Calle, V. 2012. Nuestro oro es verde. El Espectador, Colombia, set 6:6.</w:t>
              </w:r>
            </w:p>
            <w:p w:rsidR="008B0B43" w:rsidRDefault="008B0B43" w:rsidP="008B0B43">
              <w:pPr>
                <w:ind w:left="567" w:hanging="567"/>
                <w:jc w:val="both"/>
                <w:rPr>
                  <w:rFonts w:ascii="Arial" w:eastAsiaTheme="majorEastAsia" w:hAnsi="Arial" w:cs="Arial"/>
                  <w:bCs/>
                  <w:sz w:val="24"/>
                  <w:szCs w:val="24"/>
                  <w:lang w:eastAsia="es-ES_tradnl"/>
                </w:rPr>
              </w:pPr>
            </w:p>
            <w:p w:rsidR="008B0B43" w:rsidRPr="00D65922" w:rsidRDefault="008B0B43" w:rsidP="008B0B43">
              <w:pPr>
                <w:pStyle w:val="Prrafodelista"/>
                <w:numPr>
                  <w:ilvl w:val="0"/>
                  <w:numId w:val="69"/>
                </w:numPr>
                <w:spacing w:after="0" w:line="240" w:lineRule="auto"/>
                <w:ind w:left="567" w:hanging="567"/>
                <w:jc w:val="both"/>
                <w:rPr>
                  <w:rFonts w:ascii="Arial" w:eastAsiaTheme="majorEastAsia" w:hAnsi="Arial" w:cs="Arial"/>
                  <w:bCs/>
                  <w:sz w:val="24"/>
                  <w:szCs w:val="24"/>
                </w:rPr>
              </w:pPr>
              <w:r w:rsidRPr="00D65922">
                <w:rPr>
                  <w:rFonts w:ascii="Arial" w:eastAsiaTheme="majorEastAsia" w:hAnsi="Arial" w:cs="Arial"/>
                  <w:bCs/>
                  <w:sz w:val="24"/>
                  <w:szCs w:val="24"/>
                </w:rPr>
                <w:t xml:space="preserve">Miranda Gaytán, MG. 2012. Caracterización de los sistemas productivos y diagnóstico de la soberanía alimentaria de La Sierra, Cauca: Veredas La Depresión, Santa Lucía y Los Arboles. La Sierra, Cauca, Colombia, CENSAT-Agua Viva / Amigos de la Tierra Colombia. </w:t>
              </w:r>
              <w:r w:rsidRPr="008232AE">
                <w:rPr>
                  <w:rFonts w:ascii="Arial" w:eastAsiaTheme="majorEastAsia" w:hAnsi="Arial" w:cs="Arial"/>
                  <w:bCs/>
                  <w:sz w:val="24"/>
                  <w:szCs w:val="24"/>
                </w:rPr>
                <w:t>75</w:t>
              </w:r>
              <w:r w:rsidRPr="00D65922">
                <w:rPr>
                  <w:rFonts w:ascii="Arial" w:eastAsiaTheme="majorEastAsia" w:hAnsi="Arial" w:cs="Arial"/>
                  <w:bCs/>
                  <w:sz w:val="24"/>
                  <w:szCs w:val="24"/>
                </w:rPr>
                <w:t xml:space="preserve"> p.</w:t>
              </w:r>
            </w:p>
            <w:p w:rsidR="008B0B43" w:rsidRDefault="008B0B43" w:rsidP="008B0B43">
              <w:pPr>
                <w:ind w:left="567" w:hanging="567"/>
                <w:jc w:val="both"/>
                <w:rPr>
                  <w:rFonts w:ascii="Arial" w:eastAsiaTheme="majorEastAsia" w:hAnsi="Arial" w:cs="Arial"/>
                  <w:bCs/>
                  <w:sz w:val="24"/>
                  <w:szCs w:val="24"/>
                  <w:lang w:eastAsia="es-ES_tradnl"/>
                </w:rPr>
              </w:pPr>
            </w:p>
            <w:p w:rsidR="008B0B43" w:rsidRPr="00D65922" w:rsidRDefault="008B0B43" w:rsidP="008B0B43">
              <w:pPr>
                <w:pStyle w:val="Prrafodelista"/>
                <w:numPr>
                  <w:ilvl w:val="0"/>
                  <w:numId w:val="69"/>
                </w:numPr>
                <w:spacing w:after="0" w:line="240" w:lineRule="auto"/>
                <w:ind w:left="567" w:hanging="567"/>
                <w:jc w:val="both"/>
                <w:rPr>
                  <w:rFonts w:ascii="Arial" w:eastAsiaTheme="majorEastAsia" w:hAnsi="Arial" w:cs="Arial"/>
                  <w:bCs/>
                  <w:sz w:val="24"/>
                  <w:szCs w:val="24"/>
                </w:rPr>
              </w:pPr>
              <w:r w:rsidRPr="00D65922">
                <w:rPr>
                  <w:rFonts w:ascii="Arial" w:eastAsiaTheme="majorEastAsia" w:hAnsi="Arial" w:cs="Arial"/>
                  <w:bCs/>
                  <w:sz w:val="24"/>
                  <w:szCs w:val="24"/>
                </w:rPr>
                <w:t xml:space="preserve">Rodríguez Maldonado, T. 2012. </w:t>
              </w:r>
              <w:proofErr w:type="spellStart"/>
              <w:r w:rsidRPr="008232AE">
                <w:rPr>
                  <w:rFonts w:ascii="Arial" w:eastAsiaTheme="majorEastAsia" w:hAnsi="Arial" w:cs="Arial"/>
                  <w:bCs/>
                  <w:sz w:val="24"/>
                  <w:szCs w:val="24"/>
                </w:rPr>
                <w:t>Corantioquia</w:t>
              </w:r>
              <w:proofErr w:type="spellEnd"/>
              <w:r w:rsidRPr="008232AE">
                <w:rPr>
                  <w:rFonts w:ascii="Arial" w:eastAsiaTheme="majorEastAsia" w:hAnsi="Arial" w:cs="Arial"/>
                  <w:bCs/>
                  <w:sz w:val="24"/>
                  <w:szCs w:val="24"/>
                </w:rPr>
                <w:t xml:space="preserve"> suspende actividades de minera canadiense en </w:t>
              </w:r>
              <w:proofErr w:type="spellStart"/>
              <w:r w:rsidRPr="008232AE">
                <w:rPr>
                  <w:rFonts w:ascii="Arial" w:eastAsiaTheme="majorEastAsia" w:hAnsi="Arial" w:cs="Arial"/>
                  <w:bCs/>
                  <w:sz w:val="24"/>
                  <w:szCs w:val="24"/>
                </w:rPr>
                <w:t>Caramanta</w:t>
              </w:r>
              <w:proofErr w:type="spellEnd"/>
              <w:r w:rsidRPr="008232AE">
                <w:rPr>
                  <w:rFonts w:ascii="Arial" w:eastAsiaTheme="majorEastAsia" w:hAnsi="Arial" w:cs="Arial"/>
                  <w:bCs/>
                  <w:sz w:val="24"/>
                  <w:szCs w:val="24"/>
                </w:rPr>
                <w:t xml:space="preserve"> </w:t>
              </w:r>
              <w:r w:rsidRPr="00D65922">
                <w:rPr>
                  <w:rFonts w:ascii="Arial" w:eastAsiaTheme="majorEastAsia" w:hAnsi="Arial" w:cs="Arial"/>
                  <w:bCs/>
                  <w:sz w:val="24"/>
                  <w:szCs w:val="24"/>
                </w:rPr>
                <w:t>(en línea). Colombia, CENSAT-Agua Viva. Consultado 15 jul 2012. Disponible en http://www.censat.org/articulos/10024-analisis/10464-corantioquia-suspende-actividades-de-minera-canadiense-en-caramanta</w:t>
              </w:r>
            </w:p>
            <w:p w:rsidR="008B0B43" w:rsidRDefault="008B0B43" w:rsidP="008B0B43">
              <w:pPr>
                <w:pStyle w:val="Bibliografa"/>
                <w:ind w:left="720"/>
              </w:pPr>
            </w:p>
            <w:p w:rsidR="007219CE" w:rsidRDefault="00A2267F" w:rsidP="007219CE"/>
          </w:sdtContent>
        </w:sdt>
      </w:sdtContent>
    </w:sdt>
    <w:p w:rsidR="007219CE" w:rsidRPr="00FF2581" w:rsidRDefault="007219CE" w:rsidP="007219CE">
      <w:pPr>
        <w:jc w:val="both"/>
        <w:rPr>
          <w:rFonts w:ascii="Arial" w:hAnsi="Arial" w:cs="Arial"/>
          <w:b/>
          <w:sz w:val="24"/>
          <w:szCs w:val="24"/>
          <w:lang w:val="es-MX"/>
        </w:rPr>
      </w:pPr>
    </w:p>
    <w:p w:rsidR="007219CE" w:rsidRDefault="007219CE" w:rsidP="007219CE">
      <w:pPr>
        <w:jc w:val="both"/>
        <w:rPr>
          <w:rFonts w:ascii="Arial" w:hAnsi="Arial" w:cs="Arial"/>
          <w:sz w:val="24"/>
          <w:szCs w:val="24"/>
        </w:rPr>
      </w:pPr>
    </w:p>
    <w:p w:rsidR="008B6389" w:rsidRDefault="008B6389" w:rsidP="007219CE">
      <w:pPr>
        <w:jc w:val="both"/>
        <w:rPr>
          <w:rFonts w:ascii="Arial" w:hAnsi="Arial" w:cs="Arial"/>
          <w:sz w:val="24"/>
          <w:szCs w:val="24"/>
        </w:rPr>
      </w:pPr>
    </w:p>
    <w:p w:rsidR="008B6389" w:rsidRDefault="008B6389" w:rsidP="007219CE">
      <w:pPr>
        <w:jc w:val="both"/>
        <w:rPr>
          <w:rFonts w:ascii="Arial" w:hAnsi="Arial" w:cs="Arial"/>
          <w:sz w:val="24"/>
          <w:szCs w:val="24"/>
        </w:rPr>
      </w:pPr>
    </w:p>
    <w:p w:rsidR="008B6389" w:rsidRDefault="008B6389" w:rsidP="007219CE">
      <w:pPr>
        <w:jc w:val="both"/>
        <w:rPr>
          <w:rFonts w:ascii="Arial" w:hAnsi="Arial" w:cs="Arial"/>
          <w:sz w:val="24"/>
          <w:szCs w:val="24"/>
        </w:rPr>
      </w:pPr>
    </w:p>
    <w:p w:rsidR="008B6389" w:rsidRDefault="008B6389" w:rsidP="007219CE">
      <w:pPr>
        <w:jc w:val="both"/>
        <w:rPr>
          <w:rFonts w:ascii="Arial" w:hAnsi="Arial" w:cs="Arial"/>
          <w:sz w:val="24"/>
          <w:szCs w:val="24"/>
        </w:rPr>
      </w:pPr>
    </w:p>
    <w:p w:rsidR="008B6389" w:rsidRDefault="008B6389" w:rsidP="007219CE">
      <w:pPr>
        <w:jc w:val="both"/>
        <w:rPr>
          <w:rFonts w:ascii="Arial" w:hAnsi="Arial" w:cs="Arial"/>
          <w:sz w:val="24"/>
          <w:szCs w:val="24"/>
        </w:rPr>
      </w:pPr>
    </w:p>
    <w:p w:rsidR="008B6389" w:rsidRDefault="008B6389" w:rsidP="007219CE">
      <w:pPr>
        <w:jc w:val="both"/>
        <w:rPr>
          <w:rFonts w:ascii="Arial" w:hAnsi="Arial" w:cs="Arial"/>
          <w:sz w:val="24"/>
          <w:szCs w:val="24"/>
        </w:rPr>
      </w:pPr>
    </w:p>
    <w:p w:rsidR="008B6389" w:rsidRDefault="008B6389" w:rsidP="007219CE">
      <w:pPr>
        <w:jc w:val="both"/>
        <w:rPr>
          <w:rFonts w:ascii="Arial" w:hAnsi="Arial" w:cs="Arial"/>
          <w:sz w:val="24"/>
          <w:szCs w:val="24"/>
        </w:rPr>
      </w:pPr>
    </w:p>
    <w:p w:rsidR="008B6389" w:rsidRDefault="008B6389" w:rsidP="007219CE">
      <w:pPr>
        <w:jc w:val="both"/>
        <w:rPr>
          <w:rFonts w:ascii="Arial" w:hAnsi="Arial" w:cs="Arial"/>
          <w:sz w:val="24"/>
          <w:szCs w:val="24"/>
        </w:rPr>
      </w:pPr>
    </w:p>
    <w:p w:rsidR="008B6389" w:rsidRDefault="008B6389" w:rsidP="007219CE">
      <w:pPr>
        <w:jc w:val="both"/>
        <w:rPr>
          <w:rFonts w:ascii="Arial" w:hAnsi="Arial" w:cs="Arial"/>
          <w:sz w:val="24"/>
          <w:szCs w:val="24"/>
        </w:rPr>
      </w:pPr>
    </w:p>
    <w:p w:rsidR="008B6389" w:rsidRDefault="008B6389" w:rsidP="007219CE">
      <w:pPr>
        <w:jc w:val="both"/>
        <w:rPr>
          <w:rFonts w:ascii="Arial" w:hAnsi="Arial" w:cs="Arial"/>
          <w:sz w:val="24"/>
          <w:szCs w:val="24"/>
        </w:rPr>
      </w:pPr>
    </w:p>
    <w:p w:rsidR="008B6389" w:rsidRDefault="008B6389" w:rsidP="007219CE">
      <w:pPr>
        <w:jc w:val="both"/>
        <w:rPr>
          <w:rFonts w:ascii="Arial" w:hAnsi="Arial" w:cs="Arial"/>
          <w:sz w:val="24"/>
          <w:szCs w:val="24"/>
        </w:rPr>
      </w:pPr>
    </w:p>
    <w:p w:rsidR="008B6389" w:rsidRDefault="008B6389" w:rsidP="007219CE">
      <w:pPr>
        <w:jc w:val="both"/>
        <w:rPr>
          <w:rFonts w:ascii="Arial" w:hAnsi="Arial" w:cs="Arial"/>
          <w:sz w:val="24"/>
          <w:szCs w:val="24"/>
        </w:rPr>
      </w:pPr>
    </w:p>
    <w:p w:rsidR="008B6389" w:rsidRDefault="008B6389" w:rsidP="007219CE">
      <w:pPr>
        <w:jc w:val="both"/>
        <w:rPr>
          <w:rFonts w:ascii="Arial" w:hAnsi="Arial" w:cs="Arial"/>
          <w:sz w:val="24"/>
          <w:szCs w:val="24"/>
        </w:rPr>
      </w:pPr>
    </w:p>
    <w:p w:rsidR="008B6389" w:rsidRDefault="008B6389" w:rsidP="007219CE">
      <w:pPr>
        <w:jc w:val="both"/>
        <w:rPr>
          <w:rFonts w:ascii="Arial" w:hAnsi="Arial" w:cs="Arial"/>
          <w:sz w:val="24"/>
          <w:szCs w:val="24"/>
        </w:rPr>
      </w:pPr>
    </w:p>
    <w:p w:rsidR="008B6389" w:rsidRDefault="008B6389" w:rsidP="001C4A0B">
      <w:pPr>
        <w:pStyle w:val="Ttulo1"/>
        <w:numPr>
          <w:ilvl w:val="0"/>
          <w:numId w:val="0"/>
        </w:numPr>
      </w:pPr>
      <w:bookmarkStart w:id="54" w:name="_Toc351660550"/>
      <w:bookmarkStart w:id="55" w:name="_Toc351662368"/>
      <w:r>
        <w:t>CAPÍTULO II</w:t>
      </w:r>
      <w:bookmarkEnd w:id="54"/>
      <w:bookmarkEnd w:id="55"/>
    </w:p>
    <w:p w:rsidR="008B6389" w:rsidRDefault="0018218A" w:rsidP="008B6389">
      <w:pPr>
        <w:jc w:val="center"/>
        <w:rPr>
          <w:rFonts w:ascii="Arial" w:hAnsi="Arial" w:cs="Arial"/>
          <w:b/>
          <w:sz w:val="24"/>
          <w:szCs w:val="24"/>
        </w:rPr>
      </w:pPr>
      <w:r>
        <w:rPr>
          <w:rFonts w:ascii="Arial" w:hAnsi="Arial" w:cs="Arial"/>
          <w:b/>
          <w:sz w:val="24"/>
          <w:szCs w:val="24"/>
        </w:rPr>
        <w:t>CARACTERIZACIÓN</w:t>
      </w:r>
      <w:r w:rsidR="008B6389" w:rsidRPr="008B6389">
        <w:rPr>
          <w:rFonts w:ascii="Arial" w:hAnsi="Arial" w:cs="Arial"/>
          <w:b/>
          <w:sz w:val="24"/>
          <w:szCs w:val="24"/>
        </w:rPr>
        <w:t xml:space="preserve"> DE LOS SISTEMAS PRODUCTIVOS Y LA SOBERANÌA ALIMENTARIA EN LAS VEREDAS SUCRE Y SAN ANTONIO DEL MUNICIPIO DE CARAMANTA, ANTIOQUIA,</w:t>
      </w:r>
      <w:r w:rsidR="008B6389">
        <w:rPr>
          <w:rFonts w:ascii="Arial" w:hAnsi="Arial" w:cs="Arial"/>
          <w:b/>
          <w:sz w:val="24"/>
          <w:szCs w:val="24"/>
        </w:rPr>
        <w:t xml:space="preserve"> COLOMBIA.</w:t>
      </w:r>
    </w:p>
    <w:p w:rsidR="008B6389" w:rsidRDefault="008B6389" w:rsidP="008B6389">
      <w:pPr>
        <w:jc w:val="center"/>
        <w:rPr>
          <w:rFonts w:ascii="Arial" w:hAnsi="Arial" w:cs="Arial"/>
          <w:b/>
          <w:sz w:val="24"/>
          <w:szCs w:val="24"/>
        </w:rPr>
      </w:pPr>
    </w:p>
    <w:p w:rsidR="008B6389" w:rsidRPr="001D1BEA" w:rsidRDefault="0018218A" w:rsidP="008B6389">
      <w:pPr>
        <w:jc w:val="center"/>
        <w:rPr>
          <w:rFonts w:ascii="Arial" w:hAnsi="Arial" w:cs="Arial"/>
          <w:b/>
          <w:sz w:val="24"/>
          <w:szCs w:val="24"/>
          <w:lang w:val="en-US"/>
        </w:rPr>
      </w:pPr>
      <w:r>
        <w:rPr>
          <w:rFonts w:ascii="Arial" w:hAnsi="Arial" w:cs="Arial"/>
          <w:b/>
          <w:sz w:val="24"/>
          <w:szCs w:val="24"/>
          <w:lang w:val="en-US"/>
        </w:rPr>
        <w:t>CHARACTERIZATION</w:t>
      </w:r>
      <w:r w:rsidR="008B6389" w:rsidRPr="001D1BEA">
        <w:rPr>
          <w:rFonts w:ascii="Arial" w:hAnsi="Arial" w:cs="Arial"/>
          <w:b/>
          <w:sz w:val="24"/>
          <w:szCs w:val="24"/>
          <w:lang w:val="en-US"/>
        </w:rPr>
        <w:t xml:space="preserve"> OF PRODUCTION SYSTEMS AND FOOD SOVEREIGHTY IN SUCRE AND SAN ANTONIO, CARAMANTA, ANTIOQUIA, COLOMBIA</w:t>
      </w: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8B6389" w:rsidRPr="001D1BEA" w:rsidRDefault="008B6389" w:rsidP="008B6389">
      <w:pPr>
        <w:jc w:val="center"/>
        <w:rPr>
          <w:rFonts w:ascii="Arial" w:hAnsi="Arial" w:cs="Arial"/>
          <w:b/>
          <w:sz w:val="24"/>
          <w:szCs w:val="24"/>
          <w:lang w:val="en-US"/>
        </w:rPr>
      </w:pPr>
    </w:p>
    <w:p w:rsidR="00B7740E" w:rsidRPr="00B7740E" w:rsidRDefault="00B7740E" w:rsidP="00B7740E">
      <w:pPr>
        <w:pStyle w:val="Prrafodelista"/>
        <w:keepNext/>
        <w:keepLines/>
        <w:numPr>
          <w:ilvl w:val="0"/>
          <w:numId w:val="67"/>
        </w:numPr>
        <w:spacing w:before="480" w:after="0"/>
        <w:contextualSpacing w:val="0"/>
        <w:jc w:val="center"/>
        <w:outlineLvl w:val="0"/>
        <w:rPr>
          <w:rFonts w:ascii="Arial" w:eastAsiaTheme="majorEastAsia" w:hAnsi="Arial" w:cstheme="majorBidi"/>
          <w:b/>
          <w:bCs/>
          <w:vanish/>
          <w:sz w:val="24"/>
          <w:szCs w:val="28"/>
        </w:rPr>
      </w:pPr>
      <w:bookmarkStart w:id="56" w:name="_Toc351660385"/>
      <w:bookmarkStart w:id="57" w:name="_Toc351660551"/>
      <w:bookmarkStart w:id="58" w:name="_Toc351662301"/>
      <w:bookmarkStart w:id="59" w:name="_Toc351662369"/>
      <w:bookmarkStart w:id="60" w:name="_Toc351332712"/>
      <w:bookmarkEnd w:id="56"/>
      <w:bookmarkEnd w:id="57"/>
      <w:bookmarkEnd w:id="58"/>
      <w:bookmarkEnd w:id="59"/>
    </w:p>
    <w:p w:rsidR="00B7740E" w:rsidRPr="00B7740E" w:rsidRDefault="00B7740E" w:rsidP="00B7740E">
      <w:pPr>
        <w:pStyle w:val="Prrafodelista"/>
        <w:keepNext/>
        <w:keepLines/>
        <w:numPr>
          <w:ilvl w:val="0"/>
          <w:numId w:val="67"/>
        </w:numPr>
        <w:spacing w:before="480" w:after="0"/>
        <w:contextualSpacing w:val="0"/>
        <w:jc w:val="center"/>
        <w:outlineLvl w:val="0"/>
        <w:rPr>
          <w:rFonts w:ascii="Arial" w:eastAsiaTheme="majorEastAsia" w:hAnsi="Arial" w:cstheme="majorBidi"/>
          <w:b/>
          <w:bCs/>
          <w:vanish/>
          <w:sz w:val="24"/>
          <w:szCs w:val="28"/>
        </w:rPr>
      </w:pPr>
      <w:bookmarkStart w:id="61" w:name="_Toc351660386"/>
      <w:bookmarkStart w:id="62" w:name="_Toc351660552"/>
      <w:bookmarkStart w:id="63" w:name="_Toc351662302"/>
      <w:bookmarkStart w:id="64" w:name="_Toc351662370"/>
      <w:bookmarkEnd w:id="61"/>
      <w:bookmarkEnd w:id="62"/>
      <w:bookmarkEnd w:id="63"/>
      <w:bookmarkEnd w:id="64"/>
    </w:p>
    <w:p w:rsidR="00527A62" w:rsidRPr="005D05F7" w:rsidRDefault="00D67D9B" w:rsidP="00B7740E">
      <w:pPr>
        <w:pStyle w:val="Ttulo2"/>
        <w:numPr>
          <w:ilvl w:val="1"/>
          <w:numId w:val="67"/>
        </w:numPr>
      </w:pPr>
      <w:bookmarkStart w:id="65" w:name="_Toc351662371"/>
      <w:bookmarkEnd w:id="60"/>
      <w:r>
        <w:t>PRESENTACIÓN</w:t>
      </w:r>
      <w:bookmarkEnd w:id="65"/>
    </w:p>
    <w:p w:rsidR="00527A62" w:rsidRPr="005D05F7" w:rsidRDefault="00527A62" w:rsidP="00527A62">
      <w:pPr>
        <w:jc w:val="both"/>
        <w:rPr>
          <w:rFonts w:ascii="Arial" w:hAnsi="Arial"/>
          <w:sz w:val="24"/>
          <w:szCs w:val="24"/>
        </w:rPr>
      </w:pPr>
      <w:r w:rsidRPr="005D05F7">
        <w:rPr>
          <w:rFonts w:ascii="Arial" w:hAnsi="Arial"/>
          <w:sz w:val="24"/>
          <w:szCs w:val="24"/>
        </w:rPr>
        <w:t>La economía de las comunidades rurales de las distintas Veredas</w:t>
      </w:r>
      <w:r>
        <w:rPr>
          <w:rStyle w:val="Refdenotaalpie"/>
          <w:rFonts w:ascii="Arial" w:hAnsi="Arial"/>
          <w:sz w:val="24"/>
          <w:szCs w:val="24"/>
        </w:rPr>
        <w:footnoteReference w:id="1"/>
      </w:r>
      <w:r w:rsidRPr="005D05F7">
        <w:rPr>
          <w:rFonts w:ascii="Arial" w:hAnsi="Arial"/>
          <w:sz w:val="24"/>
          <w:szCs w:val="24"/>
        </w:rPr>
        <w:t xml:space="preserve"> del municipio de </w:t>
      </w:r>
      <w:proofErr w:type="spellStart"/>
      <w:r w:rsidRPr="005D05F7">
        <w:rPr>
          <w:rFonts w:ascii="Arial" w:hAnsi="Arial"/>
          <w:sz w:val="24"/>
          <w:szCs w:val="24"/>
        </w:rPr>
        <w:t>Caramanta</w:t>
      </w:r>
      <w:proofErr w:type="spellEnd"/>
      <w:r w:rsidRPr="005D05F7">
        <w:rPr>
          <w:rFonts w:ascii="Arial" w:hAnsi="Arial"/>
          <w:sz w:val="24"/>
          <w:szCs w:val="24"/>
        </w:rPr>
        <w:t xml:space="preserve"> se basa principalmente en la agricultura, manifestada en diferentes</w:t>
      </w:r>
      <w:r>
        <w:rPr>
          <w:rFonts w:ascii="Arial" w:hAnsi="Arial"/>
          <w:sz w:val="24"/>
          <w:szCs w:val="24"/>
        </w:rPr>
        <w:t xml:space="preserve"> </w:t>
      </w:r>
      <w:r w:rsidRPr="005D05F7">
        <w:rPr>
          <w:rFonts w:ascii="Arial" w:hAnsi="Arial"/>
          <w:sz w:val="24"/>
          <w:szCs w:val="24"/>
        </w:rPr>
        <w:t xml:space="preserve"> niveles de administración de los recursos, la disponibilidad de los mismos, y la capacidad de producción. De allí la importancia de estudiar los sistemas</w:t>
      </w:r>
      <w:r>
        <w:rPr>
          <w:rFonts w:ascii="Arial" w:hAnsi="Arial"/>
          <w:sz w:val="24"/>
          <w:szCs w:val="24"/>
        </w:rPr>
        <w:t xml:space="preserve"> </w:t>
      </w:r>
      <w:r w:rsidRPr="005D05F7">
        <w:rPr>
          <w:rFonts w:ascii="Arial" w:hAnsi="Arial"/>
          <w:sz w:val="24"/>
          <w:szCs w:val="24"/>
        </w:rPr>
        <w:t>productivos en relación con la vida actual d</w:t>
      </w:r>
      <w:r>
        <w:rPr>
          <w:rFonts w:ascii="Arial" w:hAnsi="Arial"/>
          <w:sz w:val="24"/>
          <w:szCs w:val="24"/>
        </w:rPr>
        <w:t xml:space="preserve">e las poblaciones humanas en su </w:t>
      </w:r>
      <w:r w:rsidRPr="005D05F7">
        <w:rPr>
          <w:rFonts w:ascii="Arial" w:hAnsi="Arial"/>
          <w:sz w:val="24"/>
          <w:szCs w:val="24"/>
        </w:rPr>
        <w:t>relación con la Soberanía Alimentaria. Dicha</w:t>
      </w:r>
      <w:r>
        <w:rPr>
          <w:rFonts w:ascii="Arial" w:hAnsi="Arial"/>
          <w:sz w:val="24"/>
          <w:szCs w:val="24"/>
        </w:rPr>
        <w:t xml:space="preserve"> soberanía alimentaria debe ser</w:t>
      </w:r>
      <w:r w:rsidRPr="005D05F7">
        <w:rPr>
          <w:rFonts w:ascii="Arial" w:hAnsi="Arial"/>
          <w:sz w:val="24"/>
          <w:szCs w:val="24"/>
        </w:rPr>
        <w:t xml:space="preserve"> fortalecida con sistemas que permitan la autonomía de las comunidades, y sea un</w:t>
      </w:r>
      <w:r>
        <w:rPr>
          <w:rFonts w:ascii="Arial" w:hAnsi="Arial"/>
          <w:sz w:val="24"/>
          <w:szCs w:val="24"/>
        </w:rPr>
        <w:t xml:space="preserve"> </w:t>
      </w:r>
      <w:r w:rsidRPr="005D05F7">
        <w:rPr>
          <w:rFonts w:ascii="Arial" w:hAnsi="Arial"/>
          <w:sz w:val="24"/>
          <w:szCs w:val="24"/>
        </w:rPr>
        <w:t>mecanismo de defensa fuerte y sólido frente al boom de la entrada de grandes</w:t>
      </w:r>
      <w:r>
        <w:rPr>
          <w:rFonts w:ascii="Arial" w:hAnsi="Arial"/>
          <w:sz w:val="24"/>
          <w:szCs w:val="24"/>
        </w:rPr>
        <w:t xml:space="preserve"> </w:t>
      </w:r>
      <w:r w:rsidRPr="005D05F7">
        <w:rPr>
          <w:rFonts w:ascii="Arial" w:hAnsi="Arial"/>
          <w:sz w:val="24"/>
          <w:szCs w:val="24"/>
        </w:rPr>
        <w:t>multinacionales a la zona y los Tratados de Libre Comercio vigentes en Colombia.</w:t>
      </w:r>
      <w:r w:rsidRPr="005D05F7">
        <w:rPr>
          <w:rFonts w:ascii="Arial" w:hAnsi="Arial"/>
          <w:sz w:val="24"/>
          <w:szCs w:val="24"/>
        </w:rPr>
        <w:cr/>
      </w:r>
    </w:p>
    <w:p w:rsidR="00527A62" w:rsidRPr="005D05F7" w:rsidRDefault="00527A62" w:rsidP="00527A62">
      <w:pPr>
        <w:jc w:val="both"/>
        <w:rPr>
          <w:rFonts w:ascii="Arial" w:hAnsi="Arial"/>
          <w:sz w:val="24"/>
          <w:szCs w:val="24"/>
        </w:rPr>
      </w:pPr>
      <w:r w:rsidRPr="005D05F7">
        <w:rPr>
          <w:rFonts w:ascii="Arial" w:hAnsi="Arial"/>
          <w:sz w:val="24"/>
          <w:szCs w:val="24"/>
        </w:rPr>
        <w:t>Las Veredas de Sucre y San Antonio, dada a su cercanía geográfica, comparten muchas características edáficas, productivas, sociales, ambientales y culturales, principalmente.  Estas comunidades tiene un potencial productivo eminentemente agrícola, pero en éste territorio el cultivo de café produce un sistema de monocultivo que abarca el 72.25% del área total de terreno destinado a cultivos y las musáceas abarca un 24.40%, dejando un 3.35% de terreno para un aproximado de 26 especies de cultivo diferentes que complementan y hacen parte de las econom</w:t>
      </w:r>
      <w:r>
        <w:rPr>
          <w:rFonts w:ascii="Arial" w:hAnsi="Arial"/>
          <w:sz w:val="24"/>
          <w:szCs w:val="24"/>
        </w:rPr>
        <w:t xml:space="preserve">ías propias y cultivos de </w:t>
      </w:r>
      <w:proofErr w:type="spellStart"/>
      <w:r>
        <w:rPr>
          <w:rFonts w:ascii="Arial" w:hAnsi="Arial"/>
          <w:sz w:val="24"/>
          <w:szCs w:val="24"/>
        </w:rPr>
        <w:t>pancog</w:t>
      </w:r>
      <w:r w:rsidRPr="005D05F7">
        <w:rPr>
          <w:rFonts w:ascii="Arial" w:hAnsi="Arial"/>
          <w:sz w:val="24"/>
          <w:szCs w:val="24"/>
        </w:rPr>
        <w:t>er</w:t>
      </w:r>
      <w:proofErr w:type="spellEnd"/>
      <w:r w:rsidR="001D1BEA">
        <w:rPr>
          <w:rStyle w:val="Refdenotaalpie"/>
          <w:rFonts w:ascii="Arial" w:hAnsi="Arial"/>
          <w:sz w:val="24"/>
          <w:szCs w:val="24"/>
        </w:rPr>
        <w:footnoteReference w:id="2"/>
      </w:r>
      <w:r w:rsidRPr="005D05F7">
        <w:rPr>
          <w:rFonts w:ascii="Arial" w:hAnsi="Arial"/>
          <w:sz w:val="24"/>
          <w:szCs w:val="24"/>
        </w:rPr>
        <w:t xml:space="preserve"> de las comunidades.</w:t>
      </w:r>
    </w:p>
    <w:p w:rsidR="00527A62" w:rsidRPr="005D05F7" w:rsidRDefault="00527A62" w:rsidP="00527A62">
      <w:pPr>
        <w:jc w:val="both"/>
        <w:rPr>
          <w:rFonts w:ascii="Arial" w:hAnsi="Arial"/>
          <w:sz w:val="24"/>
          <w:szCs w:val="24"/>
        </w:rPr>
      </w:pPr>
    </w:p>
    <w:p w:rsidR="00527A62" w:rsidRPr="005D05F7" w:rsidRDefault="00527A62" w:rsidP="00527A62">
      <w:pPr>
        <w:jc w:val="both"/>
        <w:rPr>
          <w:rFonts w:ascii="Arial" w:hAnsi="Arial"/>
          <w:sz w:val="24"/>
          <w:szCs w:val="24"/>
        </w:rPr>
      </w:pPr>
      <w:r w:rsidRPr="005D05F7">
        <w:rPr>
          <w:rFonts w:ascii="Arial" w:hAnsi="Arial"/>
          <w:sz w:val="24"/>
          <w:szCs w:val="24"/>
        </w:rPr>
        <w:t>Aunque en éstas veredas, los sistemas de producción de café son ampliamente difundidos, un estimado promedio mensual, indica que ésta actividad solamente representa el 14.45% del salario mínimo mensua</w:t>
      </w:r>
      <w:r>
        <w:rPr>
          <w:rFonts w:ascii="Arial" w:hAnsi="Arial"/>
          <w:sz w:val="24"/>
          <w:szCs w:val="24"/>
        </w:rPr>
        <w:t>l establ</w:t>
      </w:r>
      <w:r w:rsidRPr="005D05F7">
        <w:rPr>
          <w:rFonts w:ascii="Arial" w:hAnsi="Arial"/>
          <w:sz w:val="24"/>
          <w:szCs w:val="24"/>
        </w:rPr>
        <w:t xml:space="preserve">ecido por ley </w:t>
      </w:r>
      <w:r w:rsidRPr="005D05F7">
        <w:rPr>
          <w:rFonts w:ascii="Arial" w:hAnsi="Arial" w:cs="Arial"/>
          <w:sz w:val="24"/>
          <w:szCs w:val="24"/>
        </w:rPr>
        <w:t>($.566</w:t>
      </w:r>
      <w:proofErr w:type="gramStart"/>
      <w:r w:rsidRPr="005D05F7">
        <w:rPr>
          <w:rFonts w:ascii="Arial" w:hAnsi="Arial" w:cs="Arial"/>
          <w:sz w:val="24"/>
          <w:szCs w:val="24"/>
        </w:rPr>
        <w:t>,700.00</w:t>
      </w:r>
      <w:proofErr w:type="gramEnd"/>
      <w:r w:rsidRPr="005D05F7">
        <w:rPr>
          <w:rFonts w:ascii="Arial" w:hAnsi="Arial" w:cs="Arial"/>
          <w:sz w:val="24"/>
          <w:szCs w:val="24"/>
        </w:rPr>
        <w:t xml:space="preserve"> mensual), es decir, que mensualmente se está obteniendo en promedio un ingreso mensual de $.81,904.88 pesos</w:t>
      </w:r>
      <w:r>
        <w:rPr>
          <w:rStyle w:val="Refdenotaalpie"/>
          <w:rFonts w:ascii="Arial" w:hAnsi="Arial" w:cs="Arial"/>
          <w:sz w:val="24"/>
          <w:szCs w:val="24"/>
        </w:rPr>
        <w:footnoteReference w:id="3"/>
      </w:r>
      <w:r w:rsidRPr="005D05F7">
        <w:rPr>
          <w:rFonts w:ascii="Arial" w:hAnsi="Arial" w:cs="Arial"/>
          <w:sz w:val="24"/>
          <w:szCs w:val="24"/>
        </w:rPr>
        <w:t>.  Por tal razón las personas de éstas veredas, deben en la mayoría de los casos, descuidar sus tierras para trabajar de subordinados en la actividad de jornal, generando un promedio mensual de $.294</w:t>
      </w:r>
      <w:proofErr w:type="gramStart"/>
      <w:r w:rsidRPr="005D05F7">
        <w:rPr>
          <w:rFonts w:ascii="Arial" w:hAnsi="Arial" w:cs="Arial"/>
          <w:sz w:val="24"/>
          <w:szCs w:val="24"/>
        </w:rPr>
        <w:t>,445.10</w:t>
      </w:r>
      <w:proofErr w:type="gramEnd"/>
      <w:r w:rsidRPr="005D05F7">
        <w:rPr>
          <w:rFonts w:ascii="Arial" w:hAnsi="Arial" w:cs="Arial"/>
          <w:sz w:val="24"/>
          <w:szCs w:val="24"/>
        </w:rPr>
        <w:t xml:space="preserve"> pesos.  Con esto, junto al ingreso producido por la venta y comercialización del café, mensualmente se tiene un ingreso económico familiar estimado de $.376</w:t>
      </w:r>
      <w:proofErr w:type="gramStart"/>
      <w:r w:rsidRPr="005D05F7">
        <w:rPr>
          <w:rFonts w:ascii="Arial" w:hAnsi="Arial" w:cs="Arial"/>
          <w:sz w:val="24"/>
          <w:szCs w:val="24"/>
        </w:rPr>
        <w:t>,349.98</w:t>
      </w:r>
      <w:proofErr w:type="gramEnd"/>
      <w:r w:rsidRPr="005D05F7">
        <w:rPr>
          <w:rFonts w:ascii="Arial" w:hAnsi="Arial" w:cs="Arial"/>
          <w:sz w:val="24"/>
          <w:szCs w:val="24"/>
        </w:rPr>
        <w:t>.  Este ingreso promedio mensual estimado, no es suficiente para cubrir los gastos familiares mensuales estimados, los cuales son de $.396</w:t>
      </w:r>
      <w:proofErr w:type="gramStart"/>
      <w:r w:rsidRPr="005D05F7">
        <w:rPr>
          <w:rFonts w:ascii="Arial" w:hAnsi="Arial" w:cs="Arial"/>
          <w:sz w:val="24"/>
          <w:szCs w:val="24"/>
        </w:rPr>
        <w:t>,572.89</w:t>
      </w:r>
      <w:proofErr w:type="gramEnd"/>
      <w:r w:rsidRPr="005D05F7">
        <w:rPr>
          <w:rFonts w:ascii="Arial" w:hAnsi="Arial" w:cs="Arial"/>
          <w:sz w:val="24"/>
          <w:szCs w:val="24"/>
        </w:rPr>
        <w:t>, por lo que una situación alarmante de deficiencia de la soberanía alimentaria, y pobreza, azotan a las comunidades, volviendo muy vulnerable al territorio.</w:t>
      </w:r>
    </w:p>
    <w:p w:rsidR="00527A62" w:rsidRPr="005D05F7" w:rsidRDefault="00527A62" w:rsidP="00527A62">
      <w:pPr>
        <w:jc w:val="both"/>
        <w:rPr>
          <w:rFonts w:ascii="Arial" w:hAnsi="Arial"/>
          <w:sz w:val="24"/>
          <w:szCs w:val="24"/>
        </w:rPr>
      </w:pPr>
    </w:p>
    <w:p w:rsidR="00527A62" w:rsidRPr="005D05F7" w:rsidRDefault="00527A62" w:rsidP="00527A62">
      <w:pPr>
        <w:jc w:val="both"/>
        <w:rPr>
          <w:rFonts w:ascii="Arial" w:hAnsi="Arial"/>
          <w:sz w:val="24"/>
          <w:szCs w:val="24"/>
        </w:rPr>
      </w:pPr>
      <w:r w:rsidRPr="005D05F7">
        <w:rPr>
          <w:rFonts w:ascii="Arial" w:hAnsi="Arial" w:cs="Arial"/>
          <w:sz w:val="24"/>
          <w:szCs w:val="24"/>
        </w:rPr>
        <w:t>A esta situación, se le suma problemas como subutilización del suelo, concentración de la tierra, y la falta de canales de comercialización y especies menores, por lo que es importante impulsar el fortalecimiento de las economías propias y la sustentabilidad productiva de éstas comunidades.</w:t>
      </w:r>
    </w:p>
    <w:p w:rsidR="00527A62" w:rsidRPr="005D05F7" w:rsidRDefault="00527A62" w:rsidP="00527A62">
      <w:pPr>
        <w:jc w:val="both"/>
        <w:rPr>
          <w:rFonts w:ascii="Arial" w:hAnsi="Arial"/>
          <w:sz w:val="24"/>
          <w:szCs w:val="24"/>
        </w:rPr>
      </w:pPr>
    </w:p>
    <w:p w:rsidR="00527A62" w:rsidRPr="005D05F7" w:rsidRDefault="00527A62" w:rsidP="00527A62">
      <w:pPr>
        <w:jc w:val="both"/>
        <w:rPr>
          <w:rFonts w:ascii="Arial" w:hAnsi="Arial"/>
          <w:sz w:val="24"/>
          <w:szCs w:val="24"/>
        </w:rPr>
      </w:pPr>
      <w:r w:rsidRPr="005D05F7">
        <w:rPr>
          <w:rFonts w:ascii="Arial" w:hAnsi="Arial" w:cs="Arial"/>
          <w:sz w:val="24"/>
          <w:szCs w:val="24"/>
        </w:rPr>
        <w:t>Dentro de la investigación, se utilizaron métodos como encuestas, entrevistas,</w:t>
      </w:r>
      <w:r>
        <w:rPr>
          <w:rFonts w:ascii="Arial" w:hAnsi="Arial" w:cs="Arial"/>
          <w:sz w:val="24"/>
          <w:szCs w:val="24"/>
        </w:rPr>
        <w:t xml:space="preserve">  </w:t>
      </w:r>
      <w:r w:rsidRPr="005D05F7">
        <w:rPr>
          <w:rFonts w:ascii="Arial" w:hAnsi="Arial" w:cs="Arial"/>
          <w:sz w:val="24"/>
          <w:szCs w:val="24"/>
        </w:rPr>
        <w:t>talleres mediante un diagnóstico rural participativo,</w:t>
      </w:r>
      <w:r>
        <w:rPr>
          <w:rFonts w:ascii="Arial" w:hAnsi="Arial" w:cs="Arial"/>
          <w:sz w:val="24"/>
          <w:szCs w:val="24"/>
        </w:rPr>
        <w:t xml:space="preserve"> conversatorios, observaciones </w:t>
      </w:r>
      <w:r w:rsidRPr="005D05F7">
        <w:rPr>
          <w:rFonts w:ascii="Arial" w:hAnsi="Arial" w:cs="Arial"/>
          <w:sz w:val="24"/>
          <w:szCs w:val="24"/>
        </w:rPr>
        <w:t>directas e indirectas, cartografía social enfocad</w:t>
      </w:r>
      <w:r>
        <w:rPr>
          <w:rFonts w:ascii="Arial" w:hAnsi="Arial" w:cs="Arial"/>
          <w:sz w:val="24"/>
          <w:szCs w:val="24"/>
        </w:rPr>
        <w:t xml:space="preserve">os a caracterizar los sistemas </w:t>
      </w:r>
      <w:r w:rsidRPr="005D05F7">
        <w:rPr>
          <w:rFonts w:ascii="Arial" w:hAnsi="Arial" w:cs="Arial"/>
          <w:sz w:val="24"/>
          <w:szCs w:val="24"/>
        </w:rPr>
        <w:t>productivos actuales de las tres veredas así como</w:t>
      </w:r>
      <w:r>
        <w:rPr>
          <w:rFonts w:ascii="Arial" w:hAnsi="Arial" w:cs="Arial"/>
          <w:sz w:val="24"/>
          <w:szCs w:val="24"/>
        </w:rPr>
        <w:t xml:space="preserve"> tener una visión actual de la </w:t>
      </w:r>
      <w:r w:rsidRPr="005D05F7">
        <w:rPr>
          <w:rFonts w:ascii="Arial" w:hAnsi="Arial" w:cs="Arial"/>
          <w:sz w:val="24"/>
          <w:szCs w:val="24"/>
        </w:rPr>
        <w:t>soberanía alimentaria de las comunidades, tomando</w:t>
      </w:r>
      <w:r>
        <w:rPr>
          <w:rFonts w:ascii="Arial" w:hAnsi="Arial" w:cs="Arial"/>
          <w:sz w:val="24"/>
          <w:szCs w:val="24"/>
        </w:rPr>
        <w:t xml:space="preserve"> en cuenta, entre otras cosas, </w:t>
      </w:r>
      <w:r w:rsidRPr="005D05F7">
        <w:rPr>
          <w:rFonts w:ascii="Arial" w:hAnsi="Arial" w:cs="Arial"/>
          <w:sz w:val="24"/>
          <w:szCs w:val="24"/>
        </w:rPr>
        <w:t>las economías propias, el uso de semillas nativas, la práctica de agricultura</w:t>
      </w:r>
      <w:r>
        <w:rPr>
          <w:rFonts w:ascii="Arial" w:hAnsi="Arial" w:cs="Arial"/>
          <w:sz w:val="24"/>
          <w:szCs w:val="24"/>
        </w:rPr>
        <w:t xml:space="preserve"> </w:t>
      </w:r>
      <w:r w:rsidRPr="005D05F7">
        <w:rPr>
          <w:rFonts w:ascii="Arial" w:hAnsi="Arial" w:cs="Arial"/>
          <w:sz w:val="24"/>
          <w:szCs w:val="24"/>
        </w:rPr>
        <w:t>orgánica, distribución y uso del suelo y el uso de hue</w:t>
      </w:r>
      <w:r>
        <w:rPr>
          <w:rFonts w:ascii="Arial" w:hAnsi="Arial" w:cs="Arial"/>
          <w:sz w:val="24"/>
          <w:szCs w:val="24"/>
        </w:rPr>
        <w:t xml:space="preserve">rtas familiares, con lo cual se </w:t>
      </w:r>
      <w:r w:rsidRPr="005D05F7">
        <w:rPr>
          <w:rFonts w:ascii="Arial" w:hAnsi="Arial" w:cs="Arial"/>
          <w:sz w:val="24"/>
          <w:szCs w:val="24"/>
        </w:rPr>
        <w:t xml:space="preserve">generaron resultados que representan la situación actual de las veredas, con respecto a los sistemas productivos y diagnóstico de la soberanía alimentaria, dejando al descubierto problemas muy relevantes con los que se pretenden generar propuestas constructivas que permitan un desarrollo comunitario equitativo, y sea una protección de las comunidades contra el ingresos de las empresas multinacionales </w:t>
      </w:r>
      <w:proofErr w:type="spellStart"/>
      <w:r w:rsidRPr="005D05F7">
        <w:rPr>
          <w:rFonts w:ascii="Arial" w:hAnsi="Arial" w:cs="Arial"/>
          <w:sz w:val="24"/>
          <w:szCs w:val="24"/>
        </w:rPr>
        <w:t>extractivistas</w:t>
      </w:r>
      <w:proofErr w:type="spellEnd"/>
      <w:r w:rsidRPr="005D05F7">
        <w:rPr>
          <w:rFonts w:ascii="Arial" w:hAnsi="Arial" w:cs="Arial"/>
          <w:sz w:val="24"/>
          <w:szCs w:val="24"/>
        </w:rPr>
        <w:t xml:space="preserve"> y contra el dumping económico generado, principalmente por los recientes tratados de libre comercio firmados en el país.</w:t>
      </w:r>
    </w:p>
    <w:p w:rsidR="00527A62" w:rsidRPr="005D05F7" w:rsidRDefault="00527A62" w:rsidP="00527A62">
      <w:pPr>
        <w:jc w:val="both"/>
        <w:rPr>
          <w:rFonts w:ascii="Arial" w:hAnsi="Arial"/>
          <w:sz w:val="24"/>
          <w:szCs w:val="24"/>
        </w:rPr>
      </w:pPr>
    </w:p>
    <w:p w:rsidR="00527A62" w:rsidRPr="005D05F7" w:rsidRDefault="00527A62" w:rsidP="00527A62">
      <w:pPr>
        <w:jc w:val="both"/>
        <w:rPr>
          <w:rFonts w:ascii="Arial" w:hAnsi="Arial"/>
          <w:sz w:val="24"/>
          <w:szCs w:val="24"/>
        </w:rPr>
      </w:pPr>
    </w:p>
    <w:p w:rsidR="00527A62" w:rsidRPr="005D05F7" w:rsidRDefault="00527A62" w:rsidP="00847BB8">
      <w:pPr>
        <w:pStyle w:val="Ttulo2"/>
      </w:pPr>
      <w:bookmarkStart w:id="66" w:name="_Toc351332713"/>
      <w:bookmarkStart w:id="67" w:name="_Toc351662372"/>
      <w:r>
        <w:t>DEFINICIÓ</w:t>
      </w:r>
      <w:r w:rsidRPr="005D05F7">
        <w:t>N DEL PROBLEMA</w:t>
      </w:r>
      <w:bookmarkEnd w:id="66"/>
      <w:bookmarkEnd w:id="67"/>
    </w:p>
    <w:p w:rsidR="00527A62" w:rsidRPr="005D05F7" w:rsidRDefault="00527A62" w:rsidP="00527A62">
      <w:pPr>
        <w:jc w:val="both"/>
        <w:rPr>
          <w:rFonts w:ascii="Arial" w:hAnsi="Arial"/>
          <w:b/>
          <w:bCs/>
          <w:sz w:val="24"/>
          <w:szCs w:val="24"/>
        </w:rPr>
      </w:pPr>
      <w:r w:rsidRPr="005D05F7">
        <w:rPr>
          <w:rFonts w:ascii="Arial" w:hAnsi="Arial" w:cs="Arial"/>
          <w:sz w:val="24"/>
          <w:szCs w:val="24"/>
        </w:rPr>
        <w:t xml:space="preserve">El municipio de </w:t>
      </w:r>
      <w:proofErr w:type="spellStart"/>
      <w:r w:rsidRPr="005D05F7">
        <w:rPr>
          <w:rFonts w:ascii="Arial" w:hAnsi="Arial" w:cs="Arial"/>
          <w:sz w:val="24"/>
          <w:szCs w:val="24"/>
        </w:rPr>
        <w:t>Caramanta</w:t>
      </w:r>
      <w:proofErr w:type="spellEnd"/>
      <w:r w:rsidRPr="005D05F7">
        <w:rPr>
          <w:rFonts w:ascii="Arial" w:hAnsi="Arial" w:cs="Arial"/>
          <w:sz w:val="24"/>
          <w:szCs w:val="24"/>
        </w:rPr>
        <w:t>, cuenta con 23 veredas, las cuales están agrupadas en tres corregimientos</w:t>
      </w:r>
      <w:r>
        <w:rPr>
          <w:rStyle w:val="Refdenotaalpie"/>
          <w:rFonts w:ascii="Arial" w:hAnsi="Arial" w:cs="Arial"/>
          <w:sz w:val="24"/>
          <w:szCs w:val="24"/>
        </w:rPr>
        <w:footnoteReference w:id="4"/>
      </w:r>
      <w:r w:rsidRPr="005D05F7">
        <w:rPr>
          <w:rFonts w:ascii="Arial" w:hAnsi="Arial" w:cs="Arial"/>
          <w:sz w:val="24"/>
          <w:szCs w:val="24"/>
        </w:rPr>
        <w:t xml:space="preserve"> y la zona urbana,  los cuales ocupan los 86 Kilómetros cuadrados que posee el territorio de éste municipio.  Está situado a diferentes pisos térmicos, que comprenden desde los 1100 msnm hasta 2100 msnm, con una temperatura promedio de 17°C, por lo que una gran diversidad de cultivos </w:t>
      </w:r>
      <w:proofErr w:type="gramStart"/>
      <w:r w:rsidRPr="005D05F7">
        <w:rPr>
          <w:rFonts w:ascii="Arial" w:hAnsi="Arial" w:cs="Arial"/>
          <w:sz w:val="24"/>
          <w:szCs w:val="24"/>
        </w:rPr>
        <w:t>son</w:t>
      </w:r>
      <w:proofErr w:type="gramEnd"/>
      <w:r w:rsidRPr="005D05F7">
        <w:rPr>
          <w:rFonts w:ascii="Arial" w:hAnsi="Arial" w:cs="Arial"/>
          <w:sz w:val="24"/>
          <w:szCs w:val="24"/>
        </w:rPr>
        <w:t xml:space="preserve"> aptos para esta zona.</w:t>
      </w:r>
    </w:p>
    <w:p w:rsidR="00527A62" w:rsidRPr="005D05F7" w:rsidRDefault="00527A62" w:rsidP="00527A62">
      <w:pPr>
        <w:jc w:val="both"/>
        <w:rPr>
          <w:rFonts w:ascii="Arial" w:hAnsi="Arial"/>
          <w:b/>
          <w:bCs/>
          <w:sz w:val="24"/>
          <w:szCs w:val="24"/>
        </w:rPr>
      </w:pPr>
    </w:p>
    <w:p w:rsidR="00527A62" w:rsidRPr="005D05F7" w:rsidRDefault="00527A62" w:rsidP="00527A62">
      <w:pPr>
        <w:jc w:val="both"/>
        <w:rPr>
          <w:rFonts w:ascii="Arial" w:hAnsi="Arial"/>
          <w:b/>
          <w:bCs/>
          <w:sz w:val="24"/>
          <w:szCs w:val="24"/>
        </w:rPr>
      </w:pPr>
      <w:r w:rsidRPr="005D05F7">
        <w:rPr>
          <w:rFonts w:ascii="Arial" w:hAnsi="Arial" w:cs="Arial"/>
          <w:sz w:val="24"/>
          <w:szCs w:val="24"/>
        </w:rPr>
        <w:t>Este municipio cuenta con tre</w:t>
      </w:r>
      <w:r>
        <w:rPr>
          <w:rFonts w:ascii="Arial" w:hAnsi="Arial" w:cs="Arial"/>
          <w:sz w:val="24"/>
          <w:szCs w:val="24"/>
        </w:rPr>
        <w:t xml:space="preserve">s corregimientos que son </w:t>
      </w:r>
      <w:proofErr w:type="spellStart"/>
      <w:r>
        <w:rPr>
          <w:rFonts w:ascii="Arial" w:hAnsi="Arial" w:cs="Arial"/>
          <w:sz w:val="24"/>
          <w:szCs w:val="24"/>
        </w:rPr>
        <w:t>Barrob</w:t>
      </w:r>
      <w:r w:rsidRPr="005D05F7">
        <w:rPr>
          <w:rFonts w:ascii="Arial" w:hAnsi="Arial" w:cs="Arial"/>
          <w:sz w:val="24"/>
          <w:szCs w:val="24"/>
        </w:rPr>
        <w:t>lanco</w:t>
      </w:r>
      <w:proofErr w:type="spellEnd"/>
      <w:r w:rsidRPr="005D05F7">
        <w:rPr>
          <w:rFonts w:ascii="Arial" w:hAnsi="Arial" w:cs="Arial"/>
          <w:sz w:val="24"/>
          <w:szCs w:val="24"/>
        </w:rPr>
        <w:t>, Alegrías y Sucre.  Dentro del corregimiento de Sucre, se encuentran las veredas de Sucre y San Antonio.  Estas dos veredas no solo son veredas contiguas y vecinas, sino que comparten muchas cosas en común dentro de las cuales se pueden mencionar las costumbres y tradiciones, la población netamente campesina, la base de económica es el cultivo de café, son veredas que se han caracterizado por se</w:t>
      </w:r>
      <w:r>
        <w:rPr>
          <w:rFonts w:ascii="Arial" w:hAnsi="Arial" w:cs="Arial"/>
          <w:sz w:val="24"/>
          <w:szCs w:val="24"/>
        </w:rPr>
        <w:t xml:space="preserve">r pacíficas y muy solidarias.  </w:t>
      </w:r>
      <w:r w:rsidRPr="005D05F7">
        <w:rPr>
          <w:rFonts w:ascii="Arial" w:hAnsi="Arial" w:cs="Arial"/>
          <w:sz w:val="24"/>
          <w:szCs w:val="24"/>
        </w:rPr>
        <w:t>También comparten problemas sociales, de los cuales, el principal es la amenaza</w:t>
      </w:r>
      <w:r>
        <w:rPr>
          <w:rFonts w:ascii="Arial" w:hAnsi="Arial" w:cs="Arial"/>
          <w:sz w:val="24"/>
          <w:szCs w:val="24"/>
        </w:rPr>
        <w:t xml:space="preserve"> </w:t>
      </w:r>
      <w:r w:rsidRPr="005D05F7">
        <w:rPr>
          <w:rFonts w:ascii="Arial" w:hAnsi="Arial" w:cs="Arial"/>
          <w:sz w:val="24"/>
          <w:szCs w:val="24"/>
        </w:rPr>
        <w:t>causada por las industrias extractivas, la subutilización del suelo, y problemas ambientales que de una u otra forma genera disturbio y división en las comunidades.</w:t>
      </w:r>
      <w:r w:rsidRPr="005D05F7">
        <w:rPr>
          <w:rFonts w:ascii="Arial" w:hAnsi="Arial" w:cs="Arial"/>
          <w:sz w:val="24"/>
          <w:szCs w:val="24"/>
        </w:rPr>
        <w:cr/>
      </w:r>
    </w:p>
    <w:p w:rsidR="00527A62" w:rsidRPr="005D05F7" w:rsidRDefault="00527A62" w:rsidP="00527A62">
      <w:pPr>
        <w:jc w:val="both"/>
        <w:rPr>
          <w:rFonts w:ascii="Arial" w:hAnsi="Arial"/>
          <w:sz w:val="24"/>
          <w:szCs w:val="24"/>
        </w:rPr>
      </w:pPr>
      <w:r w:rsidRPr="005D05F7">
        <w:rPr>
          <w:rFonts w:ascii="Arial" w:hAnsi="Arial" w:cs="Arial"/>
          <w:sz w:val="24"/>
          <w:szCs w:val="24"/>
        </w:rPr>
        <w:t>A estos problemas, se le suma actualmente el Tratado de Libre Comercio entre Colombia y Estados Unidos, con el cu</w:t>
      </w:r>
      <w:r>
        <w:rPr>
          <w:rFonts w:ascii="Arial" w:hAnsi="Arial" w:cs="Arial"/>
          <w:sz w:val="24"/>
          <w:szCs w:val="24"/>
        </w:rPr>
        <w:t xml:space="preserve">al, la entrada de productos de </w:t>
      </w:r>
      <w:r w:rsidRPr="005D05F7">
        <w:rPr>
          <w:rFonts w:ascii="Arial" w:hAnsi="Arial" w:cs="Arial"/>
          <w:sz w:val="24"/>
          <w:szCs w:val="24"/>
        </w:rPr>
        <w:t>consumo básico, principalmente productos agrícolas, llegan al mercado a precios menores de los que el productor local puede soportar, quebrando la economía campesina familiar y generando mayor dependencia y generando mayor cantidad de trabajo subordinado.</w:t>
      </w:r>
      <w:r w:rsidRPr="005D05F7">
        <w:rPr>
          <w:rFonts w:ascii="Arial" w:hAnsi="Arial" w:cs="Arial"/>
          <w:sz w:val="24"/>
          <w:szCs w:val="24"/>
        </w:rPr>
        <w:cr/>
        <w:t xml:space="preserve">  </w:t>
      </w:r>
    </w:p>
    <w:p w:rsidR="00527A62" w:rsidRPr="005D05F7" w:rsidRDefault="00527A62" w:rsidP="00527A62">
      <w:pPr>
        <w:jc w:val="both"/>
        <w:rPr>
          <w:rFonts w:ascii="Arial" w:hAnsi="Arial"/>
          <w:sz w:val="24"/>
          <w:szCs w:val="24"/>
        </w:rPr>
      </w:pPr>
      <w:r w:rsidRPr="005D05F7">
        <w:rPr>
          <w:rFonts w:ascii="Arial" w:hAnsi="Arial" w:cs="Arial"/>
          <w:sz w:val="24"/>
          <w:szCs w:val="24"/>
        </w:rPr>
        <w:t>Es por ello la importancia de generar una evaluación</w:t>
      </w:r>
      <w:r>
        <w:rPr>
          <w:rFonts w:ascii="Arial" w:hAnsi="Arial" w:cs="Arial"/>
          <w:sz w:val="24"/>
          <w:szCs w:val="24"/>
        </w:rPr>
        <w:t xml:space="preserve"> de la situación actual de los </w:t>
      </w:r>
      <w:r w:rsidRPr="005D05F7">
        <w:rPr>
          <w:rFonts w:ascii="Arial" w:hAnsi="Arial" w:cs="Arial"/>
          <w:sz w:val="24"/>
          <w:szCs w:val="24"/>
        </w:rPr>
        <w:t>sistemas productivos y la soberanía alimentaria d</w:t>
      </w:r>
      <w:r>
        <w:rPr>
          <w:rFonts w:ascii="Arial" w:hAnsi="Arial" w:cs="Arial"/>
          <w:sz w:val="24"/>
          <w:szCs w:val="24"/>
        </w:rPr>
        <w:t xml:space="preserve">e estas veredas, con el fin de </w:t>
      </w:r>
      <w:r w:rsidRPr="005D05F7">
        <w:rPr>
          <w:rFonts w:ascii="Arial" w:hAnsi="Arial" w:cs="Arial"/>
          <w:sz w:val="24"/>
          <w:szCs w:val="24"/>
        </w:rPr>
        <w:t>fortalecer la autonomía de las comunidades para tene</w:t>
      </w:r>
      <w:r>
        <w:rPr>
          <w:rFonts w:ascii="Arial" w:hAnsi="Arial" w:cs="Arial"/>
          <w:sz w:val="24"/>
          <w:szCs w:val="24"/>
        </w:rPr>
        <w:t xml:space="preserve">r una barrera firme y afrontar </w:t>
      </w:r>
      <w:r w:rsidRPr="005D05F7">
        <w:rPr>
          <w:rFonts w:ascii="Arial" w:hAnsi="Arial" w:cs="Arial"/>
          <w:sz w:val="24"/>
          <w:szCs w:val="24"/>
        </w:rPr>
        <w:t>los problemas sociales y económicos que pueda</w:t>
      </w:r>
      <w:r>
        <w:rPr>
          <w:rFonts w:ascii="Arial" w:hAnsi="Arial" w:cs="Arial"/>
          <w:sz w:val="24"/>
          <w:szCs w:val="24"/>
        </w:rPr>
        <w:t xml:space="preserve">n afectar a la población de la </w:t>
      </w:r>
      <w:r w:rsidRPr="005D05F7">
        <w:rPr>
          <w:rFonts w:ascii="Arial" w:hAnsi="Arial" w:cs="Arial"/>
          <w:sz w:val="24"/>
          <w:szCs w:val="24"/>
        </w:rPr>
        <w:t xml:space="preserve">zona.  Por otro lado, es importante tener en cuenta el fortalecimiento de la soberanía alimentaria y los sistemas productivos, para </w:t>
      </w:r>
      <w:proofErr w:type="spellStart"/>
      <w:r w:rsidRPr="005D05F7">
        <w:rPr>
          <w:rFonts w:ascii="Arial" w:hAnsi="Arial" w:cs="Arial"/>
          <w:sz w:val="24"/>
          <w:szCs w:val="24"/>
        </w:rPr>
        <w:t>eficientizar</w:t>
      </w:r>
      <w:proofErr w:type="spellEnd"/>
      <w:r w:rsidRPr="005D05F7">
        <w:rPr>
          <w:rFonts w:ascii="Arial" w:hAnsi="Arial" w:cs="Arial"/>
          <w:sz w:val="24"/>
          <w:szCs w:val="24"/>
        </w:rPr>
        <w:t xml:space="preserve"> la producción y variabilidad de las especies establecidas en la zona, con el fin de fortaleces las economías propias y los sistemas de cultivos de </w:t>
      </w:r>
      <w:proofErr w:type="spellStart"/>
      <w:r>
        <w:rPr>
          <w:rFonts w:ascii="Arial" w:hAnsi="Arial" w:cs="Arial"/>
          <w:sz w:val="24"/>
          <w:szCs w:val="24"/>
        </w:rPr>
        <w:t>pancoger</w:t>
      </w:r>
      <w:proofErr w:type="spellEnd"/>
      <w:r w:rsidRPr="005D05F7">
        <w:rPr>
          <w:rFonts w:ascii="Arial" w:hAnsi="Arial" w:cs="Arial"/>
          <w:sz w:val="24"/>
          <w:szCs w:val="24"/>
        </w:rPr>
        <w:t>, que le puedan permitir a las comunidades una sustentabilidad y sostenibilidad alimentaria.</w:t>
      </w:r>
    </w:p>
    <w:p w:rsidR="00527A62" w:rsidRDefault="00527A62" w:rsidP="00527A62">
      <w:pPr>
        <w:jc w:val="both"/>
        <w:rPr>
          <w:rFonts w:ascii="Arial" w:hAnsi="Arial"/>
          <w:sz w:val="24"/>
          <w:szCs w:val="24"/>
        </w:rPr>
      </w:pPr>
    </w:p>
    <w:p w:rsidR="00527A62" w:rsidRPr="005D05F7" w:rsidRDefault="00527A62" w:rsidP="00527A62">
      <w:pPr>
        <w:jc w:val="both"/>
        <w:rPr>
          <w:rFonts w:ascii="Arial" w:hAnsi="Arial"/>
          <w:sz w:val="24"/>
          <w:szCs w:val="24"/>
        </w:rPr>
      </w:pPr>
    </w:p>
    <w:p w:rsidR="00527A62" w:rsidRPr="005D05F7" w:rsidRDefault="00527A62" w:rsidP="00847BB8">
      <w:pPr>
        <w:pStyle w:val="Ttulo2"/>
      </w:pPr>
      <w:bookmarkStart w:id="68" w:name="_Toc351332714"/>
      <w:bookmarkStart w:id="69" w:name="_Toc351662373"/>
      <w:r>
        <w:t>JUSTIFICACIÓN DE LA INVESTIGACIÓ</w:t>
      </w:r>
      <w:r w:rsidRPr="005D05F7">
        <w:t>N</w:t>
      </w:r>
      <w:bookmarkEnd w:id="68"/>
      <w:bookmarkEnd w:id="69"/>
    </w:p>
    <w:p w:rsidR="00527A62" w:rsidRPr="005D05F7" w:rsidRDefault="00527A62" w:rsidP="00527A62">
      <w:pPr>
        <w:jc w:val="both"/>
        <w:rPr>
          <w:rFonts w:ascii="Arial" w:hAnsi="Arial"/>
          <w:sz w:val="24"/>
          <w:szCs w:val="24"/>
        </w:rPr>
      </w:pPr>
      <w:proofErr w:type="spellStart"/>
      <w:r w:rsidRPr="005D05F7">
        <w:rPr>
          <w:rFonts w:ascii="Arial" w:hAnsi="Arial" w:cs="Arial"/>
          <w:sz w:val="24"/>
          <w:szCs w:val="24"/>
        </w:rPr>
        <w:t>Caramanta</w:t>
      </w:r>
      <w:proofErr w:type="spellEnd"/>
      <w:r w:rsidRPr="005D05F7">
        <w:rPr>
          <w:rFonts w:ascii="Arial" w:hAnsi="Arial" w:cs="Arial"/>
          <w:sz w:val="24"/>
          <w:szCs w:val="24"/>
        </w:rPr>
        <w:t xml:space="preserve"> es un municipio ubicado en el suroeste del departamento de Antioquia, el cual cuenta con una riqueza nat</w:t>
      </w:r>
      <w:r>
        <w:rPr>
          <w:rFonts w:ascii="Arial" w:hAnsi="Arial" w:cs="Arial"/>
          <w:sz w:val="24"/>
          <w:szCs w:val="24"/>
        </w:rPr>
        <w:t>ural y paisajística que lo hace</w:t>
      </w:r>
      <w:r w:rsidRPr="005D05F7">
        <w:rPr>
          <w:rFonts w:ascii="Arial" w:hAnsi="Arial" w:cs="Arial"/>
          <w:sz w:val="24"/>
          <w:szCs w:val="24"/>
        </w:rPr>
        <w:t xml:space="preserve"> un territorio acogedor para cada uno de sus visitantes, tomando en cuenta también, la disponibilidad y amabilidad de la población.</w:t>
      </w:r>
    </w:p>
    <w:p w:rsidR="00527A62" w:rsidRPr="005D05F7" w:rsidRDefault="00527A62" w:rsidP="00527A62">
      <w:pPr>
        <w:jc w:val="both"/>
        <w:rPr>
          <w:rFonts w:ascii="Arial" w:hAnsi="Arial"/>
          <w:sz w:val="24"/>
          <w:szCs w:val="24"/>
        </w:rPr>
      </w:pPr>
    </w:p>
    <w:p w:rsidR="00527A62" w:rsidRPr="005D05F7" w:rsidRDefault="00527A62" w:rsidP="00527A62">
      <w:pPr>
        <w:jc w:val="both"/>
        <w:rPr>
          <w:rFonts w:ascii="Arial" w:hAnsi="Arial"/>
          <w:sz w:val="24"/>
          <w:szCs w:val="24"/>
        </w:rPr>
      </w:pPr>
      <w:r w:rsidRPr="005D05F7">
        <w:rPr>
          <w:rFonts w:ascii="Arial" w:hAnsi="Arial" w:cs="Arial"/>
          <w:sz w:val="24"/>
          <w:szCs w:val="24"/>
        </w:rPr>
        <w:t xml:space="preserve">A este municipio, pertenecen las veredas de Sucre y San Antonio, las cuales son comunidades de vocación agrícola.  Dadas las riquezas ambientales en ésta zona, son muchas las solicitudes de exploración minera actualmente establecidas sobre éste territorio, en donde empresas como Tolima Gold S.A.S., </w:t>
      </w:r>
      <w:proofErr w:type="spellStart"/>
      <w:r w:rsidRPr="005D05F7">
        <w:rPr>
          <w:rFonts w:ascii="Arial" w:hAnsi="Arial" w:cs="Arial"/>
          <w:sz w:val="24"/>
          <w:szCs w:val="24"/>
        </w:rPr>
        <w:t>Solvista</w:t>
      </w:r>
      <w:proofErr w:type="spellEnd"/>
      <w:r w:rsidRPr="005D05F7">
        <w:rPr>
          <w:rFonts w:ascii="Arial" w:hAnsi="Arial" w:cs="Arial"/>
          <w:sz w:val="24"/>
          <w:szCs w:val="24"/>
        </w:rPr>
        <w:t xml:space="preserve"> S.A.S., entre otras, están establecidas en la zona, generando problemas entre la población de las comunidades y daños en el ambiente, principalmente en el recurso hídrico de la región.</w:t>
      </w:r>
    </w:p>
    <w:p w:rsidR="00527A62" w:rsidRPr="005D05F7" w:rsidRDefault="00527A62" w:rsidP="00527A62">
      <w:pPr>
        <w:jc w:val="both"/>
        <w:rPr>
          <w:rFonts w:ascii="Arial" w:hAnsi="Arial"/>
          <w:sz w:val="24"/>
          <w:szCs w:val="24"/>
        </w:rPr>
      </w:pPr>
    </w:p>
    <w:p w:rsidR="00527A62" w:rsidRPr="005D05F7" w:rsidRDefault="00527A62" w:rsidP="00527A62">
      <w:pPr>
        <w:jc w:val="both"/>
        <w:rPr>
          <w:rFonts w:ascii="Arial" w:hAnsi="Arial"/>
          <w:sz w:val="24"/>
          <w:szCs w:val="24"/>
        </w:rPr>
      </w:pPr>
      <w:r w:rsidRPr="005D05F7">
        <w:rPr>
          <w:rFonts w:ascii="Arial" w:hAnsi="Arial" w:cs="Arial"/>
          <w:sz w:val="24"/>
          <w:szCs w:val="24"/>
        </w:rPr>
        <w:t xml:space="preserve">Sucre y San Antonio, pertenecen al Corregimiento de Sucre, el cual es uno de los tres corregimientos que conforman el municipio de </w:t>
      </w:r>
      <w:proofErr w:type="spellStart"/>
      <w:r w:rsidRPr="005D05F7">
        <w:rPr>
          <w:rFonts w:ascii="Arial" w:hAnsi="Arial" w:cs="Arial"/>
          <w:sz w:val="24"/>
          <w:szCs w:val="24"/>
        </w:rPr>
        <w:t>Caramanta</w:t>
      </w:r>
      <w:proofErr w:type="spellEnd"/>
      <w:r w:rsidRPr="005D05F7">
        <w:rPr>
          <w:rFonts w:ascii="Arial" w:hAnsi="Arial" w:cs="Arial"/>
          <w:sz w:val="24"/>
          <w:szCs w:val="24"/>
        </w:rPr>
        <w:t xml:space="preserve"> (Los otros dos corregimientos llevan el nombre de Barro Blanco y Alegrías).  La amenaza por parte de estas grandes compañías Mineras, actualmente acecha a las poblaciones y específicamente al territorio.  </w:t>
      </w:r>
    </w:p>
    <w:p w:rsidR="00527A62" w:rsidRPr="005D05F7" w:rsidRDefault="00527A62" w:rsidP="00527A62">
      <w:pPr>
        <w:jc w:val="both"/>
        <w:rPr>
          <w:rFonts w:ascii="Arial" w:hAnsi="Arial"/>
          <w:sz w:val="24"/>
          <w:szCs w:val="24"/>
        </w:rPr>
      </w:pPr>
    </w:p>
    <w:p w:rsidR="00527A62" w:rsidRPr="005D05F7" w:rsidRDefault="00527A62" w:rsidP="00527A62">
      <w:pPr>
        <w:jc w:val="both"/>
        <w:rPr>
          <w:rFonts w:ascii="Arial" w:hAnsi="Arial"/>
          <w:sz w:val="24"/>
          <w:szCs w:val="24"/>
        </w:rPr>
      </w:pPr>
      <w:r w:rsidRPr="005D05F7">
        <w:rPr>
          <w:rFonts w:ascii="Arial" w:hAnsi="Arial" w:cs="Arial"/>
          <w:sz w:val="24"/>
          <w:szCs w:val="24"/>
        </w:rPr>
        <w:t xml:space="preserve">En la actualidad, instituciones comprometidas con el medio ambiente y la defensa del territorio, trabajan dentro de las veredas del municipio de </w:t>
      </w:r>
      <w:proofErr w:type="spellStart"/>
      <w:r w:rsidRPr="005D05F7">
        <w:rPr>
          <w:rFonts w:ascii="Arial" w:hAnsi="Arial" w:cs="Arial"/>
          <w:sz w:val="24"/>
          <w:szCs w:val="24"/>
        </w:rPr>
        <w:t>Caramanta</w:t>
      </w:r>
      <w:proofErr w:type="spellEnd"/>
      <w:r w:rsidRPr="005D05F7">
        <w:rPr>
          <w:rFonts w:ascii="Arial" w:hAnsi="Arial" w:cs="Arial"/>
          <w:sz w:val="24"/>
          <w:szCs w:val="24"/>
        </w:rPr>
        <w:t xml:space="preserve">, en especial la Asociación de Productores de </w:t>
      </w:r>
      <w:proofErr w:type="spellStart"/>
      <w:r w:rsidRPr="005D05F7">
        <w:rPr>
          <w:rFonts w:ascii="Arial" w:hAnsi="Arial" w:cs="Arial"/>
          <w:sz w:val="24"/>
          <w:szCs w:val="24"/>
        </w:rPr>
        <w:t>Caramanta</w:t>
      </w:r>
      <w:proofErr w:type="spellEnd"/>
      <w:r w:rsidRPr="005D05F7">
        <w:rPr>
          <w:rFonts w:ascii="Arial" w:hAnsi="Arial" w:cs="Arial"/>
          <w:sz w:val="24"/>
          <w:szCs w:val="24"/>
        </w:rPr>
        <w:t xml:space="preserve"> (ASAP), la cual es una institución que vela en pro, de las comunidades rurales del municipio, y trabaja mediante talleres comunitarios, charlas, actividades productivas, vivencias con campesinos, entre otros.  El inconveniente es que ésta asociación ha trabajado principalmente en el Corregimiento de Alegrías, generando poca o nula información reciente acerca del territorio de Sucre.</w:t>
      </w:r>
    </w:p>
    <w:p w:rsidR="00527A62" w:rsidRPr="005D05F7" w:rsidRDefault="00527A62" w:rsidP="00527A62">
      <w:pPr>
        <w:jc w:val="both"/>
        <w:rPr>
          <w:rFonts w:ascii="Arial" w:hAnsi="Arial"/>
          <w:sz w:val="24"/>
          <w:szCs w:val="24"/>
        </w:rPr>
      </w:pPr>
    </w:p>
    <w:p w:rsidR="00527A62" w:rsidRDefault="00527A62" w:rsidP="00527A62">
      <w:pPr>
        <w:jc w:val="both"/>
        <w:rPr>
          <w:rFonts w:ascii="Arial" w:hAnsi="Arial" w:cs="Arial"/>
          <w:sz w:val="24"/>
          <w:szCs w:val="24"/>
        </w:rPr>
      </w:pPr>
      <w:r w:rsidRPr="005D05F7">
        <w:rPr>
          <w:rFonts w:ascii="Arial" w:hAnsi="Arial" w:cs="Arial"/>
          <w:sz w:val="24"/>
          <w:szCs w:val="24"/>
        </w:rPr>
        <w:t xml:space="preserve">Dada esta situación, </w:t>
      </w:r>
      <w:r>
        <w:rPr>
          <w:rFonts w:ascii="Arial" w:hAnsi="Arial" w:cs="Arial"/>
          <w:sz w:val="24"/>
          <w:szCs w:val="24"/>
        </w:rPr>
        <w:t>el</w:t>
      </w:r>
      <w:r w:rsidRPr="005D05F7">
        <w:rPr>
          <w:rFonts w:ascii="Arial" w:hAnsi="Arial" w:cs="Arial"/>
          <w:sz w:val="24"/>
          <w:szCs w:val="24"/>
        </w:rPr>
        <w:t xml:space="preserve"> objet</w:t>
      </w:r>
      <w:r>
        <w:rPr>
          <w:rFonts w:ascii="Arial" w:hAnsi="Arial" w:cs="Arial"/>
          <w:sz w:val="24"/>
          <w:szCs w:val="24"/>
        </w:rPr>
        <w:t>iv</w:t>
      </w:r>
      <w:r w:rsidRPr="005D05F7">
        <w:rPr>
          <w:rFonts w:ascii="Arial" w:hAnsi="Arial" w:cs="Arial"/>
          <w:sz w:val="24"/>
          <w:szCs w:val="24"/>
        </w:rPr>
        <w:t xml:space="preserve">o principal es generar información primaria y básica de los sistemas productivos y las condiciones alimentarias de las veredas de Sucre y San Antonio, debido a que son las más representativas en términos de población y producción de dicho corregimiento.  </w:t>
      </w:r>
      <w:r w:rsidRPr="005D05F7">
        <w:rPr>
          <w:rFonts w:ascii="Arial" w:hAnsi="Arial" w:cs="Arial"/>
          <w:sz w:val="24"/>
          <w:szCs w:val="24"/>
        </w:rPr>
        <w:cr/>
      </w:r>
    </w:p>
    <w:p w:rsidR="00527A62" w:rsidRPr="005D05F7" w:rsidRDefault="00527A62" w:rsidP="00527A62">
      <w:pPr>
        <w:jc w:val="both"/>
        <w:rPr>
          <w:rFonts w:ascii="Arial" w:hAnsi="Arial"/>
          <w:sz w:val="24"/>
          <w:szCs w:val="24"/>
        </w:rPr>
      </w:pPr>
      <w:r w:rsidRPr="005D05F7">
        <w:rPr>
          <w:rFonts w:ascii="Arial" w:hAnsi="Arial" w:cs="Arial"/>
          <w:sz w:val="24"/>
          <w:szCs w:val="24"/>
        </w:rPr>
        <w:t>La situación de soberanía alimentaria act</w:t>
      </w:r>
      <w:r>
        <w:rPr>
          <w:rFonts w:ascii="Arial" w:hAnsi="Arial" w:cs="Arial"/>
          <w:sz w:val="24"/>
          <w:szCs w:val="24"/>
        </w:rPr>
        <w:t xml:space="preserve">ual de las comunidades, es muy </w:t>
      </w:r>
      <w:r w:rsidRPr="005D05F7">
        <w:rPr>
          <w:rFonts w:ascii="Arial" w:hAnsi="Arial" w:cs="Arial"/>
          <w:sz w:val="24"/>
          <w:szCs w:val="24"/>
        </w:rPr>
        <w:t>deficiente, puesto que se ha perdido el uso de prác</w:t>
      </w:r>
      <w:r>
        <w:rPr>
          <w:rFonts w:ascii="Arial" w:hAnsi="Arial" w:cs="Arial"/>
          <w:sz w:val="24"/>
          <w:szCs w:val="24"/>
        </w:rPr>
        <w:t xml:space="preserve">ticas agrícolas tradicionales, </w:t>
      </w:r>
      <w:r w:rsidRPr="005D05F7">
        <w:rPr>
          <w:rFonts w:ascii="Arial" w:hAnsi="Arial" w:cs="Arial"/>
          <w:sz w:val="24"/>
          <w:szCs w:val="24"/>
        </w:rPr>
        <w:t>debido al ingreso y uso de químicos y sem</w:t>
      </w:r>
      <w:r>
        <w:rPr>
          <w:rFonts w:ascii="Arial" w:hAnsi="Arial" w:cs="Arial"/>
          <w:sz w:val="24"/>
          <w:szCs w:val="24"/>
        </w:rPr>
        <w:t xml:space="preserve">illas transgénicas lo que hace </w:t>
      </w:r>
      <w:r w:rsidRPr="005D05F7">
        <w:rPr>
          <w:rFonts w:ascii="Arial" w:hAnsi="Arial" w:cs="Arial"/>
          <w:sz w:val="24"/>
          <w:szCs w:val="24"/>
        </w:rPr>
        <w:t>dependiente y vulnerable a las comunidades al du</w:t>
      </w:r>
      <w:r>
        <w:rPr>
          <w:rFonts w:ascii="Arial" w:hAnsi="Arial" w:cs="Arial"/>
          <w:sz w:val="24"/>
          <w:szCs w:val="24"/>
        </w:rPr>
        <w:t xml:space="preserve">mping económico exterior. Esta </w:t>
      </w:r>
      <w:r w:rsidRPr="005D05F7">
        <w:rPr>
          <w:rFonts w:ascii="Arial" w:hAnsi="Arial" w:cs="Arial"/>
          <w:sz w:val="24"/>
          <w:szCs w:val="24"/>
        </w:rPr>
        <w:t>situación se ve afectada también por la falta de manejo  y fortalecimiento de las economías propias comunitarias y la falta de e</w:t>
      </w:r>
      <w:r>
        <w:rPr>
          <w:rFonts w:ascii="Arial" w:hAnsi="Arial" w:cs="Arial"/>
          <w:sz w:val="24"/>
          <w:szCs w:val="24"/>
        </w:rPr>
        <w:t xml:space="preserve">xpansión en área de terreno, en cultivos como </w:t>
      </w:r>
      <w:r w:rsidRPr="005D05F7">
        <w:rPr>
          <w:rFonts w:ascii="Arial" w:hAnsi="Arial" w:cs="Arial"/>
          <w:sz w:val="24"/>
          <w:szCs w:val="24"/>
        </w:rPr>
        <w:t>granos, frutales y actividades pecuarias como piscicultura y porcicultura que si</w:t>
      </w:r>
      <w:r>
        <w:rPr>
          <w:rFonts w:ascii="Arial" w:hAnsi="Arial" w:cs="Arial"/>
          <w:sz w:val="24"/>
          <w:szCs w:val="24"/>
        </w:rPr>
        <w:t xml:space="preserve"> </w:t>
      </w:r>
      <w:r w:rsidRPr="005D05F7">
        <w:rPr>
          <w:rFonts w:ascii="Arial" w:hAnsi="Arial" w:cs="Arial"/>
          <w:sz w:val="24"/>
          <w:szCs w:val="24"/>
        </w:rPr>
        <w:t>bien es cierto, están establecidas dentro de las veredas, pero no se les da el</w:t>
      </w:r>
      <w:r>
        <w:rPr>
          <w:rFonts w:ascii="Arial" w:hAnsi="Arial" w:cs="Arial"/>
          <w:sz w:val="24"/>
          <w:szCs w:val="24"/>
        </w:rPr>
        <w:t xml:space="preserve"> </w:t>
      </w:r>
      <w:r w:rsidRPr="005D05F7">
        <w:rPr>
          <w:rFonts w:ascii="Arial" w:hAnsi="Arial" w:cs="Arial"/>
          <w:sz w:val="24"/>
          <w:szCs w:val="24"/>
        </w:rPr>
        <w:t>manejo ni la práctica adecuada, debid</w:t>
      </w:r>
      <w:r>
        <w:rPr>
          <w:rFonts w:ascii="Arial" w:hAnsi="Arial" w:cs="Arial"/>
          <w:sz w:val="24"/>
          <w:szCs w:val="24"/>
        </w:rPr>
        <w:t xml:space="preserve">o principalmente a la falta de </w:t>
      </w:r>
      <w:r w:rsidRPr="005D05F7">
        <w:rPr>
          <w:rFonts w:ascii="Arial" w:hAnsi="Arial" w:cs="Arial"/>
          <w:sz w:val="24"/>
          <w:szCs w:val="24"/>
        </w:rPr>
        <w:t>acompañamiento técnico, lo que hace deficiente a este eslabón productivo.</w:t>
      </w:r>
      <w:r w:rsidRPr="005D05F7">
        <w:rPr>
          <w:rFonts w:ascii="Arial" w:hAnsi="Arial" w:cs="Arial"/>
          <w:sz w:val="24"/>
          <w:szCs w:val="24"/>
        </w:rPr>
        <w:cr/>
      </w:r>
    </w:p>
    <w:p w:rsidR="00527A62" w:rsidRPr="005D05F7" w:rsidRDefault="00527A62" w:rsidP="00527A62">
      <w:pPr>
        <w:jc w:val="both"/>
        <w:rPr>
          <w:rFonts w:ascii="Arial" w:hAnsi="Arial"/>
          <w:sz w:val="24"/>
          <w:szCs w:val="24"/>
        </w:rPr>
      </w:pPr>
    </w:p>
    <w:p w:rsidR="00527A62" w:rsidRDefault="00527A62" w:rsidP="00527A62">
      <w:pPr>
        <w:jc w:val="both"/>
        <w:rPr>
          <w:rFonts w:ascii="Arial" w:hAnsi="Arial" w:cs="Arial"/>
          <w:sz w:val="24"/>
          <w:szCs w:val="24"/>
        </w:rPr>
      </w:pPr>
      <w:r w:rsidRPr="005D05F7">
        <w:rPr>
          <w:rFonts w:ascii="Arial" w:hAnsi="Arial" w:cs="Arial"/>
          <w:sz w:val="24"/>
          <w:szCs w:val="24"/>
        </w:rPr>
        <w:t xml:space="preserve">Por otro lado, las amenazas latentes por el incremento de los precios en los mercados externos, la falta de empleo, problemas de subutilización del suelo, monocultivos, falta de canales de comercialización, y las grandes industrias </w:t>
      </w:r>
      <w:proofErr w:type="spellStart"/>
      <w:r w:rsidRPr="005D05F7">
        <w:rPr>
          <w:rFonts w:ascii="Arial" w:hAnsi="Arial" w:cs="Arial"/>
          <w:sz w:val="24"/>
          <w:szCs w:val="24"/>
        </w:rPr>
        <w:t>extractivistas</w:t>
      </w:r>
      <w:proofErr w:type="spellEnd"/>
      <w:r w:rsidRPr="005D05F7">
        <w:rPr>
          <w:rFonts w:ascii="Arial" w:hAnsi="Arial" w:cs="Arial"/>
          <w:sz w:val="24"/>
          <w:szCs w:val="24"/>
        </w:rPr>
        <w:t xml:space="preserve"> multinacionales son factores que influyen en la garantía de las buenas condiciones de vida de las familias de éstas comunidades.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847BB8">
      <w:pPr>
        <w:pStyle w:val="Ttulo2"/>
      </w:pPr>
      <w:bookmarkStart w:id="70" w:name="_Toc351332715"/>
      <w:bookmarkStart w:id="71" w:name="_Toc351662374"/>
      <w:r>
        <w:t>MARCO TEÓRICO</w:t>
      </w:r>
      <w:bookmarkEnd w:id="70"/>
      <w:bookmarkEnd w:id="71"/>
    </w:p>
    <w:p w:rsidR="00527A62" w:rsidRDefault="001C4A0B" w:rsidP="00847BB8">
      <w:pPr>
        <w:pStyle w:val="Ttulo3"/>
      </w:pPr>
      <w:bookmarkStart w:id="72" w:name="_Toc351332716"/>
      <w:bookmarkStart w:id="73" w:name="_Toc351662375"/>
      <w:r>
        <w:t>Marco Conceptual</w:t>
      </w:r>
      <w:bookmarkEnd w:id="72"/>
      <w:bookmarkEnd w:id="73"/>
    </w:p>
    <w:p w:rsidR="00527A62" w:rsidRDefault="00527A62" w:rsidP="00527A62">
      <w:pPr>
        <w:autoSpaceDE w:val="0"/>
        <w:autoSpaceDN w:val="0"/>
        <w:adjustRightInd w:val="0"/>
        <w:rPr>
          <w:rFonts w:ascii="Arial" w:hAnsi="Arial" w:cs="Arial"/>
          <w:b/>
          <w:bCs/>
          <w:sz w:val="24"/>
          <w:szCs w:val="24"/>
          <w:lang w:val="es-ES"/>
        </w:rPr>
      </w:pPr>
    </w:p>
    <w:p w:rsidR="00527A62" w:rsidRDefault="00527A62" w:rsidP="00847BB8">
      <w:pPr>
        <w:pStyle w:val="Ttulo4"/>
      </w:pPr>
      <w:bookmarkStart w:id="74" w:name="_Toc351332717"/>
      <w:r>
        <w:t>Sistema</w:t>
      </w:r>
      <w:bookmarkEnd w:id="74"/>
    </w:p>
    <w:p w:rsidR="00527A62" w:rsidRPr="00652EB5" w:rsidRDefault="00527A62" w:rsidP="00527A62"/>
    <w:p w:rsidR="00527A62" w:rsidRDefault="00527A62" w:rsidP="00527A62">
      <w:pPr>
        <w:autoSpaceDE w:val="0"/>
        <w:autoSpaceDN w:val="0"/>
        <w:adjustRightInd w:val="0"/>
        <w:jc w:val="both"/>
        <w:rPr>
          <w:rFonts w:ascii="Arial" w:hAnsi="Arial" w:cs="Arial"/>
          <w:sz w:val="24"/>
          <w:szCs w:val="24"/>
          <w:lang w:val="es-ES"/>
        </w:rPr>
      </w:pPr>
      <w:r w:rsidRPr="005D05F7">
        <w:rPr>
          <w:rFonts w:ascii="Arial" w:hAnsi="Arial" w:cs="Arial"/>
          <w:sz w:val="24"/>
          <w:szCs w:val="24"/>
          <w:lang w:val="es-ES"/>
        </w:rPr>
        <w:t>Se define como sistema, un arreglo de componentes físicos; un conjunto de</w:t>
      </w:r>
      <w:r>
        <w:rPr>
          <w:rFonts w:ascii="Arial" w:hAnsi="Arial" w:cs="Arial"/>
          <w:sz w:val="24"/>
          <w:szCs w:val="24"/>
          <w:lang w:val="es-ES"/>
        </w:rPr>
        <w:t xml:space="preserve"> </w:t>
      </w:r>
      <w:r w:rsidRPr="005D05F7">
        <w:rPr>
          <w:rFonts w:ascii="Arial" w:hAnsi="Arial" w:cs="Arial"/>
          <w:sz w:val="24"/>
          <w:szCs w:val="24"/>
          <w:lang w:val="es-ES"/>
        </w:rPr>
        <w:t>objetos y fenómenos, con entradas y salidas, que interactúan o se interrelacionan</w:t>
      </w:r>
      <w:r>
        <w:rPr>
          <w:rFonts w:ascii="Arial" w:hAnsi="Arial" w:cs="Arial"/>
          <w:sz w:val="24"/>
          <w:szCs w:val="24"/>
          <w:lang w:val="es-ES"/>
        </w:rPr>
        <w:t xml:space="preserve"> </w:t>
      </w:r>
      <w:r w:rsidRPr="005D05F7">
        <w:rPr>
          <w:rFonts w:ascii="Arial" w:hAnsi="Arial" w:cs="Arial"/>
          <w:sz w:val="24"/>
          <w:szCs w:val="24"/>
          <w:lang w:val="es-ES"/>
        </w:rPr>
        <w:t xml:space="preserve">entre sí y actúan como una sola entidad, o un todo </w:t>
      </w:r>
      <w:sdt>
        <w:sdtPr>
          <w:rPr>
            <w:rFonts w:ascii="Arial" w:hAnsi="Arial" w:cs="Arial"/>
            <w:sz w:val="24"/>
            <w:szCs w:val="24"/>
            <w:lang w:val="es-ES"/>
          </w:rPr>
          <w:id w:val="15588407"/>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Nág08 \l 2058 </w:instrText>
          </w:r>
          <w:r>
            <w:rPr>
              <w:rFonts w:ascii="Arial" w:hAnsi="Arial" w:cs="Arial"/>
              <w:sz w:val="24"/>
              <w:szCs w:val="24"/>
              <w:lang w:val="es-ES"/>
            </w:rPr>
            <w:fldChar w:fldCharType="separate"/>
          </w:r>
          <w:r w:rsidRPr="00BE260B">
            <w:rPr>
              <w:rFonts w:ascii="Arial" w:hAnsi="Arial" w:cs="Arial"/>
              <w:noProof/>
              <w:sz w:val="24"/>
              <w:szCs w:val="24"/>
              <w:lang w:val="es-MX"/>
            </w:rPr>
            <w:t>(Nágera, 2008)</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847BB8">
      <w:pPr>
        <w:pStyle w:val="Ttulo4"/>
        <w:rPr>
          <w:lang w:val="es-ES"/>
        </w:rPr>
      </w:pPr>
      <w:bookmarkStart w:id="75" w:name="_Toc351332718"/>
      <w:r w:rsidRPr="000A6E7A">
        <w:rPr>
          <w:lang w:val="es-ES"/>
        </w:rPr>
        <w:t>Ecología</w:t>
      </w:r>
      <w:bookmarkEnd w:id="75"/>
    </w:p>
    <w:p w:rsidR="00527A62" w:rsidRPr="00652EB5" w:rsidRDefault="00527A62" w:rsidP="00527A62">
      <w:pPr>
        <w:rPr>
          <w:lang w:val="es-ES"/>
        </w:rPr>
      </w:pPr>
    </w:p>
    <w:p w:rsidR="00527A62" w:rsidRPr="000A6E7A" w:rsidRDefault="00527A62" w:rsidP="00527A62">
      <w:pPr>
        <w:autoSpaceDE w:val="0"/>
        <w:autoSpaceDN w:val="0"/>
        <w:adjustRightInd w:val="0"/>
        <w:jc w:val="both"/>
        <w:rPr>
          <w:rFonts w:ascii="Arial" w:hAnsi="Arial" w:cs="Arial"/>
          <w:sz w:val="24"/>
          <w:szCs w:val="24"/>
          <w:lang w:val="es-ES"/>
        </w:rPr>
      </w:pPr>
      <w:r w:rsidRPr="000A6E7A">
        <w:rPr>
          <w:rFonts w:ascii="Arial" w:hAnsi="Arial" w:cs="Arial"/>
          <w:sz w:val="24"/>
          <w:szCs w:val="24"/>
          <w:lang w:val="es-ES"/>
        </w:rPr>
        <w:t xml:space="preserve">La ecología generalmente se define como las interacciones de los organismos entre sí y con el ambiente en el que se </w:t>
      </w:r>
      <w:r>
        <w:rPr>
          <w:rFonts w:ascii="Arial" w:hAnsi="Arial" w:cs="Arial"/>
          <w:sz w:val="24"/>
          <w:szCs w:val="24"/>
          <w:lang w:val="es-ES"/>
        </w:rPr>
        <w:t>desarrollan</w:t>
      </w:r>
      <w:r w:rsidRPr="000A6E7A">
        <w:rPr>
          <w:rFonts w:ascii="Arial" w:hAnsi="Arial" w:cs="Arial"/>
          <w:sz w:val="24"/>
          <w:szCs w:val="24"/>
          <w:lang w:val="es-ES"/>
        </w:rPr>
        <w:t xml:space="preserve">. </w:t>
      </w:r>
      <w:r>
        <w:rPr>
          <w:rFonts w:ascii="Arial" w:hAnsi="Arial" w:cs="Arial"/>
          <w:sz w:val="24"/>
          <w:szCs w:val="24"/>
          <w:lang w:val="es-ES"/>
        </w:rPr>
        <w:t>Se puede</w:t>
      </w:r>
      <w:r w:rsidRPr="000A6E7A">
        <w:rPr>
          <w:rFonts w:ascii="Arial" w:hAnsi="Arial" w:cs="Arial"/>
          <w:sz w:val="24"/>
          <w:szCs w:val="24"/>
          <w:lang w:val="es-ES"/>
        </w:rPr>
        <w:t xml:space="preserve"> estudiar la ecología a nivel del individuo, población, comunidad y ecosistema</w:t>
      </w:r>
      <w:sdt>
        <w:sdtPr>
          <w:rPr>
            <w:rFonts w:ascii="Arial" w:hAnsi="Arial" w:cs="Arial"/>
            <w:sz w:val="24"/>
            <w:szCs w:val="24"/>
            <w:lang w:val="es-ES"/>
          </w:rPr>
          <w:id w:val="652105188"/>
          <w:citation/>
        </w:sdtPr>
        <w:sdtContent>
          <w:r>
            <w:rPr>
              <w:rFonts w:ascii="Arial" w:hAnsi="Arial" w:cs="Arial"/>
              <w:sz w:val="24"/>
              <w:szCs w:val="24"/>
              <w:lang w:val="es-ES"/>
            </w:rPr>
            <w:fldChar w:fldCharType="begin"/>
          </w:r>
          <w:r>
            <w:rPr>
              <w:rFonts w:ascii="Arial" w:hAnsi="Arial" w:cs="Arial"/>
              <w:sz w:val="24"/>
              <w:szCs w:val="24"/>
              <w:lang w:val="es-CO"/>
            </w:rPr>
            <w:instrText xml:space="preserve"> CITATION Uni08 \l 9226 </w:instrText>
          </w:r>
          <w:r>
            <w:rPr>
              <w:rFonts w:ascii="Arial" w:hAnsi="Arial" w:cs="Arial"/>
              <w:sz w:val="24"/>
              <w:szCs w:val="24"/>
              <w:lang w:val="es-ES"/>
            </w:rPr>
            <w:fldChar w:fldCharType="separate"/>
          </w:r>
          <w:r>
            <w:rPr>
              <w:rFonts w:ascii="Arial" w:hAnsi="Arial" w:cs="Arial"/>
              <w:noProof/>
              <w:sz w:val="24"/>
              <w:szCs w:val="24"/>
              <w:lang w:val="es-CO"/>
            </w:rPr>
            <w:t xml:space="preserve"> </w:t>
          </w:r>
          <w:r w:rsidRPr="007F1183">
            <w:rPr>
              <w:rFonts w:ascii="Arial" w:hAnsi="Arial" w:cs="Arial"/>
              <w:noProof/>
              <w:sz w:val="24"/>
              <w:szCs w:val="24"/>
              <w:lang w:val="es-CO"/>
            </w:rPr>
            <w:t>(University of Michigan, 2008)</w:t>
          </w:r>
          <w:r>
            <w:rPr>
              <w:rFonts w:ascii="Arial" w:hAnsi="Arial" w:cs="Arial"/>
              <w:sz w:val="24"/>
              <w:szCs w:val="24"/>
              <w:lang w:val="es-ES"/>
            </w:rPr>
            <w:fldChar w:fldCharType="end"/>
          </w:r>
        </w:sdtContent>
      </w:sdt>
      <w:r w:rsidRPr="000A6E7A">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847BB8">
      <w:pPr>
        <w:pStyle w:val="Ttulo4"/>
        <w:rPr>
          <w:lang w:val="es-ES"/>
        </w:rPr>
      </w:pPr>
      <w:bookmarkStart w:id="76" w:name="_Toc351332719"/>
      <w:r>
        <w:rPr>
          <w:lang w:val="es-ES"/>
        </w:rPr>
        <w:t>Ecosistema</w:t>
      </w:r>
      <w:bookmarkEnd w:id="76"/>
    </w:p>
    <w:p w:rsidR="00527A62" w:rsidRPr="00652EB5" w:rsidRDefault="00527A62" w:rsidP="00527A62">
      <w:pPr>
        <w:rPr>
          <w:lang w:val="es-ES"/>
        </w:rPr>
      </w:pPr>
    </w:p>
    <w:p w:rsidR="00527A62" w:rsidRDefault="00527A62" w:rsidP="00527A62">
      <w:pPr>
        <w:autoSpaceDE w:val="0"/>
        <w:autoSpaceDN w:val="0"/>
        <w:adjustRightInd w:val="0"/>
        <w:jc w:val="both"/>
        <w:rPr>
          <w:rFonts w:ascii="Arial" w:hAnsi="Arial" w:cs="Arial"/>
          <w:sz w:val="24"/>
          <w:szCs w:val="24"/>
          <w:lang w:val="es-ES"/>
        </w:rPr>
      </w:pPr>
      <w:r w:rsidRPr="000A6E7A">
        <w:rPr>
          <w:rFonts w:ascii="Arial" w:hAnsi="Arial" w:cs="Arial"/>
          <w:sz w:val="24"/>
          <w:szCs w:val="24"/>
          <w:lang w:val="es-ES"/>
        </w:rPr>
        <w:t xml:space="preserve">Un ecosistema está formado por </w:t>
      </w:r>
      <w:r>
        <w:rPr>
          <w:rFonts w:ascii="Arial" w:hAnsi="Arial" w:cs="Arial"/>
          <w:sz w:val="24"/>
          <w:szCs w:val="24"/>
          <w:lang w:val="es-ES"/>
        </w:rPr>
        <w:t xml:space="preserve">un conjunto de </w:t>
      </w:r>
      <w:r w:rsidRPr="000A6E7A">
        <w:rPr>
          <w:rFonts w:ascii="Arial" w:hAnsi="Arial" w:cs="Arial"/>
          <w:sz w:val="24"/>
          <w:szCs w:val="24"/>
          <w:lang w:val="es-ES"/>
        </w:rPr>
        <w:t>comunidad</w:t>
      </w:r>
      <w:r>
        <w:rPr>
          <w:rFonts w:ascii="Arial" w:hAnsi="Arial" w:cs="Arial"/>
          <w:sz w:val="24"/>
          <w:szCs w:val="24"/>
          <w:lang w:val="es-ES"/>
        </w:rPr>
        <w:t>es</w:t>
      </w:r>
      <w:r w:rsidRPr="000A6E7A">
        <w:rPr>
          <w:rFonts w:ascii="Arial" w:hAnsi="Arial" w:cs="Arial"/>
          <w:sz w:val="24"/>
          <w:szCs w:val="24"/>
          <w:lang w:val="es-ES"/>
        </w:rPr>
        <w:t xml:space="preserve"> biológica</w:t>
      </w:r>
      <w:r>
        <w:rPr>
          <w:rFonts w:ascii="Arial" w:hAnsi="Arial" w:cs="Arial"/>
          <w:sz w:val="24"/>
          <w:szCs w:val="24"/>
          <w:lang w:val="es-ES"/>
        </w:rPr>
        <w:t>s</w:t>
      </w:r>
      <w:r w:rsidRPr="000A6E7A">
        <w:rPr>
          <w:rFonts w:ascii="Arial" w:hAnsi="Arial" w:cs="Arial"/>
          <w:sz w:val="24"/>
          <w:szCs w:val="24"/>
          <w:lang w:val="es-ES"/>
        </w:rPr>
        <w:t xml:space="preserve"> </w:t>
      </w:r>
      <w:r>
        <w:rPr>
          <w:rFonts w:ascii="Arial" w:hAnsi="Arial" w:cs="Arial"/>
          <w:sz w:val="24"/>
          <w:szCs w:val="24"/>
          <w:lang w:val="es-ES"/>
        </w:rPr>
        <w:t>en un área determinada, así como</w:t>
      </w:r>
      <w:r w:rsidRPr="000A6E7A">
        <w:rPr>
          <w:rFonts w:ascii="Arial" w:hAnsi="Arial" w:cs="Arial"/>
          <w:sz w:val="24"/>
          <w:szCs w:val="24"/>
          <w:lang w:val="es-ES"/>
        </w:rPr>
        <w:t xml:space="preserve"> los factores físicos y químicos que componen su medio no viviente o abiótico. Hay </w:t>
      </w:r>
      <w:r>
        <w:rPr>
          <w:rFonts w:ascii="Arial" w:hAnsi="Arial" w:cs="Arial"/>
          <w:sz w:val="24"/>
          <w:szCs w:val="24"/>
          <w:lang w:val="es-ES"/>
        </w:rPr>
        <w:t xml:space="preserve">muchos ejemplos de ecosistemas, </w:t>
      </w:r>
      <w:r w:rsidRPr="000A6E7A">
        <w:rPr>
          <w:rFonts w:ascii="Arial" w:hAnsi="Arial" w:cs="Arial"/>
          <w:sz w:val="24"/>
          <w:szCs w:val="24"/>
          <w:lang w:val="es-ES"/>
        </w:rPr>
        <w:t>un estanque, un bosque, un estuario, un pastizal. Los límites no son fijos en cualquier forma objetiva, aunque a veces parezca obvio, como en la orilla de un pequeño estanque. Por lo general, los límites de un ecosistema son escogidos por razones prácticas, que tienen que ver con los objetivos del estudio en particular</w:t>
      </w:r>
      <w:r>
        <w:rPr>
          <w:rFonts w:ascii="Arial" w:hAnsi="Arial" w:cs="Arial"/>
          <w:sz w:val="24"/>
          <w:szCs w:val="24"/>
          <w:lang w:val="es-ES"/>
        </w:rPr>
        <w:t xml:space="preserve"> </w:t>
      </w:r>
      <w:sdt>
        <w:sdtPr>
          <w:rPr>
            <w:rFonts w:ascii="Arial" w:hAnsi="Arial" w:cs="Arial"/>
            <w:sz w:val="24"/>
            <w:szCs w:val="24"/>
            <w:lang w:val="es-ES"/>
          </w:rPr>
          <w:id w:val="930944925"/>
          <w:citation/>
        </w:sdtPr>
        <w:sdtContent>
          <w:r>
            <w:rPr>
              <w:rFonts w:ascii="Arial" w:hAnsi="Arial" w:cs="Arial"/>
              <w:sz w:val="24"/>
              <w:szCs w:val="24"/>
              <w:lang w:val="es-ES"/>
            </w:rPr>
            <w:fldChar w:fldCharType="begin"/>
          </w:r>
          <w:r>
            <w:rPr>
              <w:rFonts w:ascii="Arial" w:hAnsi="Arial" w:cs="Arial"/>
              <w:sz w:val="24"/>
              <w:szCs w:val="24"/>
              <w:lang w:val="es-CO"/>
            </w:rPr>
            <w:instrText xml:space="preserve"> CITATION Uni08 \l 9226 </w:instrText>
          </w:r>
          <w:r>
            <w:rPr>
              <w:rFonts w:ascii="Arial" w:hAnsi="Arial" w:cs="Arial"/>
              <w:sz w:val="24"/>
              <w:szCs w:val="24"/>
              <w:lang w:val="es-ES"/>
            </w:rPr>
            <w:fldChar w:fldCharType="separate"/>
          </w:r>
          <w:r w:rsidRPr="007F1183">
            <w:rPr>
              <w:rFonts w:ascii="Arial" w:hAnsi="Arial" w:cs="Arial"/>
              <w:noProof/>
              <w:sz w:val="24"/>
              <w:szCs w:val="24"/>
              <w:lang w:val="es-CO"/>
            </w:rPr>
            <w:t>(University of Michigan, 2008)</w:t>
          </w:r>
          <w:r>
            <w:rPr>
              <w:rFonts w:ascii="Arial" w:hAnsi="Arial" w:cs="Arial"/>
              <w:sz w:val="24"/>
              <w:szCs w:val="24"/>
              <w:lang w:val="es-ES"/>
            </w:rPr>
            <w:fldChar w:fldCharType="end"/>
          </w:r>
        </w:sdtContent>
      </w:sdt>
      <w:r w:rsidRPr="000A6E7A">
        <w:rPr>
          <w:rFonts w:ascii="Arial" w:hAnsi="Arial" w:cs="Arial"/>
          <w:sz w:val="24"/>
          <w:szCs w:val="24"/>
          <w:lang w:val="es-ES"/>
        </w:rPr>
        <w:t>.</w:t>
      </w:r>
    </w:p>
    <w:p w:rsidR="00527A62" w:rsidRPr="000A6E7A"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sidRPr="000A6E7A">
        <w:rPr>
          <w:rFonts w:ascii="Arial" w:hAnsi="Arial" w:cs="Arial"/>
          <w:sz w:val="24"/>
          <w:szCs w:val="24"/>
          <w:lang w:val="es-ES"/>
        </w:rPr>
        <w:t xml:space="preserve">El estudio de los ecosistemas consiste principalmente en el estudio de determinados </w:t>
      </w:r>
      <w:r>
        <w:rPr>
          <w:rFonts w:ascii="Arial" w:hAnsi="Arial" w:cs="Arial"/>
          <w:sz w:val="24"/>
          <w:szCs w:val="24"/>
          <w:lang w:val="es-ES"/>
        </w:rPr>
        <w:t>procesos que vinculan los vivos</w:t>
      </w:r>
      <w:r w:rsidRPr="000A6E7A">
        <w:rPr>
          <w:rFonts w:ascii="Arial" w:hAnsi="Arial" w:cs="Arial"/>
          <w:sz w:val="24"/>
          <w:szCs w:val="24"/>
          <w:lang w:val="es-ES"/>
        </w:rPr>
        <w:t xml:space="preserve"> o bióticos</w:t>
      </w:r>
      <w:r>
        <w:rPr>
          <w:rFonts w:ascii="Arial" w:hAnsi="Arial" w:cs="Arial"/>
          <w:sz w:val="24"/>
          <w:szCs w:val="24"/>
          <w:lang w:val="es-ES"/>
        </w:rPr>
        <w:t xml:space="preserve"> conjuntamente con</w:t>
      </w:r>
      <w:r w:rsidRPr="000A6E7A">
        <w:rPr>
          <w:rFonts w:ascii="Arial" w:hAnsi="Arial" w:cs="Arial"/>
          <w:sz w:val="24"/>
          <w:szCs w:val="24"/>
          <w:lang w:val="es-ES"/>
        </w:rPr>
        <w:t xml:space="preserve"> los componentes no vivos o abióticos. Transformaciones de energía y los ciclos biogeoquímicos son los principales procesos que componen el campo de la ecología del ecosistema</w:t>
      </w:r>
      <w:sdt>
        <w:sdtPr>
          <w:rPr>
            <w:rFonts w:ascii="Arial" w:hAnsi="Arial" w:cs="Arial"/>
            <w:sz w:val="24"/>
            <w:szCs w:val="24"/>
            <w:lang w:val="es-ES"/>
          </w:rPr>
          <w:id w:val="-2131464359"/>
          <w:citation/>
        </w:sdtPr>
        <w:sdtContent>
          <w:r>
            <w:rPr>
              <w:rFonts w:ascii="Arial" w:hAnsi="Arial" w:cs="Arial"/>
              <w:sz w:val="24"/>
              <w:szCs w:val="24"/>
              <w:lang w:val="es-ES"/>
            </w:rPr>
            <w:fldChar w:fldCharType="begin"/>
          </w:r>
          <w:r>
            <w:rPr>
              <w:rFonts w:ascii="Arial" w:hAnsi="Arial" w:cs="Arial"/>
              <w:sz w:val="24"/>
              <w:szCs w:val="24"/>
              <w:lang w:val="es-CO"/>
            </w:rPr>
            <w:instrText xml:space="preserve"> CITATION Uni08 \l 9226 </w:instrText>
          </w:r>
          <w:r>
            <w:rPr>
              <w:rFonts w:ascii="Arial" w:hAnsi="Arial" w:cs="Arial"/>
              <w:sz w:val="24"/>
              <w:szCs w:val="24"/>
              <w:lang w:val="es-ES"/>
            </w:rPr>
            <w:fldChar w:fldCharType="separate"/>
          </w:r>
          <w:r>
            <w:rPr>
              <w:rFonts w:ascii="Arial" w:hAnsi="Arial" w:cs="Arial"/>
              <w:noProof/>
              <w:sz w:val="24"/>
              <w:szCs w:val="24"/>
              <w:lang w:val="es-CO"/>
            </w:rPr>
            <w:t xml:space="preserve"> </w:t>
          </w:r>
          <w:r w:rsidRPr="007F1183">
            <w:rPr>
              <w:rFonts w:ascii="Arial" w:hAnsi="Arial" w:cs="Arial"/>
              <w:noProof/>
              <w:sz w:val="24"/>
              <w:szCs w:val="24"/>
              <w:lang w:val="es-CO"/>
            </w:rPr>
            <w:t>(University of Michigan, 2008)</w:t>
          </w:r>
          <w:r>
            <w:rPr>
              <w:rFonts w:ascii="Arial" w:hAnsi="Arial" w:cs="Arial"/>
              <w:sz w:val="24"/>
              <w:szCs w:val="24"/>
              <w:lang w:val="es-ES"/>
            </w:rPr>
            <w:fldChar w:fldCharType="end"/>
          </w:r>
        </w:sdtContent>
      </w:sdt>
      <w:r w:rsidRPr="000A6E7A">
        <w:rPr>
          <w:rFonts w:ascii="Arial" w:hAnsi="Arial" w:cs="Arial"/>
          <w:sz w:val="24"/>
          <w:szCs w:val="24"/>
          <w:lang w:val="es-ES"/>
        </w:rPr>
        <w:t xml:space="preserve">. </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b/>
          <w:bCs/>
          <w:sz w:val="24"/>
          <w:szCs w:val="24"/>
          <w:lang w:val="es-ES"/>
        </w:rPr>
      </w:pPr>
    </w:p>
    <w:p w:rsidR="00527A62" w:rsidRDefault="00527A62" w:rsidP="00847BB8">
      <w:pPr>
        <w:pStyle w:val="Ttulo4"/>
        <w:rPr>
          <w:lang w:val="es-ES"/>
        </w:rPr>
      </w:pPr>
      <w:bookmarkStart w:id="77" w:name="_Toc351332720"/>
      <w:r w:rsidRPr="005D05F7">
        <w:rPr>
          <w:lang w:val="es-ES"/>
        </w:rPr>
        <w:t>Sistema Agrícola</w:t>
      </w:r>
      <w:bookmarkEnd w:id="77"/>
    </w:p>
    <w:p w:rsidR="00527A62" w:rsidRPr="00652EB5" w:rsidRDefault="00527A62" w:rsidP="00527A62">
      <w:pPr>
        <w:rPr>
          <w:lang w:val="es-ES"/>
        </w:rPr>
      </w:pPr>
    </w:p>
    <w:p w:rsidR="00527A62" w:rsidRDefault="00527A62" w:rsidP="00527A62">
      <w:pPr>
        <w:autoSpaceDE w:val="0"/>
        <w:autoSpaceDN w:val="0"/>
        <w:adjustRightInd w:val="0"/>
        <w:jc w:val="both"/>
        <w:rPr>
          <w:rFonts w:ascii="Arial" w:hAnsi="Arial" w:cs="Arial"/>
          <w:sz w:val="24"/>
          <w:szCs w:val="24"/>
          <w:lang w:val="es-ES"/>
        </w:rPr>
      </w:pPr>
      <w:r w:rsidRPr="005D05F7">
        <w:rPr>
          <w:rFonts w:ascii="Arial" w:hAnsi="Arial" w:cs="Arial"/>
          <w:sz w:val="24"/>
          <w:szCs w:val="24"/>
          <w:lang w:val="es-ES"/>
        </w:rPr>
        <w:t>Los sistemas agrícolas</w:t>
      </w:r>
      <w:r>
        <w:rPr>
          <w:rFonts w:ascii="Arial" w:hAnsi="Arial" w:cs="Arial"/>
          <w:sz w:val="24"/>
          <w:szCs w:val="24"/>
          <w:lang w:val="es-ES"/>
        </w:rPr>
        <w:t>,</w:t>
      </w:r>
      <w:r w:rsidRPr="005D05F7">
        <w:rPr>
          <w:rFonts w:ascii="Arial" w:hAnsi="Arial" w:cs="Arial"/>
          <w:sz w:val="24"/>
          <w:szCs w:val="24"/>
          <w:lang w:val="es-ES"/>
        </w:rPr>
        <w:t xml:space="preserve"> son ecosistemas que presentan recursos básicos, pautas</w:t>
      </w:r>
      <w:r>
        <w:rPr>
          <w:rFonts w:ascii="Arial" w:hAnsi="Arial" w:cs="Arial"/>
          <w:sz w:val="24"/>
          <w:szCs w:val="24"/>
          <w:lang w:val="es-ES"/>
        </w:rPr>
        <w:t xml:space="preserve"> </w:t>
      </w:r>
      <w:r w:rsidRPr="005D05F7">
        <w:rPr>
          <w:rFonts w:ascii="Arial" w:hAnsi="Arial" w:cs="Arial"/>
          <w:sz w:val="24"/>
          <w:szCs w:val="24"/>
          <w:lang w:val="es-ES"/>
        </w:rPr>
        <w:t>empresariales, medios familiares de sustento y limitaciones en general similares, a</w:t>
      </w:r>
      <w:r>
        <w:rPr>
          <w:rFonts w:ascii="Arial" w:hAnsi="Arial" w:cs="Arial"/>
          <w:sz w:val="24"/>
          <w:szCs w:val="24"/>
          <w:lang w:val="es-ES"/>
        </w:rPr>
        <w:t xml:space="preserve"> </w:t>
      </w:r>
      <w:r w:rsidRPr="005D05F7">
        <w:rPr>
          <w:rFonts w:ascii="Arial" w:hAnsi="Arial" w:cs="Arial"/>
          <w:sz w:val="24"/>
          <w:szCs w:val="24"/>
          <w:lang w:val="es-ES"/>
        </w:rPr>
        <w:t>los cuales corresponderían estrategias de desarrollo e intervenciones parecidas.</w:t>
      </w:r>
      <w:r>
        <w:rPr>
          <w:rFonts w:ascii="Arial" w:hAnsi="Arial" w:cs="Arial"/>
          <w:sz w:val="24"/>
          <w:szCs w:val="24"/>
          <w:lang w:val="es-ES"/>
        </w:rPr>
        <w:t xml:space="preserve"> </w:t>
      </w:r>
      <w:r w:rsidRPr="005D05F7">
        <w:rPr>
          <w:rFonts w:ascii="Arial" w:hAnsi="Arial" w:cs="Arial"/>
          <w:sz w:val="24"/>
          <w:szCs w:val="24"/>
          <w:lang w:val="es-ES"/>
        </w:rPr>
        <w:t>Para modificar estos ecosistemas el hombre utiliza los factores de producción,</w:t>
      </w:r>
      <w:r>
        <w:rPr>
          <w:rFonts w:ascii="Arial" w:hAnsi="Arial" w:cs="Arial"/>
          <w:sz w:val="24"/>
          <w:szCs w:val="24"/>
          <w:lang w:val="es-ES"/>
        </w:rPr>
        <w:t xml:space="preserve"> </w:t>
      </w:r>
      <w:r w:rsidRPr="005D05F7">
        <w:rPr>
          <w:rFonts w:ascii="Arial" w:hAnsi="Arial" w:cs="Arial"/>
          <w:sz w:val="24"/>
          <w:szCs w:val="24"/>
          <w:lang w:val="es-ES"/>
        </w:rPr>
        <w:t>constituidos por: la fuerza de trabajo, la tierra, el capital. Pero el clima, los suelos,</w:t>
      </w:r>
      <w:r>
        <w:rPr>
          <w:rFonts w:ascii="Arial" w:hAnsi="Arial" w:cs="Arial"/>
          <w:sz w:val="24"/>
          <w:szCs w:val="24"/>
          <w:lang w:val="es-ES"/>
        </w:rPr>
        <w:t xml:space="preserve"> </w:t>
      </w:r>
      <w:r w:rsidRPr="005D05F7">
        <w:rPr>
          <w:rFonts w:ascii="Arial" w:hAnsi="Arial" w:cs="Arial"/>
          <w:sz w:val="24"/>
          <w:szCs w:val="24"/>
          <w:lang w:val="es-ES"/>
        </w:rPr>
        <w:t>la tenencia de la tierra, la tecnología existente, evidentemente tienen su influencia</w:t>
      </w:r>
      <w:r>
        <w:rPr>
          <w:rFonts w:ascii="Arial" w:hAnsi="Arial" w:cs="Arial"/>
          <w:sz w:val="24"/>
          <w:szCs w:val="24"/>
          <w:lang w:val="es-ES"/>
        </w:rPr>
        <w:t xml:space="preserve"> </w:t>
      </w:r>
      <w:r w:rsidRPr="005D05F7">
        <w:rPr>
          <w:rFonts w:ascii="Arial" w:hAnsi="Arial" w:cs="Arial"/>
          <w:sz w:val="24"/>
          <w:szCs w:val="24"/>
          <w:lang w:val="es-ES"/>
        </w:rPr>
        <w:t xml:space="preserve">en la forma como el hombre organiza la producción agrícola </w:t>
      </w:r>
      <w:sdt>
        <w:sdtPr>
          <w:rPr>
            <w:rFonts w:ascii="Arial" w:hAnsi="Arial" w:cs="Arial"/>
            <w:sz w:val="24"/>
            <w:szCs w:val="24"/>
            <w:lang w:val="es-ES"/>
          </w:rPr>
          <w:id w:val="15588408"/>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Bol10 \l 2058 </w:instrText>
          </w:r>
          <w:r>
            <w:rPr>
              <w:rFonts w:ascii="Arial" w:hAnsi="Arial" w:cs="Arial"/>
              <w:sz w:val="24"/>
              <w:szCs w:val="24"/>
              <w:lang w:val="es-ES"/>
            </w:rPr>
            <w:fldChar w:fldCharType="separate"/>
          </w:r>
          <w:r w:rsidRPr="00AA3D1A">
            <w:rPr>
              <w:rFonts w:ascii="Arial" w:hAnsi="Arial" w:cs="Arial"/>
              <w:noProof/>
              <w:sz w:val="24"/>
              <w:szCs w:val="24"/>
              <w:lang w:val="es-MX"/>
            </w:rPr>
            <w:t>(Bolivar, 2010)</w:t>
          </w:r>
          <w:r>
            <w:rPr>
              <w:rFonts w:ascii="Arial" w:hAnsi="Arial" w:cs="Arial"/>
              <w:sz w:val="24"/>
              <w:szCs w:val="24"/>
              <w:lang w:val="es-ES"/>
            </w:rPr>
            <w:fldChar w:fldCharType="end"/>
          </w:r>
        </w:sdtContent>
      </w:sdt>
      <w:r>
        <w:rPr>
          <w:rFonts w:ascii="Arial" w:hAnsi="Arial" w:cs="Arial"/>
          <w:sz w:val="24"/>
          <w:szCs w:val="24"/>
          <w:lang w:val="es-ES"/>
        </w:rPr>
        <w:t xml:space="preserve">.  </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sidRPr="00DF0A95">
        <w:rPr>
          <w:rFonts w:ascii="Arial" w:hAnsi="Arial" w:cs="Arial"/>
          <w:sz w:val="24"/>
          <w:szCs w:val="24"/>
          <w:lang w:val="es-ES"/>
        </w:rPr>
        <w:t>Los sistemas agrícolas son una interacción compleja entre procesos sociales externos e internos, y entre procesos biológicos y ambientales. Estos pueden entenderse espacialmente a nivel de terreno agrícola,  pero a menudo también incluyen una dimensión temporal. El grado de control externo versus control interno puede reflejar intensidad de administración a lo largo del tiempo, el que puede ser mucho más variable que el supuesto de Odum,  ya que si bien es cierto marca un punto de partida interesante para la comprensión de la agricultura desde una perspectiva de los sistemas ecológicos, pero no puede abarcar la diversidad y complejidad de muchos agroecosistemas que se desarrollaron en las sociedades no occidentales, especialmente en los trópicos húmedos. Más aún, la falta de atención que el modelo pone en las determinantes sociales de la agricultura tiene como resultado un modelo con un poder explicativo limitado</w:t>
      </w:r>
      <w:sdt>
        <w:sdtPr>
          <w:rPr>
            <w:rFonts w:ascii="Arial" w:hAnsi="Arial" w:cs="Arial"/>
            <w:sz w:val="24"/>
            <w:szCs w:val="24"/>
            <w:lang w:val="es-ES"/>
          </w:rPr>
          <w:id w:val="1066452103"/>
          <w:citation/>
        </w:sdtPr>
        <w:sdtContent>
          <w:r>
            <w:rPr>
              <w:rFonts w:ascii="Arial" w:hAnsi="Arial" w:cs="Arial"/>
              <w:sz w:val="24"/>
              <w:szCs w:val="24"/>
              <w:lang w:val="es-ES"/>
            </w:rPr>
            <w:fldChar w:fldCharType="begin"/>
          </w:r>
          <w:r>
            <w:rPr>
              <w:rFonts w:ascii="Arial" w:hAnsi="Arial" w:cs="Arial"/>
              <w:sz w:val="24"/>
              <w:szCs w:val="24"/>
              <w:lang w:val="es-CO"/>
            </w:rPr>
            <w:instrText xml:space="preserve"> CITATION Hec99 \l 9226 </w:instrText>
          </w:r>
          <w:r>
            <w:rPr>
              <w:rFonts w:ascii="Arial" w:hAnsi="Arial" w:cs="Arial"/>
              <w:sz w:val="24"/>
              <w:szCs w:val="24"/>
              <w:lang w:val="es-ES"/>
            </w:rPr>
            <w:fldChar w:fldCharType="separate"/>
          </w:r>
          <w:r>
            <w:rPr>
              <w:rFonts w:ascii="Arial" w:hAnsi="Arial" w:cs="Arial"/>
              <w:noProof/>
              <w:sz w:val="24"/>
              <w:szCs w:val="24"/>
              <w:lang w:val="es-CO"/>
            </w:rPr>
            <w:t xml:space="preserve"> </w:t>
          </w:r>
          <w:r w:rsidRPr="00DF0A95">
            <w:rPr>
              <w:rFonts w:ascii="Arial" w:hAnsi="Arial" w:cs="Arial"/>
              <w:noProof/>
              <w:sz w:val="24"/>
              <w:szCs w:val="24"/>
              <w:lang w:val="es-CO"/>
            </w:rPr>
            <w:t>(Hecht, 1999)</w:t>
          </w:r>
          <w:r>
            <w:rPr>
              <w:rFonts w:ascii="Arial" w:hAnsi="Arial" w:cs="Arial"/>
              <w:sz w:val="24"/>
              <w:szCs w:val="24"/>
              <w:lang w:val="es-ES"/>
            </w:rPr>
            <w:fldChar w:fldCharType="end"/>
          </w:r>
        </w:sdtContent>
      </w:sdt>
      <w:r w:rsidRPr="00DF0A95">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sidRPr="005D05F7">
        <w:rPr>
          <w:rFonts w:ascii="Arial" w:hAnsi="Arial" w:cs="Arial"/>
          <w:sz w:val="24"/>
          <w:szCs w:val="24"/>
          <w:lang w:val="es-ES"/>
        </w:rPr>
        <w:t>Coexisten dos sistemas de producción agrícola, que son radicalmente opuestos en</w:t>
      </w:r>
      <w:r>
        <w:rPr>
          <w:rFonts w:ascii="Arial" w:hAnsi="Arial" w:cs="Arial"/>
          <w:sz w:val="24"/>
          <w:szCs w:val="24"/>
          <w:lang w:val="es-ES"/>
        </w:rPr>
        <w:t xml:space="preserve"> </w:t>
      </w:r>
      <w:r w:rsidRPr="005D05F7">
        <w:rPr>
          <w:rFonts w:ascii="Arial" w:hAnsi="Arial" w:cs="Arial"/>
          <w:sz w:val="24"/>
          <w:szCs w:val="24"/>
          <w:lang w:val="es-ES"/>
        </w:rPr>
        <w:t>cuanto a sus características y niveles de producción: un sistema tradicional que</w:t>
      </w:r>
      <w:r>
        <w:rPr>
          <w:rFonts w:ascii="Arial" w:hAnsi="Arial" w:cs="Arial"/>
          <w:sz w:val="24"/>
          <w:szCs w:val="24"/>
          <w:lang w:val="es-ES"/>
        </w:rPr>
        <w:t xml:space="preserve"> </w:t>
      </w:r>
      <w:r w:rsidRPr="005D05F7">
        <w:rPr>
          <w:rFonts w:ascii="Arial" w:hAnsi="Arial" w:cs="Arial"/>
          <w:sz w:val="24"/>
          <w:szCs w:val="24"/>
          <w:lang w:val="es-ES"/>
        </w:rPr>
        <w:t>hace uso extensivo de la tierra y, otro moderno cuyo uso de la tierra es intensivo,</w:t>
      </w:r>
      <w:r>
        <w:rPr>
          <w:rFonts w:ascii="Arial" w:hAnsi="Arial" w:cs="Arial"/>
          <w:sz w:val="24"/>
          <w:szCs w:val="24"/>
          <w:lang w:val="es-ES"/>
        </w:rPr>
        <w:t xml:space="preserve"> </w:t>
      </w:r>
      <w:r w:rsidRPr="005D05F7">
        <w:rPr>
          <w:rFonts w:ascii="Arial" w:hAnsi="Arial" w:cs="Arial"/>
          <w:sz w:val="24"/>
          <w:szCs w:val="24"/>
          <w:lang w:val="es-ES"/>
        </w:rPr>
        <w:t>además de hallarse altamente tecnificado. A continuación se señalan sus</w:t>
      </w:r>
      <w:r>
        <w:rPr>
          <w:rFonts w:ascii="Arial" w:hAnsi="Arial" w:cs="Arial"/>
          <w:sz w:val="24"/>
          <w:szCs w:val="24"/>
          <w:lang w:val="es-ES"/>
        </w:rPr>
        <w:t xml:space="preserve"> </w:t>
      </w:r>
      <w:r w:rsidRPr="005D05F7">
        <w:rPr>
          <w:rFonts w:ascii="Arial" w:hAnsi="Arial" w:cs="Arial"/>
          <w:sz w:val="24"/>
          <w:szCs w:val="24"/>
          <w:lang w:val="es-ES"/>
        </w:rPr>
        <w:t>características:</w:t>
      </w:r>
    </w:p>
    <w:p w:rsidR="00527A62" w:rsidRPr="005D05F7" w:rsidRDefault="00527A62" w:rsidP="00527A62">
      <w:pPr>
        <w:autoSpaceDE w:val="0"/>
        <w:autoSpaceDN w:val="0"/>
        <w:adjustRightInd w:val="0"/>
        <w:jc w:val="both"/>
        <w:rPr>
          <w:rFonts w:ascii="Arial" w:hAnsi="Arial" w:cs="Arial"/>
          <w:sz w:val="24"/>
          <w:szCs w:val="24"/>
          <w:lang w:val="es-ES"/>
        </w:rPr>
      </w:pPr>
    </w:p>
    <w:p w:rsidR="00527A62" w:rsidRDefault="00527A62" w:rsidP="00F21F30">
      <w:pPr>
        <w:pStyle w:val="Prrafodelista"/>
        <w:numPr>
          <w:ilvl w:val="0"/>
          <w:numId w:val="18"/>
        </w:numPr>
        <w:autoSpaceDE w:val="0"/>
        <w:autoSpaceDN w:val="0"/>
        <w:adjustRightInd w:val="0"/>
        <w:spacing w:after="0" w:line="240" w:lineRule="auto"/>
        <w:jc w:val="both"/>
        <w:rPr>
          <w:rFonts w:ascii="Arial" w:hAnsi="Arial" w:cs="Arial"/>
          <w:sz w:val="24"/>
          <w:szCs w:val="24"/>
          <w:lang w:val="es-ES"/>
        </w:rPr>
      </w:pPr>
      <w:r w:rsidRPr="00BE260B">
        <w:rPr>
          <w:rFonts w:ascii="Arial" w:hAnsi="Arial" w:cs="Arial"/>
          <w:sz w:val="24"/>
          <w:szCs w:val="24"/>
          <w:lang w:val="es-ES"/>
        </w:rPr>
        <w:t xml:space="preserve">El sistema “Moderno” o de “Agricultura Intensiva”: (a) responde a las necesidades de materia prima exigidas por el desarrollo industrial de la Nación; (b) busca constantemente un aumento de la productividad mediante la aplicación de las innovaciones tecnológicas más recientes; (c) se da en él la especialización en la producción de determinados rubros, de acuerdo a la demanda de los mercados nacionales e internacionales, (d) utiliza mano de obra asalariada, que vende su fuerza de trabajo al propietario; y (e) aprovecha de manera más racional los recursos naturales, mediante el empleo de tecnologías más avanzadas, tales como los sistemas de riego y de almacenamiento del agua </w:t>
      </w:r>
      <w:sdt>
        <w:sdtPr>
          <w:rPr>
            <w:rFonts w:ascii="Arial" w:hAnsi="Arial" w:cs="Arial"/>
            <w:sz w:val="24"/>
            <w:szCs w:val="24"/>
            <w:lang w:val="es-ES"/>
          </w:rPr>
          <w:id w:val="15588410"/>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Bol10 \l 2058 </w:instrText>
          </w:r>
          <w:r>
            <w:rPr>
              <w:rFonts w:ascii="Arial" w:hAnsi="Arial" w:cs="Arial"/>
              <w:sz w:val="24"/>
              <w:szCs w:val="24"/>
              <w:lang w:val="es-ES"/>
            </w:rPr>
            <w:fldChar w:fldCharType="separate"/>
          </w:r>
          <w:r w:rsidRPr="00AA3D1A">
            <w:rPr>
              <w:rFonts w:ascii="Arial" w:hAnsi="Arial" w:cs="Arial"/>
              <w:noProof/>
              <w:sz w:val="24"/>
              <w:szCs w:val="24"/>
              <w:lang w:val="es-MX"/>
            </w:rPr>
            <w:t>(Bolivar, 2010)</w:t>
          </w:r>
          <w:r>
            <w:rPr>
              <w:rFonts w:ascii="Arial" w:hAnsi="Arial" w:cs="Arial"/>
              <w:sz w:val="24"/>
              <w:szCs w:val="24"/>
              <w:lang w:val="es-ES"/>
            </w:rPr>
            <w:fldChar w:fldCharType="end"/>
          </w:r>
        </w:sdtContent>
      </w:sdt>
      <w:r w:rsidRPr="00BE260B">
        <w:rPr>
          <w:rFonts w:ascii="Arial" w:hAnsi="Arial" w:cs="Arial"/>
          <w:sz w:val="24"/>
          <w:szCs w:val="24"/>
          <w:lang w:val="es-ES"/>
        </w:rPr>
        <w:t>.</w:t>
      </w:r>
    </w:p>
    <w:p w:rsidR="00527A62" w:rsidRDefault="00527A62" w:rsidP="00527A62">
      <w:pPr>
        <w:pStyle w:val="Prrafodelista"/>
        <w:autoSpaceDE w:val="0"/>
        <w:autoSpaceDN w:val="0"/>
        <w:adjustRightInd w:val="0"/>
        <w:jc w:val="both"/>
        <w:rPr>
          <w:rFonts w:ascii="Arial" w:hAnsi="Arial" w:cs="Arial"/>
          <w:sz w:val="24"/>
          <w:szCs w:val="24"/>
          <w:lang w:val="es-ES"/>
        </w:rPr>
      </w:pPr>
    </w:p>
    <w:p w:rsidR="00527A62" w:rsidRPr="00BE260B" w:rsidRDefault="00527A62" w:rsidP="00F21F30">
      <w:pPr>
        <w:pStyle w:val="Prrafodelista"/>
        <w:numPr>
          <w:ilvl w:val="0"/>
          <w:numId w:val="18"/>
        </w:numPr>
        <w:autoSpaceDE w:val="0"/>
        <w:autoSpaceDN w:val="0"/>
        <w:adjustRightInd w:val="0"/>
        <w:spacing w:after="0" w:line="240" w:lineRule="auto"/>
        <w:jc w:val="both"/>
        <w:rPr>
          <w:rFonts w:ascii="Arial" w:hAnsi="Arial" w:cs="Arial"/>
          <w:sz w:val="24"/>
          <w:szCs w:val="24"/>
          <w:lang w:val="es-ES"/>
        </w:rPr>
      </w:pPr>
      <w:r w:rsidRPr="00BE260B">
        <w:rPr>
          <w:rFonts w:ascii="Arial" w:hAnsi="Arial" w:cs="Arial"/>
          <w:sz w:val="24"/>
          <w:szCs w:val="24"/>
          <w:lang w:val="es-ES"/>
        </w:rPr>
        <w:t xml:space="preserve">Sistema “Tradicional” o de “Agricultura Extensiva”: (a) tiene como unidad fundamental de producción la parcela; (b) se practica sobre grandes extensiones de tierras; (c) presenta bajos índices de producción y de productividad, por lo que representa una economía de subsistencia, sin gran valor comercial; (d) aprovecha directamente las condiciones naturales; (e) hace uso de técnicas y herramientas rudimentarias; y (f) la familia se incorpora al trabajo agrícola, cumpliendo cada uno de sus miembros una función específica en cada una de las etapas de la producción </w:t>
      </w:r>
      <w:sdt>
        <w:sdtPr>
          <w:rPr>
            <w:rFonts w:ascii="Arial" w:hAnsi="Arial" w:cs="Arial"/>
            <w:sz w:val="24"/>
            <w:szCs w:val="24"/>
            <w:lang w:val="es-ES"/>
          </w:rPr>
          <w:id w:val="15588409"/>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Bol10 \l 2058 </w:instrText>
          </w:r>
          <w:r>
            <w:rPr>
              <w:rFonts w:ascii="Arial" w:hAnsi="Arial" w:cs="Arial"/>
              <w:sz w:val="24"/>
              <w:szCs w:val="24"/>
              <w:lang w:val="es-ES"/>
            </w:rPr>
            <w:fldChar w:fldCharType="separate"/>
          </w:r>
          <w:r w:rsidRPr="00AA3D1A">
            <w:rPr>
              <w:rFonts w:ascii="Arial" w:hAnsi="Arial" w:cs="Arial"/>
              <w:noProof/>
              <w:sz w:val="24"/>
              <w:szCs w:val="24"/>
              <w:lang w:val="es-MX"/>
            </w:rPr>
            <w:t>(Bolivar, 2010)</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pStyle w:val="Prrafodelista"/>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847BB8">
      <w:pPr>
        <w:pStyle w:val="Ttulo4"/>
        <w:rPr>
          <w:lang w:val="es-ES"/>
        </w:rPr>
      </w:pPr>
      <w:bookmarkStart w:id="78" w:name="_Toc351332721"/>
      <w:r>
        <w:rPr>
          <w:lang w:val="es-ES"/>
        </w:rPr>
        <w:t>Agroecología</w:t>
      </w:r>
      <w:bookmarkEnd w:id="78"/>
    </w:p>
    <w:p w:rsidR="00527A62" w:rsidRPr="00652EB5" w:rsidRDefault="00527A62" w:rsidP="00527A62">
      <w:pPr>
        <w:rPr>
          <w:lang w:val="es-ES"/>
        </w:rPr>
      </w:pPr>
    </w:p>
    <w:p w:rsidR="00527A62" w:rsidRDefault="00527A62" w:rsidP="00527A62">
      <w:pPr>
        <w:autoSpaceDE w:val="0"/>
        <w:autoSpaceDN w:val="0"/>
        <w:adjustRightInd w:val="0"/>
        <w:jc w:val="both"/>
        <w:rPr>
          <w:rFonts w:ascii="Arial" w:hAnsi="Arial" w:cs="Arial"/>
          <w:sz w:val="24"/>
          <w:szCs w:val="24"/>
          <w:lang w:val="es-ES"/>
        </w:rPr>
      </w:pPr>
      <w:r>
        <w:rPr>
          <w:rFonts w:ascii="Arial" w:hAnsi="Arial" w:cs="Arial"/>
          <w:sz w:val="24"/>
          <w:szCs w:val="24"/>
          <w:lang w:val="es-ES"/>
        </w:rPr>
        <w:t>E</w:t>
      </w:r>
      <w:r w:rsidRPr="00551881">
        <w:rPr>
          <w:rFonts w:ascii="Arial" w:hAnsi="Arial" w:cs="Arial"/>
          <w:sz w:val="24"/>
          <w:szCs w:val="24"/>
          <w:lang w:val="es-ES"/>
        </w:rPr>
        <w:t>s una ciencia que lleva a una ética ecológica y social con una</w:t>
      </w:r>
      <w:r>
        <w:rPr>
          <w:rFonts w:ascii="Arial" w:hAnsi="Arial" w:cs="Arial"/>
          <w:sz w:val="24"/>
          <w:szCs w:val="24"/>
          <w:lang w:val="es-ES"/>
        </w:rPr>
        <w:t xml:space="preserve"> </w:t>
      </w:r>
      <w:r w:rsidRPr="00551881">
        <w:rPr>
          <w:rFonts w:ascii="Arial" w:hAnsi="Arial" w:cs="Arial"/>
          <w:sz w:val="24"/>
          <w:szCs w:val="24"/>
          <w:lang w:val="es-ES"/>
        </w:rPr>
        <w:t>agenda de investigación encaminada a una nueva relación de la sociedad con la</w:t>
      </w:r>
      <w:r>
        <w:rPr>
          <w:rFonts w:ascii="Arial" w:hAnsi="Arial" w:cs="Arial"/>
          <w:sz w:val="24"/>
          <w:szCs w:val="24"/>
          <w:lang w:val="es-ES"/>
        </w:rPr>
        <w:t xml:space="preserve"> </w:t>
      </w:r>
      <w:r w:rsidRPr="00551881">
        <w:rPr>
          <w:rFonts w:ascii="Arial" w:hAnsi="Arial" w:cs="Arial"/>
          <w:sz w:val="24"/>
          <w:szCs w:val="24"/>
          <w:lang w:val="es-ES"/>
        </w:rPr>
        <w:t>naturaleza, a partir de sistemas productivos socialmente justos</w:t>
      </w:r>
      <w:sdt>
        <w:sdtPr>
          <w:rPr>
            <w:rFonts w:ascii="Arial" w:hAnsi="Arial" w:cs="Arial"/>
            <w:sz w:val="24"/>
            <w:szCs w:val="24"/>
            <w:lang w:val="es-ES"/>
          </w:rPr>
          <w:id w:val="15588427"/>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Alt11 \l 2058 </w:instrText>
          </w:r>
          <w:r>
            <w:rPr>
              <w:rFonts w:ascii="Arial" w:hAnsi="Arial" w:cs="Arial"/>
              <w:sz w:val="24"/>
              <w:szCs w:val="24"/>
              <w:lang w:val="es-ES"/>
            </w:rPr>
            <w:fldChar w:fldCharType="separate"/>
          </w:r>
          <w:r>
            <w:rPr>
              <w:rFonts w:ascii="Arial" w:hAnsi="Arial" w:cs="Arial"/>
              <w:noProof/>
              <w:sz w:val="24"/>
              <w:szCs w:val="24"/>
              <w:lang w:val="es-MX"/>
            </w:rPr>
            <w:t xml:space="preserve"> </w:t>
          </w:r>
          <w:r w:rsidRPr="00551881">
            <w:rPr>
              <w:rFonts w:ascii="Arial" w:hAnsi="Arial" w:cs="Arial"/>
              <w:noProof/>
              <w:sz w:val="24"/>
              <w:szCs w:val="24"/>
              <w:lang w:val="es-MX"/>
            </w:rPr>
            <w:t>(Altieri &amp; Toledo, 2011)</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sidRPr="00A52F23">
        <w:rPr>
          <w:rFonts w:ascii="Arial" w:hAnsi="Arial" w:cs="Arial"/>
          <w:sz w:val="24"/>
          <w:szCs w:val="24"/>
          <w:lang w:val="es-ES"/>
        </w:rPr>
        <w:t>La agroecología es a la vez una ciencia y un conjunto de</w:t>
      </w:r>
      <w:r>
        <w:rPr>
          <w:rFonts w:ascii="Arial" w:hAnsi="Arial" w:cs="Arial"/>
          <w:sz w:val="24"/>
          <w:szCs w:val="24"/>
          <w:lang w:val="es-ES"/>
        </w:rPr>
        <w:t xml:space="preserve"> </w:t>
      </w:r>
      <w:r w:rsidRPr="00A52F23">
        <w:rPr>
          <w:rFonts w:ascii="Arial" w:hAnsi="Arial" w:cs="Arial"/>
          <w:sz w:val="24"/>
          <w:szCs w:val="24"/>
          <w:lang w:val="es-ES"/>
        </w:rPr>
        <w:t>prácticas. Fue creada por la convergencia de dos disciplinas científicas: la agronomía y la ecología. Como ciencia, la agroecología es la “aplicación de la ciencia ecológica al estudio, el diseño y la gestión de agroecosistemas sostenibles”. Como conjunto de prácticas agrícolas, la agroecología busca formas de mejorar los sistemas de explotación agrícola imitando los procesos naturales, creando así sinergias e interacciones biológicas propicias entre los componentes del agroecosistema</w:t>
      </w:r>
      <w:sdt>
        <w:sdtPr>
          <w:rPr>
            <w:rFonts w:ascii="Arial" w:hAnsi="Arial" w:cs="Arial"/>
            <w:sz w:val="24"/>
            <w:szCs w:val="24"/>
            <w:lang w:val="es-ES"/>
          </w:rPr>
          <w:id w:val="-1228691075"/>
          <w:citation/>
        </w:sdtPr>
        <w:sdtContent>
          <w:r>
            <w:rPr>
              <w:rFonts w:ascii="Arial" w:hAnsi="Arial" w:cs="Arial"/>
              <w:sz w:val="24"/>
              <w:szCs w:val="24"/>
              <w:lang w:val="es-ES"/>
            </w:rPr>
            <w:fldChar w:fldCharType="begin"/>
          </w:r>
          <w:r>
            <w:rPr>
              <w:rFonts w:ascii="Arial" w:hAnsi="Arial" w:cs="Arial"/>
              <w:sz w:val="24"/>
              <w:szCs w:val="24"/>
              <w:lang w:val="es-CO"/>
            </w:rPr>
            <w:instrText xml:space="preserve"> CITATION Alt95 \l 9226 </w:instrText>
          </w:r>
          <w:r>
            <w:rPr>
              <w:rFonts w:ascii="Arial" w:hAnsi="Arial" w:cs="Arial"/>
              <w:sz w:val="24"/>
              <w:szCs w:val="24"/>
              <w:lang w:val="es-ES"/>
            </w:rPr>
            <w:fldChar w:fldCharType="separate"/>
          </w:r>
          <w:r>
            <w:rPr>
              <w:rFonts w:ascii="Arial" w:hAnsi="Arial" w:cs="Arial"/>
              <w:noProof/>
              <w:sz w:val="24"/>
              <w:szCs w:val="24"/>
              <w:lang w:val="es-CO"/>
            </w:rPr>
            <w:t xml:space="preserve"> </w:t>
          </w:r>
          <w:r w:rsidRPr="00A52F23">
            <w:rPr>
              <w:rFonts w:ascii="Arial" w:hAnsi="Arial" w:cs="Arial"/>
              <w:noProof/>
              <w:sz w:val="24"/>
              <w:szCs w:val="24"/>
              <w:lang w:val="es-CO"/>
            </w:rPr>
            <w:t>(Altieri M. , 1995)</w:t>
          </w:r>
          <w:r>
            <w:rPr>
              <w:rFonts w:ascii="Arial" w:hAnsi="Arial" w:cs="Arial"/>
              <w:sz w:val="24"/>
              <w:szCs w:val="24"/>
              <w:lang w:val="es-ES"/>
            </w:rPr>
            <w:fldChar w:fldCharType="end"/>
          </w:r>
        </w:sdtContent>
      </w:sdt>
      <w:r w:rsidRPr="00A52F23">
        <w:rPr>
          <w:rFonts w:ascii="Arial" w:hAnsi="Arial" w:cs="Arial"/>
          <w:sz w:val="24"/>
          <w:szCs w:val="24"/>
          <w:lang w:val="es-ES"/>
        </w:rPr>
        <w:t xml:space="preserve">. </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sidRPr="00A52F23">
        <w:rPr>
          <w:rFonts w:ascii="Arial" w:hAnsi="Arial" w:cs="Arial"/>
          <w:sz w:val="24"/>
          <w:szCs w:val="24"/>
          <w:lang w:val="es-ES"/>
        </w:rPr>
        <w:t>Proporciona las condiciones edafológicas más favorables para el crecimiento vegetal, en particular mediante la gestión de la materia orgánica y el aumento de la actividad biótica del suelo. Entre los principios básicos de la agroecología destacan los siguientes: reciclar los nutrientes y la energía de la explotación agrícola, en lugar de introducir insumos externos; integrar los cultivos y la cría de ganado; diversificar las especies y los recursos genéticos de los agroecosistemas en el transcurso del tiempo y en el espacio; y centrar la atención en las interacciones y la productividad de todo el sistema agrícola y no en especies individuales. La agroecología es un sector de alta densidad de conocimientos, basado en técnicas que no se imponen desde arriba sino que se desarrollan a partir de los conocimientos y la experimentación de los agricultores</w:t>
      </w:r>
      <w:sdt>
        <w:sdtPr>
          <w:rPr>
            <w:rFonts w:ascii="Arial" w:hAnsi="Arial" w:cs="Arial"/>
            <w:sz w:val="24"/>
            <w:szCs w:val="24"/>
            <w:lang w:val="es-ES"/>
          </w:rPr>
          <w:id w:val="-83698616"/>
          <w:citation/>
        </w:sdtPr>
        <w:sdtContent>
          <w:r>
            <w:rPr>
              <w:rFonts w:ascii="Arial" w:hAnsi="Arial" w:cs="Arial"/>
              <w:sz w:val="24"/>
              <w:szCs w:val="24"/>
              <w:lang w:val="es-ES"/>
            </w:rPr>
            <w:fldChar w:fldCharType="begin"/>
          </w:r>
          <w:r>
            <w:rPr>
              <w:rFonts w:ascii="Arial" w:hAnsi="Arial" w:cs="Arial"/>
              <w:sz w:val="24"/>
              <w:szCs w:val="24"/>
              <w:lang w:val="es-CO"/>
            </w:rPr>
            <w:instrText xml:space="preserve"> CITATION Ord10 \l 9226 </w:instrText>
          </w:r>
          <w:r>
            <w:rPr>
              <w:rFonts w:ascii="Arial" w:hAnsi="Arial" w:cs="Arial"/>
              <w:sz w:val="24"/>
              <w:szCs w:val="24"/>
              <w:lang w:val="es-ES"/>
            </w:rPr>
            <w:fldChar w:fldCharType="separate"/>
          </w:r>
          <w:r>
            <w:rPr>
              <w:rFonts w:ascii="Arial" w:hAnsi="Arial" w:cs="Arial"/>
              <w:noProof/>
              <w:sz w:val="24"/>
              <w:szCs w:val="24"/>
              <w:lang w:val="es-CO"/>
            </w:rPr>
            <w:t xml:space="preserve"> </w:t>
          </w:r>
          <w:r w:rsidRPr="00EC71D6">
            <w:rPr>
              <w:rFonts w:ascii="Arial" w:hAnsi="Arial" w:cs="Arial"/>
              <w:noProof/>
              <w:sz w:val="24"/>
              <w:szCs w:val="24"/>
              <w:lang w:val="es-CO"/>
            </w:rPr>
            <w:t>(Ordóñez Gómez, 2010)</w:t>
          </w:r>
          <w:r>
            <w:rPr>
              <w:rFonts w:ascii="Arial" w:hAnsi="Arial" w:cs="Arial"/>
              <w:sz w:val="24"/>
              <w:szCs w:val="24"/>
              <w:lang w:val="es-ES"/>
            </w:rPr>
            <w:fldChar w:fldCharType="end"/>
          </w:r>
        </w:sdtContent>
      </w:sdt>
      <w:r w:rsidRPr="00A52F23">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sidRPr="007F1183">
        <w:rPr>
          <w:rFonts w:ascii="Arial" w:hAnsi="Arial" w:cs="Arial"/>
          <w:sz w:val="24"/>
          <w:szCs w:val="24"/>
          <w:lang w:val="es-ES"/>
        </w:rPr>
        <w:t>En el corazón de la agroecología está la idea que un campo de cultivo es un ecosistema</w:t>
      </w:r>
      <w:r>
        <w:rPr>
          <w:rFonts w:ascii="Arial" w:hAnsi="Arial" w:cs="Arial"/>
          <w:sz w:val="24"/>
          <w:szCs w:val="24"/>
          <w:lang w:val="es-ES"/>
        </w:rPr>
        <w:t xml:space="preserve"> </w:t>
      </w:r>
      <w:r w:rsidRPr="007F1183">
        <w:rPr>
          <w:rFonts w:ascii="Arial" w:hAnsi="Arial" w:cs="Arial"/>
          <w:sz w:val="24"/>
          <w:szCs w:val="24"/>
          <w:lang w:val="es-ES"/>
        </w:rPr>
        <w:t>dentro del cual los procesos ecológicos que ocurren en otras formaciones vegetales,</w:t>
      </w:r>
      <w:r>
        <w:rPr>
          <w:rFonts w:ascii="Arial" w:hAnsi="Arial" w:cs="Arial"/>
          <w:sz w:val="24"/>
          <w:szCs w:val="24"/>
          <w:lang w:val="es-ES"/>
        </w:rPr>
        <w:t xml:space="preserve"> </w:t>
      </w:r>
      <w:r w:rsidRPr="007F1183">
        <w:rPr>
          <w:rFonts w:ascii="Arial" w:hAnsi="Arial" w:cs="Arial"/>
          <w:sz w:val="24"/>
          <w:szCs w:val="24"/>
          <w:lang w:val="es-ES"/>
        </w:rPr>
        <w:t>tales como ciclos de nutrientes, interacción de depredador/presa, competencia,</w:t>
      </w:r>
      <w:r>
        <w:rPr>
          <w:rFonts w:ascii="Arial" w:hAnsi="Arial" w:cs="Arial"/>
          <w:sz w:val="24"/>
          <w:szCs w:val="24"/>
          <w:lang w:val="es-ES"/>
        </w:rPr>
        <w:t xml:space="preserve"> </w:t>
      </w:r>
      <w:r w:rsidRPr="007F1183">
        <w:rPr>
          <w:rFonts w:ascii="Arial" w:hAnsi="Arial" w:cs="Arial"/>
          <w:sz w:val="24"/>
          <w:szCs w:val="24"/>
          <w:lang w:val="es-ES"/>
        </w:rPr>
        <w:t xml:space="preserve">comensalía y cambios </w:t>
      </w:r>
      <w:proofErr w:type="spellStart"/>
      <w:r w:rsidRPr="007F1183">
        <w:rPr>
          <w:rFonts w:ascii="Arial" w:hAnsi="Arial" w:cs="Arial"/>
          <w:sz w:val="24"/>
          <w:szCs w:val="24"/>
          <w:lang w:val="es-ES"/>
        </w:rPr>
        <w:t>sucesionales</w:t>
      </w:r>
      <w:proofErr w:type="spellEnd"/>
      <w:r w:rsidRPr="007F1183">
        <w:rPr>
          <w:rFonts w:ascii="Arial" w:hAnsi="Arial" w:cs="Arial"/>
          <w:sz w:val="24"/>
          <w:szCs w:val="24"/>
          <w:lang w:val="es-ES"/>
        </w:rPr>
        <w:t>, también se dan</w:t>
      </w:r>
      <w:sdt>
        <w:sdtPr>
          <w:rPr>
            <w:rFonts w:ascii="Arial" w:hAnsi="Arial" w:cs="Arial"/>
            <w:sz w:val="24"/>
            <w:szCs w:val="24"/>
            <w:lang w:val="es-ES"/>
          </w:rPr>
          <w:id w:val="1187716623"/>
          <w:citation/>
        </w:sdtPr>
        <w:sdtContent>
          <w:r>
            <w:rPr>
              <w:rFonts w:ascii="Arial" w:hAnsi="Arial" w:cs="Arial"/>
              <w:sz w:val="24"/>
              <w:szCs w:val="24"/>
              <w:lang w:val="es-ES"/>
            </w:rPr>
            <w:fldChar w:fldCharType="begin"/>
          </w:r>
          <w:r>
            <w:rPr>
              <w:rFonts w:ascii="Arial" w:hAnsi="Arial" w:cs="Arial"/>
              <w:sz w:val="24"/>
              <w:szCs w:val="24"/>
              <w:lang w:val="es-CO"/>
            </w:rPr>
            <w:instrText xml:space="preserve"> CITATION Hec99 \l 9226 </w:instrText>
          </w:r>
          <w:r>
            <w:rPr>
              <w:rFonts w:ascii="Arial" w:hAnsi="Arial" w:cs="Arial"/>
              <w:sz w:val="24"/>
              <w:szCs w:val="24"/>
              <w:lang w:val="es-ES"/>
            </w:rPr>
            <w:fldChar w:fldCharType="separate"/>
          </w:r>
          <w:r>
            <w:rPr>
              <w:rFonts w:ascii="Arial" w:hAnsi="Arial" w:cs="Arial"/>
              <w:noProof/>
              <w:sz w:val="24"/>
              <w:szCs w:val="24"/>
              <w:lang w:val="es-CO"/>
            </w:rPr>
            <w:t xml:space="preserve"> </w:t>
          </w:r>
          <w:r w:rsidRPr="00DF0A95">
            <w:rPr>
              <w:rFonts w:ascii="Arial" w:hAnsi="Arial" w:cs="Arial"/>
              <w:noProof/>
              <w:sz w:val="24"/>
              <w:szCs w:val="24"/>
              <w:lang w:val="es-CO"/>
            </w:rPr>
            <w:t>(Hecht, 1999)</w:t>
          </w:r>
          <w:r>
            <w:rPr>
              <w:rFonts w:ascii="Arial" w:hAnsi="Arial" w:cs="Arial"/>
              <w:sz w:val="24"/>
              <w:szCs w:val="24"/>
              <w:lang w:val="es-ES"/>
            </w:rPr>
            <w:fldChar w:fldCharType="end"/>
          </w:r>
        </w:sdtContent>
      </w:sdt>
      <w:r w:rsidRPr="007F1183">
        <w:rPr>
          <w:rFonts w:ascii="Arial" w:hAnsi="Arial" w:cs="Arial"/>
          <w:sz w:val="24"/>
          <w:szCs w:val="24"/>
          <w:lang w:val="es-ES"/>
        </w:rPr>
        <w:t xml:space="preserve">. </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sidRPr="00DF0A95">
        <w:rPr>
          <w:rFonts w:ascii="Arial" w:hAnsi="Arial" w:cs="Arial"/>
          <w:sz w:val="24"/>
          <w:szCs w:val="24"/>
          <w:lang w:val="es-ES"/>
        </w:rPr>
        <w:t>La agroecología se centra en las relaciones ecológicas en el campo y su propósito es iluminar la forma, la dinámica y las funciones de esta relación.</w:t>
      </w:r>
      <w:r w:rsidRPr="00DF0A95">
        <w:rPr>
          <w:rFonts w:ascii="Arial" w:hAnsi="Arial" w:cs="Arial"/>
          <w:sz w:val="24"/>
          <w:szCs w:val="24"/>
        </w:rPr>
        <w:t xml:space="preserve"> </w:t>
      </w:r>
      <w:r>
        <w:rPr>
          <w:rFonts w:ascii="Arial" w:hAnsi="Arial" w:cs="Arial"/>
          <w:sz w:val="24"/>
          <w:szCs w:val="24"/>
          <w:lang w:val="es-ES"/>
        </w:rPr>
        <w:t>Tiene</w:t>
      </w:r>
      <w:r w:rsidRPr="00DF0A95">
        <w:rPr>
          <w:rFonts w:ascii="Arial" w:hAnsi="Arial" w:cs="Arial"/>
          <w:sz w:val="24"/>
          <w:szCs w:val="24"/>
          <w:lang w:val="es-ES"/>
        </w:rPr>
        <w:t xml:space="preserve"> varios grados de </w:t>
      </w:r>
      <w:proofErr w:type="spellStart"/>
      <w:r w:rsidRPr="00DF0A95">
        <w:rPr>
          <w:rFonts w:ascii="Arial" w:hAnsi="Arial" w:cs="Arial"/>
          <w:sz w:val="24"/>
          <w:szCs w:val="24"/>
          <w:lang w:val="es-ES"/>
        </w:rPr>
        <w:t>resiliencia</w:t>
      </w:r>
      <w:proofErr w:type="spellEnd"/>
      <w:r w:rsidRPr="00DF0A95">
        <w:rPr>
          <w:rFonts w:ascii="Arial" w:hAnsi="Arial" w:cs="Arial"/>
          <w:sz w:val="24"/>
          <w:szCs w:val="24"/>
          <w:lang w:val="es-ES"/>
        </w:rPr>
        <w:t xml:space="preserve"> y de estabilidad, pero estos no están estrictamente determinados por factores de origen biótico o ambiental. Factores sociales, tales como el colapso en los precios del mercado o cambios en la tenencia de las tierras, pueden destruir los sistemas agrícolas tan decisivamente como una sequía, explosiones de plagas o la disminución de los nutrientes en el suelo. Por otra parte, las decisiones que asignan energía y recursos materiales pueden aumentar la </w:t>
      </w:r>
      <w:proofErr w:type="spellStart"/>
      <w:r w:rsidRPr="00DF0A95">
        <w:rPr>
          <w:rFonts w:ascii="Arial" w:hAnsi="Arial" w:cs="Arial"/>
          <w:sz w:val="24"/>
          <w:szCs w:val="24"/>
          <w:lang w:val="es-ES"/>
        </w:rPr>
        <w:t>resiliencia</w:t>
      </w:r>
      <w:proofErr w:type="spellEnd"/>
      <w:r w:rsidRPr="00DF0A95">
        <w:rPr>
          <w:rFonts w:ascii="Arial" w:hAnsi="Arial" w:cs="Arial"/>
          <w:sz w:val="24"/>
          <w:szCs w:val="24"/>
          <w:lang w:val="es-ES"/>
        </w:rPr>
        <w:t xml:space="preserve"> y recuperación de un ecosistema dañado</w:t>
      </w:r>
      <w:sdt>
        <w:sdtPr>
          <w:rPr>
            <w:rFonts w:ascii="Arial" w:hAnsi="Arial" w:cs="Arial"/>
            <w:sz w:val="24"/>
            <w:szCs w:val="24"/>
            <w:lang w:val="es-ES"/>
          </w:rPr>
          <w:id w:val="1790933575"/>
          <w:citation/>
        </w:sdtPr>
        <w:sdtContent>
          <w:r>
            <w:rPr>
              <w:rFonts w:ascii="Arial" w:hAnsi="Arial" w:cs="Arial"/>
              <w:sz w:val="24"/>
              <w:szCs w:val="24"/>
              <w:lang w:val="es-ES"/>
            </w:rPr>
            <w:fldChar w:fldCharType="begin"/>
          </w:r>
          <w:r>
            <w:rPr>
              <w:rFonts w:ascii="Arial" w:hAnsi="Arial" w:cs="Arial"/>
              <w:sz w:val="24"/>
              <w:szCs w:val="24"/>
              <w:lang w:val="es-CO"/>
            </w:rPr>
            <w:instrText xml:space="preserve"> CITATION Hec99 \l 9226 </w:instrText>
          </w:r>
          <w:r>
            <w:rPr>
              <w:rFonts w:ascii="Arial" w:hAnsi="Arial" w:cs="Arial"/>
              <w:sz w:val="24"/>
              <w:szCs w:val="24"/>
              <w:lang w:val="es-ES"/>
            </w:rPr>
            <w:fldChar w:fldCharType="separate"/>
          </w:r>
          <w:r>
            <w:rPr>
              <w:rFonts w:ascii="Arial" w:hAnsi="Arial" w:cs="Arial"/>
              <w:noProof/>
              <w:sz w:val="24"/>
              <w:szCs w:val="24"/>
              <w:lang w:val="es-CO"/>
            </w:rPr>
            <w:t xml:space="preserve"> </w:t>
          </w:r>
          <w:r w:rsidRPr="00DF0A95">
            <w:rPr>
              <w:rFonts w:ascii="Arial" w:hAnsi="Arial" w:cs="Arial"/>
              <w:noProof/>
              <w:sz w:val="24"/>
              <w:szCs w:val="24"/>
              <w:lang w:val="es-CO"/>
            </w:rPr>
            <w:t>(Hecht, 1999)</w:t>
          </w:r>
          <w:r>
            <w:rPr>
              <w:rFonts w:ascii="Arial" w:hAnsi="Arial" w:cs="Arial"/>
              <w:sz w:val="24"/>
              <w:szCs w:val="24"/>
              <w:lang w:val="es-ES"/>
            </w:rPr>
            <w:fldChar w:fldCharType="end"/>
          </w:r>
        </w:sdtContent>
      </w:sdt>
      <w:r w:rsidRPr="00DF0A95">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847BB8">
      <w:pPr>
        <w:pStyle w:val="Ttulo4"/>
      </w:pPr>
      <w:bookmarkStart w:id="79" w:name="_Toc351332722"/>
      <w:r w:rsidRPr="00DD77A0">
        <w:t>Agroecosistema</w:t>
      </w:r>
      <w:bookmarkEnd w:id="79"/>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sidRPr="00F31B19">
        <w:rPr>
          <w:rFonts w:ascii="Arial" w:hAnsi="Arial" w:cs="Arial"/>
          <w:sz w:val="24"/>
          <w:szCs w:val="24"/>
          <w:lang w:val="es-ES"/>
        </w:rPr>
        <w:t>Los agroecosistemas son ecosistemas</w:t>
      </w:r>
      <w:r>
        <w:rPr>
          <w:rFonts w:ascii="Arial" w:hAnsi="Arial" w:cs="Arial"/>
          <w:sz w:val="24"/>
          <w:szCs w:val="24"/>
          <w:lang w:val="es-ES"/>
        </w:rPr>
        <w:t xml:space="preserve"> </w:t>
      </w:r>
      <w:r w:rsidRPr="00F31B19">
        <w:rPr>
          <w:rFonts w:ascii="Arial" w:hAnsi="Arial" w:cs="Arial"/>
          <w:sz w:val="24"/>
          <w:szCs w:val="24"/>
          <w:lang w:val="es-ES"/>
        </w:rPr>
        <w:t>en los que el ser hum</w:t>
      </w:r>
      <w:r>
        <w:rPr>
          <w:rFonts w:ascii="Arial" w:hAnsi="Arial" w:cs="Arial"/>
          <w:sz w:val="24"/>
          <w:szCs w:val="24"/>
          <w:lang w:val="es-ES"/>
        </w:rPr>
        <w:t xml:space="preserve">ano ha ejercido </w:t>
      </w:r>
      <w:r w:rsidRPr="00F31B19">
        <w:rPr>
          <w:rFonts w:ascii="Arial" w:hAnsi="Arial" w:cs="Arial"/>
          <w:sz w:val="24"/>
          <w:szCs w:val="24"/>
          <w:lang w:val="es-ES"/>
        </w:rPr>
        <w:t>una intencionada selectividad sobre la</w:t>
      </w:r>
      <w:r>
        <w:rPr>
          <w:rFonts w:ascii="Arial" w:hAnsi="Arial" w:cs="Arial"/>
          <w:sz w:val="24"/>
          <w:szCs w:val="24"/>
          <w:lang w:val="es-ES"/>
        </w:rPr>
        <w:t xml:space="preserve"> </w:t>
      </w:r>
      <w:r w:rsidRPr="00F31B19">
        <w:rPr>
          <w:rFonts w:ascii="Arial" w:hAnsi="Arial" w:cs="Arial"/>
          <w:sz w:val="24"/>
          <w:szCs w:val="24"/>
          <w:lang w:val="es-ES"/>
        </w:rPr>
        <w:t>compo</w:t>
      </w:r>
      <w:r>
        <w:rPr>
          <w:rFonts w:ascii="Arial" w:hAnsi="Arial" w:cs="Arial"/>
          <w:sz w:val="24"/>
          <w:szCs w:val="24"/>
          <w:lang w:val="es-ES"/>
        </w:rPr>
        <w:t xml:space="preserve">sición de los organismos vivos. </w:t>
      </w:r>
      <w:r w:rsidRPr="00F31B19">
        <w:rPr>
          <w:rFonts w:ascii="Arial" w:hAnsi="Arial" w:cs="Arial"/>
          <w:sz w:val="24"/>
          <w:szCs w:val="24"/>
          <w:lang w:val="es-ES"/>
        </w:rPr>
        <w:t>Los agroecosistemas contienen poblaciones humanas y dimensiones</w:t>
      </w:r>
      <w:r>
        <w:rPr>
          <w:rFonts w:ascii="Arial" w:hAnsi="Arial" w:cs="Arial"/>
          <w:sz w:val="24"/>
          <w:szCs w:val="24"/>
          <w:lang w:val="es-ES"/>
        </w:rPr>
        <w:t xml:space="preserve"> </w:t>
      </w:r>
      <w:r w:rsidRPr="00F31B19">
        <w:rPr>
          <w:rFonts w:ascii="Arial" w:hAnsi="Arial" w:cs="Arial"/>
          <w:sz w:val="24"/>
          <w:szCs w:val="24"/>
          <w:lang w:val="es-ES"/>
        </w:rPr>
        <w:t>tanto económicas como ecológico</w:t>
      </w:r>
      <w:r>
        <w:rPr>
          <w:rFonts w:ascii="Arial" w:hAnsi="Arial" w:cs="Arial"/>
          <w:sz w:val="24"/>
          <w:szCs w:val="24"/>
          <w:lang w:val="es-ES"/>
        </w:rPr>
        <w:t>-</w:t>
      </w:r>
      <w:r w:rsidRPr="00F31B19">
        <w:rPr>
          <w:rFonts w:ascii="Arial" w:hAnsi="Arial" w:cs="Arial"/>
          <w:sz w:val="24"/>
          <w:szCs w:val="24"/>
          <w:lang w:val="es-ES"/>
        </w:rPr>
        <w:t>ambientales y se diferencian de los</w:t>
      </w:r>
      <w:r>
        <w:rPr>
          <w:rFonts w:ascii="Arial" w:hAnsi="Arial" w:cs="Arial"/>
          <w:sz w:val="24"/>
          <w:szCs w:val="24"/>
          <w:lang w:val="es-ES"/>
        </w:rPr>
        <w:t xml:space="preserve"> </w:t>
      </w:r>
      <w:r w:rsidRPr="00F31B19">
        <w:rPr>
          <w:rFonts w:ascii="Arial" w:hAnsi="Arial" w:cs="Arial"/>
          <w:sz w:val="24"/>
          <w:szCs w:val="24"/>
          <w:lang w:val="es-ES"/>
        </w:rPr>
        <w:t>ecosistemas no gestionados en que</w:t>
      </w:r>
      <w:r>
        <w:rPr>
          <w:rFonts w:ascii="Arial" w:hAnsi="Arial" w:cs="Arial"/>
          <w:sz w:val="24"/>
          <w:szCs w:val="24"/>
          <w:lang w:val="es-ES"/>
        </w:rPr>
        <w:t xml:space="preserve"> </w:t>
      </w:r>
      <w:r w:rsidRPr="00F31B19">
        <w:rPr>
          <w:rFonts w:ascii="Arial" w:hAnsi="Arial" w:cs="Arial"/>
          <w:sz w:val="24"/>
          <w:szCs w:val="24"/>
          <w:lang w:val="es-ES"/>
        </w:rPr>
        <w:t>están</w:t>
      </w:r>
      <w:r>
        <w:rPr>
          <w:rFonts w:ascii="Arial" w:hAnsi="Arial" w:cs="Arial"/>
          <w:sz w:val="24"/>
          <w:szCs w:val="24"/>
          <w:lang w:val="es-ES"/>
        </w:rPr>
        <w:t xml:space="preserve"> alterados intencionadamente, y </w:t>
      </w:r>
      <w:r w:rsidRPr="00F31B19">
        <w:rPr>
          <w:rFonts w:ascii="Arial" w:hAnsi="Arial" w:cs="Arial"/>
          <w:sz w:val="24"/>
          <w:szCs w:val="24"/>
          <w:lang w:val="es-ES"/>
        </w:rPr>
        <w:t>a menudo manejados intensivamente,</w:t>
      </w:r>
      <w:r>
        <w:rPr>
          <w:rFonts w:ascii="Arial" w:hAnsi="Arial" w:cs="Arial"/>
          <w:sz w:val="24"/>
          <w:szCs w:val="24"/>
          <w:lang w:val="es-ES"/>
        </w:rPr>
        <w:t xml:space="preserve"> </w:t>
      </w:r>
      <w:r w:rsidRPr="00F31B19">
        <w:rPr>
          <w:rFonts w:ascii="Arial" w:hAnsi="Arial" w:cs="Arial"/>
          <w:sz w:val="24"/>
          <w:szCs w:val="24"/>
          <w:lang w:val="es-ES"/>
        </w:rPr>
        <w:t>con el</w:t>
      </w:r>
      <w:r>
        <w:rPr>
          <w:rFonts w:ascii="Arial" w:hAnsi="Arial" w:cs="Arial"/>
          <w:sz w:val="24"/>
          <w:szCs w:val="24"/>
          <w:lang w:val="es-ES"/>
        </w:rPr>
        <w:t xml:space="preserve"> fin de proporcionar alimentos, </w:t>
      </w:r>
      <w:r w:rsidRPr="00F31B19">
        <w:rPr>
          <w:rFonts w:ascii="Arial" w:hAnsi="Arial" w:cs="Arial"/>
          <w:sz w:val="24"/>
          <w:szCs w:val="24"/>
          <w:lang w:val="es-ES"/>
        </w:rPr>
        <w:t>fibra y otros productos</w:t>
      </w:r>
      <w:r>
        <w:rPr>
          <w:rFonts w:ascii="Arial" w:hAnsi="Arial" w:cs="Arial"/>
          <w:sz w:val="24"/>
          <w:szCs w:val="24"/>
          <w:lang w:val="es-ES"/>
        </w:rPr>
        <w:t xml:space="preserve"> </w:t>
      </w:r>
      <w:sdt>
        <w:sdtPr>
          <w:rPr>
            <w:rFonts w:ascii="Arial" w:hAnsi="Arial" w:cs="Arial"/>
            <w:sz w:val="24"/>
            <w:szCs w:val="24"/>
            <w:lang w:val="es-ES"/>
          </w:rPr>
          <w:id w:val="-1592231453"/>
          <w:citation/>
        </w:sdtPr>
        <w:sdtContent>
          <w:r>
            <w:rPr>
              <w:rFonts w:ascii="Arial" w:hAnsi="Arial" w:cs="Arial"/>
              <w:sz w:val="24"/>
              <w:szCs w:val="24"/>
              <w:lang w:val="es-ES"/>
            </w:rPr>
            <w:fldChar w:fldCharType="begin"/>
          </w:r>
          <w:r>
            <w:rPr>
              <w:rFonts w:ascii="Arial" w:hAnsi="Arial" w:cs="Arial"/>
              <w:sz w:val="24"/>
              <w:szCs w:val="24"/>
              <w:lang w:val="es-CO"/>
            </w:rPr>
            <w:instrText xml:space="preserve"> CITATION Org98 \l 9226 </w:instrText>
          </w:r>
          <w:r>
            <w:rPr>
              <w:rFonts w:ascii="Arial" w:hAnsi="Arial" w:cs="Arial"/>
              <w:sz w:val="24"/>
              <w:szCs w:val="24"/>
              <w:lang w:val="es-ES"/>
            </w:rPr>
            <w:fldChar w:fldCharType="separate"/>
          </w:r>
          <w:r w:rsidRPr="00DC3445">
            <w:rPr>
              <w:rFonts w:ascii="Arial" w:hAnsi="Arial" w:cs="Arial"/>
              <w:noProof/>
              <w:sz w:val="24"/>
              <w:szCs w:val="24"/>
              <w:lang w:val="es-CO"/>
            </w:rPr>
            <w:t>(Organización de Naciones Unidas para Agricultura y Alimentación, 1998)</w:t>
          </w:r>
          <w:r>
            <w:rPr>
              <w:rFonts w:ascii="Arial" w:hAnsi="Arial" w:cs="Arial"/>
              <w:sz w:val="24"/>
              <w:szCs w:val="24"/>
              <w:lang w:val="es-ES"/>
            </w:rPr>
            <w:fldChar w:fldCharType="end"/>
          </w:r>
        </w:sdtContent>
      </w:sdt>
      <w:r w:rsidRPr="00F31B19">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A2267F" w:rsidP="00527A62">
      <w:pPr>
        <w:autoSpaceDE w:val="0"/>
        <w:autoSpaceDN w:val="0"/>
        <w:adjustRightInd w:val="0"/>
        <w:jc w:val="both"/>
        <w:rPr>
          <w:rFonts w:ascii="Arial" w:hAnsi="Arial" w:cs="Arial"/>
          <w:sz w:val="24"/>
          <w:szCs w:val="24"/>
          <w:lang w:val="es-ES"/>
        </w:rPr>
      </w:pPr>
      <w:sdt>
        <w:sdtPr>
          <w:rPr>
            <w:rFonts w:ascii="Arial" w:hAnsi="Arial" w:cs="Arial"/>
            <w:sz w:val="24"/>
            <w:szCs w:val="24"/>
            <w:lang w:val="es-ES"/>
          </w:rPr>
          <w:id w:val="815840960"/>
          <w:citation/>
        </w:sdtPr>
        <w:sdtContent>
          <w:r w:rsidR="00527A62">
            <w:rPr>
              <w:rFonts w:ascii="Arial" w:hAnsi="Arial" w:cs="Arial"/>
              <w:sz w:val="24"/>
              <w:szCs w:val="24"/>
              <w:lang w:val="es-ES"/>
            </w:rPr>
            <w:fldChar w:fldCharType="begin"/>
          </w:r>
          <w:r w:rsidR="00527A62">
            <w:rPr>
              <w:rFonts w:ascii="Arial" w:hAnsi="Arial" w:cs="Arial"/>
              <w:sz w:val="24"/>
              <w:szCs w:val="24"/>
              <w:lang w:val="es-CO"/>
            </w:rPr>
            <w:instrText xml:space="preserve"> CITATION Nor79 \l 9226 </w:instrText>
          </w:r>
          <w:r w:rsidR="00527A62">
            <w:rPr>
              <w:rFonts w:ascii="Arial" w:hAnsi="Arial" w:cs="Arial"/>
              <w:sz w:val="24"/>
              <w:szCs w:val="24"/>
              <w:lang w:val="es-ES"/>
            </w:rPr>
            <w:fldChar w:fldCharType="separate"/>
          </w:r>
          <w:r w:rsidR="00527A62" w:rsidRPr="00142993">
            <w:rPr>
              <w:rFonts w:ascii="Arial" w:hAnsi="Arial" w:cs="Arial"/>
              <w:noProof/>
              <w:sz w:val="24"/>
              <w:szCs w:val="24"/>
              <w:lang w:val="es-CO"/>
            </w:rPr>
            <w:t>(Norman, 1979)</w:t>
          </w:r>
          <w:r w:rsidR="00527A62">
            <w:rPr>
              <w:rFonts w:ascii="Arial" w:hAnsi="Arial" w:cs="Arial"/>
              <w:sz w:val="24"/>
              <w:szCs w:val="24"/>
              <w:lang w:val="es-ES"/>
            </w:rPr>
            <w:fldChar w:fldCharType="end"/>
          </w:r>
        </w:sdtContent>
      </w:sdt>
      <w:r w:rsidR="00527A62">
        <w:rPr>
          <w:rFonts w:ascii="Arial" w:hAnsi="Arial" w:cs="Arial"/>
          <w:sz w:val="24"/>
          <w:szCs w:val="24"/>
          <w:lang w:val="es-ES"/>
        </w:rPr>
        <w:t xml:space="preserve"> </w:t>
      </w:r>
      <w:r w:rsidR="00527A62" w:rsidRPr="00142993">
        <w:rPr>
          <w:rFonts w:ascii="Arial" w:hAnsi="Arial" w:cs="Arial"/>
          <w:sz w:val="24"/>
          <w:szCs w:val="24"/>
          <w:lang w:val="es-ES"/>
        </w:rPr>
        <w:t>Planteó el agrupamiento por combinación de recursos en</w:t>
      </w:r>
      <w:r w:rsidR="00527A62">
        <w:rPr>
          <w:rFonts w:ascii="Arial" w:hAnsi="Arial" w:cs="Arial"/>
          <w:sz w:val="24"/>
          <w:szCs w:val="24"/>
          <w:lang w:val="es-ES"/>
        </w:rPr>
        <w:t xml:space="preserve"> </w:t>
      </w:r>
      <w:r w:rsidR="00527A62" w:rsidRPr="00142993">
        <w:rPr>
          <w:rFonts w:ascii="Arial" w:hAnsi="Arial" w:cs="Arial"/>
          <w:sz w:val="24"/>
          <w:szCs w:val="24"/>
          <w:lang w:val="es-ES"/>
        </w:rPr>
        <w:t>cuatro categorías que pueden existir y encontrarse en un agroecosistema:</w:t>
      </w:r>
    </w:p>
    <w:p w:rsidR="00527A62" w:rsidRDefault="00527A62" w:rsidP="00527A62">
      <w:pPr>
        <w:autoSpaceDE w:val="0"/>
        <w:autoSpaceDN w:val="0"/>
        <w:adjustRightInd w:val="0"/>
        <w:jc w:val="both"/>
        <w:rPr>
          <w:rFonts w:ascii="Arial" w:hAnsi="Arial" w:cs="Arial"/>
          <w:sz w:val="24"/>
          <w:szCs w:val="24"/>
          <w:lang w:val="es-ES"/>
        </w:rPr>
      </w:pPr>
    </w:p>
    <w:p w:rsidR="00527A62" w:rsidRPr="00847BB8" w:rsidRDefault="00527A62" w:rsidP="00847BB8">
      <w:pPr>
        <w:pStyle w:val="Ttulo5"/>
      </w:pPr>
      <w:bookmarkStart w:id="80" w:name="_Toc351332723"/>
      <w:r w:rsidRPr="00847BB8">
        <w:t>Recursos Naturales</w:t>
      </w:r>
      <w:bookmarkEnd w:id="80"/>
    </w:p>
    <w:p w:rsidR="00527A62" w:rsidRDefault="00527A62" w:rsidP="00527A62">
      <w:pPr>
        <w:autoSpaceDE w:val="0"/>
        <w:autoSpaceDN w:val="0"/>
        <w:adjustRightInd w:val="0"/>
        <w:jc w:val="both"/>
        <w:rPr>
          <w:rFonts w:ascii="Arial" w:hAnsi="Arial" w:cs="Arial"/>
          <w:sz w:val="24"/>
          <w:szCs w:val="24"/>
          <w:lang w:val="es-ES"/>
        </w:rPr>
      </w:pPr>
      <w:r w:rsidRPr="00142993">
        <w:rPr>
          <w:rFonts w:ascii="Arial" w:hAnsi="Arial" w:cs="Arial"/>
          <w:sz w:val="24"/>
          <w:szCs w:val="24"/>
          <w:lang w:val="es-ES"/>
        </w:rPr>
        <w:t>Los recursos naturales son los elementos que provienen de</w:t>
      </w:r>
      <w:r>
        <w:rPr>
          <w:rFonts w:ascii="Arial" w:hAnsi="Arial" w:cs="Arial"/>
          <w:sz w:val="24"/>
          <w:szCs w:val="24"/>
          <w:lang w:val="es-ES"/>
        </w:rPr>
        <w:t xml:space="preserve"> </w:t>
      </w:r>
      <w:r w:rsidRPr="00142993">
        <w:rPr>
          <w:rFonts w:ascii="Arial" w:hAnsi="Arial" w:cs="Arial"/>
          <w:sz w:val="24"/>
          <w:szCs w:val="24"/>
          <w:lang w:val="es-ES"/>
        </w:rPr>
        <w:t>la tierra, del agua, del clima y de la vegetación natural siendo explotados por el</w:t>
      </w:r>
      <w:r>
        <w:rPr>
          <w:rFonts w:ascii="Arial" w:hAnsi="Arial" w:cs="Arial"/>
          <w:sz w:val="24"/>
          <w:szCs w:val="24"/>
          <w:lang w:val="es-ES"/>
        </w:rPr>
        <w:t xml:space="preserve"> </w:t>
      </w:r>
      <w:r w:rsidRPr="00142993">
        <w:rPr>
          <w:rFonts w:ascii="Arial" w:hAnsi="Arial" w:cs="Arial"/>
          <w:sz w:val="24"/>
          <w:szCs w:val="24"/>
          <w:lang w:val="es-ES"/>
        </w:rPr>
        <w:t>agricultor para la producción agrícola. Los elementos más importantes son el área</w:t>
      </w:r>
      <w:r>
        <w:rPr>
          <w:rFonts w:ascii="Arial" w:hAnsi="Arial" w:cs="Arial"/>
          <w:sz w:val="24"/>
          <w:szCs w:val="24"/>
          <w:lang w:val="es-ES"/>
        </w:rPr>
        <w:t xml:space="preserve"> </w:t>
      </w:r>
      <w:r w:rsidRPr="00142993">
        <w:rPr>
          <w:rFonts w:ascii="Arial" w:hAnsi="Arial" w:cs="Arial"/>
          <w:sz w:val="24"/>
          <w:szCs w:val="24"/>
          <w:lang w:val="es-ES"/>
        </w:rPr>
        <w:t>del predio, lo que incluye su topografía, el grado de fragmentación de la propiedad,</w:t>
      </w:r>
      <w:r>
        <w:rPr>
          <w:rFonts w:ascii="Arial" w:hAnsi="Arial" w:cs="Arial"/>
          <w:sz w:val="24"/>
          <w:szCs w:val="24"/>
          <w:lang w:val="es-ES"/>
        </w:rPr>
        <w:t xml:space="preserve"> </w:t>
      </w:r>
      <w:r w:rsidRPr="00142993">
        <w:rPr>
          <w:rFonts w:ascii="Arial" w:hAnsi="Arial" w:cs="Arial"/>
          <w:sz w:val="24"/>
          <w:szCs w:val="24"/>
          <w:lang w:val="es-ES"/>
        </w:rPr>
        <w:t>su ubicación con respecto a los mercados, la profundidad del suelo, la condición</w:t>
      </w:r>
      <w:r>
        <w:rPr>
          <w:rFonts w:ascii="Arial" w:hAnsi="Arial" w:cs="Arial"/>
          <w:sz w:val="24"/>
          <w:szCs w:val="24"/>
          <w:lang w:val="es-ES"/>
        </w:rPr>
        <w:t xml:space="preserve"> </w:t>
      </w:r>
      <w:r w:rsidRPr="00142993">
        <w:rPr>
          <w:rFonts w:ascii="Arial" w:hAnsi="Arial" w:cs="Arial"/>
          <w:sz w:val="24"/>
          <w:szCs w:val="24"/>
          <w:lang w:val="es-ES"/>
        </w:rPr>
        <w:t>química y los atributos físicos; la disponibilidad de agua subterránea y en la superficie;</w:t>
      </w:r>
      <w:r>
        <w:rPr>
          <w:rFonts w:ascii="Arial" w:hAnsi="Arial" w:cs="Arial"/>
          <w:sz w:val="24"/>
          <w:szCs w:val="24"/>
          <w:lang w:val="es-ES"/>
        </w:rPr>
        <w:t xml:space="preserve"> </w:t>
      </w:r>
      <w:r w:rsidRPr="00142993">
        <w:rPr>
          <w:rFonts w:ascii="Arial" w:hAnsi="Arial" w:cs="Arial"/>
          <w:sz w:val="24"/>
          <w:szCs w:val="24"/>
          <w:lang w:val="es-ES"/>
        </w:rPr>
        <w:t>pluviosidad promedio, evaporación, irradiación solar</w:t>
      </w:r>
      <w:r>
        <w:rPr>
          <w:rFonts w:ascii="Arial" w:hAnsi="Arial" w:cs="Arial"/>
          <w:sz w:val="24"/>
          <w:szCs w:val="24"/>
          <w:lang w:val="es-ES"/>
        </w:rPr>
        <w:t xml:space="preserve"> y temperatura (su variabilidad </w:t>
      </w:r>
      <w:r w:rsidRPr="00142993">
        <w:rPr>
          <w:rFonts w:ascii="Arial" w:hAnsi="Arial" w:cs="Arial"/>
          <w:sz w:val="24"/>
          <w:szCs w:val="24"/>
          <w:lang w:val="es-ES"/>
        </w:rPr>
        <w:t>estacional y anual); y la vegetación natural que pued</w:t>
      </w:r>
      <w:r>
        <w:rPr>
          <w:rFonts w:ascii="Arial" w:hAnsi="Arial" w:cs="Arial"/>
          <w:sz w:val="24"/>
          <w:szCs w:val="24"/>
          <w:lang w:val="es-ES"/>
        </w:rPr>
        <w:t xml:space="preserve">e ser una fuente importante </w:t>
      </w:r>
      <w:r w:rsidRPr="00142993">
        <w:rPr>
          <w:rFonts w:ascii="Arial" w:hAnsi="Arial" w:cs="Arial"/>
          <w:sz w:val="24"/>
          <w:szCs w:val="24"/>
          <w:lang w:val="es-ES"/>
        </w:rPr>
        <w:t>de alimento, forraje para animales, materiales d</w:t>
      </w:r>
      <w:r>
        <w:rPr>
          <w:rFonts w:ascii="Arial" w:hAnsi="Arial" w:cs="Arial"/>
          <w:sz w:val="24"/>
          <w:szCs w:val="24"/>
          <w:lang w:val="es-ES"/>
        </w:rPr>
        <w:t xml:space="preserve">e construcción o medicinas para </w:t>
      </w:r>
      <w:r w:rsidRPr="00142993">
        <w:rPr>
          <w:rFonts w:ascii="Arial" w:hAnsi="Arial" w:cs="Arial"/>
          <w:sz w:val="24"/>
          <w:szCs w:val="24"/>
          <w:lang w:val="es-ES"/>
        </w:rPr>
        <w:t>los seres humanos, influyendo en la productivid</w:t>
      </w:r>
      <w:r>
        <w:rPr>
          <w:rFonts w:ascii="Arial" w:hAnsi="Arial" w:cs="Arial"/>
          <w:sz w:val="24"/>
          <w:szCs w:val="24"/>
          <w:lang w:val="es-ES"/>
        </w:rPr>
        <w:t xml:space="preserve">ad del suelo de los sistemas de cultivos </w:t>
      </w:r>
      <w:r w:rsidRPr="00142993">
        <w:rPr>
          <w:rFonts w:ascii="Arial" w:hAnsi="Arial" w:cs="Arial"/>
          <w:sz w:val="24"/>
          <w:szCs w:val="24"/>
          <w:lang w:val="es-ES"/>
        </w:rPr>
        <w:t>migratorios.</w:t>
      </w:r>
    </w:p>
    <w:p w:rsidR="00527A62" w:rsidRDefault="00527A62" w:rsidP="00527A62">
      <w:pPr>
        <w:autoSpaceDE w:val="0"/>
        <w:autoSpaceDN w:val="0"/>
        <w:adjustRightInd w:val="0"/>
        <w:jc w:val="both"/>
        <w:rPr>
          <w:rFonts w:ascii="Arial" w:hAnsi="Arial" w:cs="Arial"/>
          <w:sz w:val="24"/>
          <w:szCs w:val="24"/>
          <w:lang w:val="es-ES"/>
        </w:rPr>
      </w:pPr>
    </w:p>
    <w:p w:rsidR="00527A62" w:rsidRPr="00847BB8" w:rsidRDefault="00527A62" w:rsidP="0036533C">
      <w:pPr>
        <w:pStyle w:val="Ttulo5"/>
      </w:pPr>
      <w:bookmarkStart w:id="81" w:name="_Toc351332724"/>
      <w:r w:rsidRPr="00847BB8">
        <w:t>Recursos Humanos</w:t>
      </w:r>
      <w:bookmarkEnd w:id="81"/>
    </w:p>
    <w:p w:rsidR="00527A62" w:rsidRDefault="00527A62" w:rsidP="00527A62">
      <w:pPr>
        <w:autoSpaceDE w:val="0"/>
        <w:autoSpaceDN w:val="0"/>
        <w:adjustRightInd w:val="0"/>
        <w:jc w:val="both"/>
        <w:rPr>
          <w:rFonts w:ascii="Arial" w:hAnsi="Arial" w:cs="Arial"/>
          <w:sz w:val="24"/>
          <w:szCs w:val="24"/>
          <w:lang w:val="es-ES"/>
        </w:rPr>
      </w:pPr>
      <w:r w:rsidRPr="00D60321">
        <w:rPr>
          <w:rFonts w:ascii="Arial" w:hAnsi="Arial" w:cs="Arial"/>
          <w:sz w:val="24"/>
          <w:szCs w:val="24"/>
          <w:lang w:val="es-ES"/>
        </w:rPr>
        <w:t>Los recursos humanos están compuestos por la gente que</w:t>
      </w:r>
      <w:r>
        <w:rPr>
          <w:rFonts w:ascii="Arial" w:hAnsi="Arial" w:cs="Arial"/>
          <w:sz w:val="24"/>
          <w:szCs w:val="24"/>
          <w:lang w:val="es-ES"/>
        </w:rPr>
        <w:t xml:space="preserve"> </w:t>
      </w:r>
      <w:r w:rsidRPr="00D60321">
        <w:rPr>
          <w:rFonts w:ascii="Arial" w:hAnsi="Arial" w:cs="Arial"/>
          <w:sz w:val="24"/>
          <w:szCs w:val="24"/>
          <w:lang w:val="es-ES"/>
        </w:rPr>
        <w:t>vive y trabaja dentro de un predio y explota sus recursos para la producción agrícola,</w:t>
      </w:r>
      <w:r>
        <w:rPr>
          <w:rFonts w:ascii="Arial" w:hAnsi="Arial" w:cs="Arial"/>
          <w:sz w:val="24"/>
          <w:szCs w:val="24"/>
          <w:lang w:val="es-ES"/>
        </w:rPr>
        <w:t xml:space="preserve"> </w:t>
      </w:r>
      <w:r w:rsidRPr="00D60321">
        <w:rPr>
          <w:rFonts w:ascii="Arial" w:hAnsi="Arial" w:cs="Arial"/>
          <w:sz w:val="24"/>
          <w:szCs w:val="24"/>
          <w:lang w:val="es-ES"/>
        </w:rPr>
        <w:t>basándose en sus incentivos tradicionales o económicos. Los factores que afectan</w:t>
      </w:r>
      <w:r>
        <w:rPr>
          <w:rFonts w:ascii="Arial" w:hAnsi="Arial" w:cs="Arial"/>
          <w:sz w:val="24"/>
          <w:szCs w:val="24"/>
          <w:lang w:val="es-ES"/>
        </w:rPr>
        <w:t xml:space="preserve"> </w:t>
      </w:r>
      <w:r w:rsidRPr="00D60321">
        <w:rPr>
          <w:rFonts w:ascii="Arial" w:hAnsi="Arial" w:cs="Arial"/>
          <w:sz w:val="24"/>
          <w:szCs w:val="24"/>
          <w:lang w:val="es-ES"/>
        </w:rPr>
        <w:t>estos recursos incluyen: (a) el número de personas que el predio tiene que sustentar</w:t>
      </w:r>
      <w:r>
        <w:rPr>
          <w:rFonts w:ascii="Arial" w:hAnsi="Arial" w:cs="Arial"/>
          <w:sz w:val="24"/>
          <w:szCs w:val="24"/>
          <w:lang w:val="es-ES"/>
        </w:rPr>
        <w:t xml:space="preserve"> </w:t>
      </w:r>
      <w:r w:rsidRPr="00D60321">
        <w:rPr>
          <w:rFonts w:ascii="Arial" w:hAnsi="Arial" w:cs="Arial"/>
          <w:sz w:val="24"/>
          <w:szCs w:val="24"/>
          <w:lang w:val="es-ES"/>
        </w:rPr>
        <w:t>en relación con la fuerza de trabajo y su productividad, la cual gobierna el superávit</w:t>
      </w:r>
      <w:r>
        <w:rPr>
          <w:rFonts w:ascii="Arial" w:hAnsi="Arial" w:cs="Arial"/>
          <w:sz w:val="24"/>
          <w:szCs w:val="24"/>
          <w:lang w:val="es-ES"/>
        </w:rPr>
        <w:t xml:space="preserve"> </w:t>
      </w:r>
      <w:r w:rsidRPr="00D60321">
        <w:rPr>
          <w:rFonts w:ascii="Arial" w:hAnsi="Arial" w:cs="Arial"/>
          <w:sz w:val="24"/>
          <w:szCs w:val="24"/>
          <w:lang w:val="es-ES"/>
        </w:rPr>
        <w:t>disponible para la venta, trueque u obligaciones culturales; (b) la capacidad para</w:t>
      </w:r>
      <w:r>
        <w:rPr>
          <w:rFonts w:ascii="Arial" w:hAnsi="Arial" w:cs="Arial"/>
          <w:sz w:val="24"/>
          <w:szCs w:val="24"/>
          <w:lang w:val="es-ES"/>
        </w:rPr>
        <w:t xml:space="preserve"> </w:t>
      </w:r>
      <w:r w:rsidRPr="00D60321">
        <w:rPr>
          <w:rFonts w:ascii="Arial" w:hAnsi="Arial" w:cs="Arial"/>
          <w:sz w:val="24"/>
          <w:szCs w:val="24"/>
          <w:lang w:val="es-ES"/>
        </w:rPr>
        <w:t>trabajar, influida por la nutrición y la salud; (c) la inclinación al trabajo, influida por</w:t>
      </w:r>
      <w:r>
        <w:rPr>
          <w:rFonts w:ascii="Arial" w:hAnsi="Arial" w:cs="Arial"/>
          <w:sz w:val="24"/>
          <w:szCs w:val="24"/>
          <w:lang w:val="es-ES"/>
        </w:rPr>
        <w:t xml:space="preserve"> </w:t>
      </w:r>
      <w:r w:rsidRPr="00D60321">
        <w:rPr>
          <w:rFonts w:ascii="Arial" w:hAnsi="Arial" w:cs="Arial"/>
          <w:sz w:val="24"/>
          <w:szCs w:val="24"/>
          <w:lang w:val="es-ES"/>
        </w:rPr>
        <w:t>el nivel económico y las actitudes culturales para el tiempo libre; y (d) la flexibilidad</w:t>
      </w:r>
      <w:r>
        <w:rPr>
          <w:rFonts w:ascii="Arial" w:hAnsi="Arial" w:cs="Arial"/>
          <w:sz w:val="24"/>
          <w:szCs w:val="24"/>
          <w:lang w:val="es-ES"/>
        </w:rPr>
        <w:t xml:space="preserve"> </w:t>
      </w:r>
      <w:r w:rsidRPr="00D60321">
        <w:rPr>
          <w:rFonts w:ascii="Arial" w:hAnsi="Arial" w:cs="Arial"/>
          <w:sz w:val="24"/>
          <w:szCs w:val="24"/>
          <w:lang w:val="es-ES"/>
        </w:rPr>
        <w:t>de la fuerza de trabajo para adaptarse a variaciones estacionales en la demanda de</w:t>
      </w:r>
      <w:r>
        <w:rPr>
          <w:rFonts w:ascii="Arial" w:hAnsi="Arial" w:cs="Arial"/>
          <w:sz w:val="24"/>
          <w:szCs w:val="24"/>
          <w:lang w:val="es-ES"/>
        </w:rPr>
        <w:t xml:space="preserve"> </w:t>
      </w:r>
      <w:r w:rsidRPr="00D60321">
        <w:rPr>
          <w:rFonts w:ascii="Arial" w:hAnsi="Arial" w:cs="Arial"/>
          <w:sz w:val="24"/>
          <w:szCs w:val="24"/>
          <w:lang w:val="es-ES"/>
        </w:rPr>
        <w:t>trabajo, es decir, la disponibilidad de la mano de obra contratada y el grado de cooperación</w:t>
      </w:r>
      <w:r>
        <w:rPr>
          <w:rFonts w:ascii="Arial" w:hAnsi="Arial" w:cs="Arial"/>
          <w:sz w:val="24"/>
          <w:szCs w:val="24"/>
          <w:lang w:val="es-ES"/>
        </w:rPr>
        <w:t xml:space="preserve"> </w:t>
      </w:r>
      <w:r w:rsidRPr="00D60321">
        <w:rPr>
          <w:rFonts w:ascii="Arial" w:hAnsi="Arial" w:cs="Arial"/>
          <w:sz w:val="24"/>
          <w:szCs w:val="24"/>
          <w:lang w:val="es-ES"/>
        </w:rPr>
        <w:t>entre los agricultores.</w:t>
      </w:r>
    </w:p>
    <w:p w:rsidR="00527A62" w:rsidRDefault="00527A62" w:rsidP="00527A62">
      <w:pPr>
        <w:autoSpaceDE w:val="0"/>
        <w:autoSpaceDN w:val="0"/>
        <w:adjustRightInd w:val="0"/>
        <w:jc w:val="both"/>
        <w:rPr>
          <w:rFonts w:ascii="Arial" w:hAnsi="Arial" w:cs="Arial"/>
          <w:sz w:val="24"/>
          <w:szCs w:val="24"/>
          <w:lang w:val="es-ES"/>
        </w:rPr>
      </w:pPr>
    </w:p>
    <w:p w:rsidR="00527A62" w:rsidRPr="00D60321" w:rsidRDefault="00527A62" w:rsidP="0036533C">
      <w:pPr>
        <w:pStyle w:val="Ttulo5"/>
        <w:rPr>
          <w:lang w:val="es-ES"/>
        </w:rPr>
      </w:pPr>
      <w:bookmarkStart w:id="82" w:name="_Toc351332725"/>
      <w:r w:rsidRPr="00D60321">
        <w:rPr>
          <w:lang w:val="es-ES"/>
        </w:rPr>
        <w:t>Recursos de Capital</w:t>
      </w:r>
      <w:bookmarkEnd w:id="82"/>
    </w:p>
    <w:p w:rsidR="00527A62" w:rsidRDefault="00527A62" w:rsidP="00527A62">
      <w:pPr>
        <w:autoSpaceDE w:val="0"/>
        <w:autoSpaceDN w:val="0"/>
        <w:adjustRightInd w:val="0"/>
        <w:jc w:val="both"/>
        <w:rPr>
          <w:rFonts w:ascii="Arial" w:hAnsi="Arial" w:cs="Arial"/>
          <w:sz w:val="24"/>
          <w:szCs w:val="24"/>
          <w:lang w:val="es-ES"/>
        </w:rPr>
      </w:pPr>
      <w:r w:rsidRPr="00D60321">
        <w:rPr>
          <w:rFonts w:ascii="Arial" w:hAnsi="Arial" w:cs="Arial"/>
          <w:sz w:val="24"/>
          <w:szCs w:val="24"/>
          <w:lang w:val="es-ES"/>
        </w:rPr>
        <w:t>Los recursos de capital son los bienes y servicios creados,</w:t>
      </w:r>
      <w:r>
        <w:rPr>
          <w:rFonts w:ascii="Arial" w:hAnsi="Arial" w:cs="Arial"/>
          <w:sz w:val="24"/>
          <w:szCs w:val="24"/>
          <w:lang w:val="es-ES"/>
        </w:rPr>
        <w:t xml:space="preserve"> </w:t>
      </w:r>
      <w:r w:rsidRPr="00D60321">
        <w:rPr>
          <w:rFonts w:ascii="Arial" w:hAnsi="Arial" w:cs="Arial"/>
          <w:sz w:val="24"/>
          <w:szCs w:val="24"/>
          <w:lang w:val="es-ES"/>
        </w:rPr>
        <w:t>comprados o prestados por las personas asociadas con el predio para facilitar la explotación</w:t>
      </w:r>
      <w:r>
        <w:rPr>
          <w:rFonts w:ascii="Arial" w:hAnsi="Arial" w:cs="Arial"/>
          <w:sz w:val="24"/>
          <w:szCs w:val="24"/>
          <w:lang w:val="es-ES"/>
        </w:rPr>
        <w:t xml:space="preserve"> </w:t>
      </w:r>
      <w:r w:rsidRPr="00D60321">
        <w:rPr>
          <w:rFonts w:ascii="Arial" w:hAnsi="Arial" w:cs="Arial"/>
          <w:sz w:val="24"/>
          <w:szCs w:val="24"/>
          <w:lang w:val="es-ES"/>
        </w:rPr>
        <w:t>de los recursos naturales para la producción agrícola. Los recursos de capital</w:t>
      </w:r>
      <w:r>
        <w:rPr>
          <w:rFonts w:ascii="Arial" w:hAnsi="Arial" w:cs="Arial"/>
          <w:sz w:val="24"/>
          <w:szCs w:val="24"/>
          <w:lang w:val="es-ES"/>
        </w:rPr>
        <w:t xml:space="preserve"> </w:t>
      </w:r>
      <w:r w:rsidRPr="00D60321">
        <w:rPr>
          <w:rFonts w:ascii="Arial" w:hAnsi="Arial" w:cs="Arial"/>
          <w:sz w:val="24"/>
          <w:szCs w:val="24"/>
          <w:lang w:val="es-ES"/>
        </w:rPr>
        <w:t>pueden agruparse en cuatro categorías principales: (a) recursos permanentes, como</w:t>
      </w:r>
      <w:r>
        <w:rPr>
          <w:rFonts w:ascii="Arial" w:hAnsi="Arial" w:cs="Arial"/>
          <w:sz w:val="24"/>
          <w:szCs w:val="24"/>
          <w:lang w:val="es-ES"/>
        </w:rPr>
        <w:t xml:space="preserve"> </w:t>
      </w:r>
      <w:r w:rsidRPr="00D60321">
        <w:rPr>
          <w:rFonts w:ascii="Arial" w:hAnsi="Arial" w:cs="Arial"/>
          <w:sz w:val="24"/>
          <w:szCs w:val="24"/>
          <w:lang w:val="es-ES"/>
        </w:rPr>
        <w:t>modificaciones duraderas a los recursos de tierra o agua orientados hacia la producción</w:t>
      </w:r>
      <w:r>
        <w:rPr>
          <w:rFonts w:ascii="Arial" w:hAnsi="Arial" w:cs="Arial"/>
          <w:sz w:val="24"/>
          <w:szCs w:val="24"/>
          <w:lang w:val="es-ES"/>
        </w:rPr>
        <w:t xml:space="preserve"> </w:t>
      </w:r>
      <w:r w:rsidRPr="00D60321">
        <w:rPr>
          <w:rFonts w:ascii="Arial" w:hAnsi="Arial" w:cs="Arial"/>
          <w:sz w:val="24"/>
          <w:szCs w:val="24"/>
          <w:lang w:val="es-ES"/>
        </w:rPr>
        <w:t>agrícola; (b) recursos semipermanentes o aquellos que se deprecian y tienen que</w:t>
      </w:r>
      <w:r>
        <w:rPr>
          <w:rFonts w:ascii="Arial" w:hAnsi="Arial" w:cs="Arial"/>
          <w:sz w:val="24"/>
          <w:szCs w:val="24"/>
          <w:lang w:val="es-ES"/>
        </w:rPr>
        <w:t xml:space="preserve"> </w:t>
      </w:r>
      <w:r w:rsidRPr="00D60321">
        <w:rPr>
          <w:rFonts w:ascii="Arial" w:hAnsi="Arial" w:cs="Arial"/>
          <w:sz w:val="24"/>
          <w:szCs w:val="24"/>
          <w:lang w:val="es-ES"/>
        </w:rPr>
        <w:t>ser reemplazados periódicamente como graneros, cercas, animales de tiro, herramientas;</w:t>
      </w:r>
      <w:r>
        <w:rPr>
          <w:rFonts w:ascii="Arial" w:hAnsi="Arial" w:cs="Arial"/>
          <w:sz w:val="24"/>
          <w:szCs w:val="24"/>
          <w:lang w:val="es-ES"/>
        </w:rPr>
        <w:t xml:space="preserve"> </w:t>
      </w:r>
      <w:r w:rsidRPr="00D60321">
        <w:rPr>
          <w:rFonts w:ascii="Arial" w:hAnsi="Arial" w:cs="Arial"/>
          <w:sz w:val="24"/>
          <w:szCs w:val="24"/>
          <w:lang w:val="es-ES"/>
        </w:rPr>
        <w:t>(c) recursos operacionales o artículos de consumo utilizados en las operaciones</w:t>
      </w:r>
      <w:r>
        <w:rPr>
          <w:rFonts w:ascii="Arial" w:hAnsi="Arial" w:cs="Arial"/>
          <w:sz w:val="24"/>
          <w:szCs w:val="24"/>
          <w:lang w:val="es-ES"/>
        </w:rPr>
        <w:t xml:space="preserve"> </w:t>
      </w:r>
      <w:r w:rsidRPr="00D60321">
        <w:rPr>
          <w:rFonts w:ascii="Arial" w:hAnsi="Arial" w:cs="Arial"/>
          <w:sz w:val="24"/>
          <w:szCs w:val="24"/>
          <w:lang w:val="es-ES"/>
        </w:rPr>
        <w:t>diarias del predio, como fertilizantes, herbicidas, abonos y semillas; y (d)</w:t>
      </w:r>
      <w:r>
        <w:rPr>
          <w:rFonts w:ascii="Arial" w:hAnsi="Arial" w:cs="Arial"/>
          <w:sz w:val="24"/>
          <w:szCs w:val="24"/>
          <w:lang w:val="es-ES"/>
        </w:rPr>
        <w:t xml:space="preserve"> </w:t>
      </w:r>
      <w:r w:rsidRPr="00D60321">
        <w:rPr>
          <w:rFonts w:ascii="Arial" w:hAnsi="Arial" w:cs="Arial"/>
          <w:sz w:val="24"/>
          <w:szCs w:val="24"/>
          <w:lang w:val="es-ES"/>
        </w:rPr>
        <w:t>recursos potenciales o aquellos que el agricultor no posee pero de los que puede</w:t>
      </w:r>
      <w:r>
        <w:rPr>
          <w:rFonts w:ascii="Arial" w:hAnsi="Arial" w:cs="Arial"/>
          <w:sz w:val="24"/>
          <w:szCs w:val="24"/>
          <w:lang w:val="es-ES"/>
        </w:rPr>
        <w:t xml:space="preserve"> </w:t>
      </w:r>
      <w:r w:rsidRPr="00D60321">
        <w:rPr>
          <w:rFonts w:ascii="Arial" w:hAnsi="Arial" w:cs="Arial"/>
          <w:sz w:val="24"/>
          <w:szCs w:val="24"/>
          <w:lang w:val="es-ES"/>
        </w:rPr>
        <w:t>disponer teniendo que reembolsarlos en el tiempo, como el crédito y la ayuda de</w:t>
      </w:r>
      <w:r>
        <w:rPr>
          <w:rFonts w:ascii="Arial" w:hAnsi="Arial" w:cs="Arial"/>
          <w:sz w:val="24"/>
          <w:szCs w:val="24"/>
          <w:lang w:val="es-ES"/>
        </w:rPr>
        <w:t xml:space="preserve"> </w:t>
      </w:r>
      <w:r w:rsidRPr="00D60321">
        <w:rPr>
          <w:rFonts w:ascii="Arial" w:hAnsi="Arial" w:cs="Arial"/>
          <w:sz w:val="24"/>
          <w:szCs w:val="24"/>
          <w:lang w:val="es-ES"/>
        </w:rPr>
        <w:t>parientes o amigos.</w:t>
      </w:r>
    </w:p>
    <w:p w:rsidR="00527A62" w:rsidRDefault="00527A62" w:rsidP="00527A62">
      <w:pPr>
        <w:autoSpaceDE w:val="0"/>
        <w:autoSpaceDN w:val="0"/>
        <w:adjustRightInd w:val="0"/>
        <w:jc w:val="both"/>
        <w:rPr>
          <w:rFonts w:ascii="Arial" w:hAnsi="Arial" w:cs="Arial"/>
          <w:sz w:val="24"/>
          <w:szCs w:val="24"/>
          <w:lang w:val="es-ES"/>
        </w:rPr>
      </w:pPr>
    </w:p>
    <w:p w:rsidR="00527A62" w:rsidRPr="00D60321" w:rsidRDefault="00527A62" w:rsidP="0036533C">
      <w:pPr>
        <w:pStyle w:val="Ttulo5"/>
        <w:rPr>
          <w:lang w:val="es-ES"/>
        </w:rPr>
      </w:pPr>
      <w:bookmarkStart w:id="83" w:name="_Toc351332726"/>
      <w:r>
        <w:rPr>
          <w:lang w:val="es-ES"/>
        </w:rPr>
        <w:t>Recursos de Producción</w:t>
      </w:r>
      <w:bookmarkEnd w:id="83"/>
    </w:p>
    <w:p w:rsidR="00527A62" w:rsidRDefault="00527A62" w:rsidP="00527A62">
      <w:pPr>
        <w:autoSpaceDE w:val="0"/>
        <w:autoSpaceDN w:val="0"/>
        <w:adjustRightInd w:val="0"/>
        <w:jc w:val="both"/>
        <w:rPr>
          <w:rFonts w:ascii="Arial" w:hAnsi="Arial" w:cs="Arial"/>
          <w:sz w:val="24"/>
          <w:szCs w:val="24"/>
          <w:lang w:val="es-ES"/>
        </w:rPr>
      </w:pPr>
      <w:r w:rsidRPr="00D60321">
        <w:rPr>
          <w:rFonts w:ascii="Arial" w:hAnsi="Arial" w:cs="Arial"/>
          <w:sz w:val="24"/>
          <w:szCs w:val="24"/>
          <w:lang w:val="es-ES"/>
        </w:rPr>
        <w:t>Los recursos de producción comprenden la producción</w:t>
      </w:r>
      <w:r>
        <w:rPr>
          <w:rFonts w:ascii="Arial" w:hAnsi="Arial" w:cs="Arial"/>
          <w:sz w:val="24"/>
          <w:szCs w:val="24"/>
          <w:lang w:val="es-ES"/>
        </w:rPr>
        <w:t xml:space="preserve"> </w:t>
      </w:r>
      <w:r w:rsidRPr="00D60321">
        <w:rPr>
          <w:rFonts w:ascii="Arial" w:hAnsi="Arial" w:cs="Arial"/>
          <w:sz w:val="24"/>
          <w:szCs w:val="24"/>
          <w:lang w:val="es-ES"/>
        </w:rPr>
        <w:t>agrícola del predio como de los cultivos y el ganado. Estos se transforman en recursos</w:t>
      </w:r>
      <w:r>
        <w:rPr>
          <w:rFonts w:ascii="Arial" w:hAnsi="Arial" w:cs="Arial"/>
          <w:sz w:val="24"/>
          <w:szCs w:val="24"/>
          <w:lang w:val="es-ES"/>
        </w:rPr>
        <w:t xml:space="preserve"> </w:t>
      </w:r>
      <w:r w:rsidRPr="00D60321">
        <w:rPr>
          <w:rFonts w:ascii="Arial" w:hAnsi="Arial" w:cs="Arial"/>
          <w:sz w:val="24"/>
          <w:szCs w:val="24"/>
          <w:lang w:val="es-ES"/>
        </w:rPr>
        <w:t>de capital si se venden y los residuos (cultivos, abono) son insumos nutrientes</w:t>
      </w:r>
      <w:r>
        <w:rPr>
          <w:rFonts w:ascii="Arial" w:hAnsi="Arial" w:cs="Arial"/>
          <w:sz w:val="24"/>
          <w:szCs w:val="24"/>
          <w:lang w:val="es-ES"/>
        </w:rPr>
        <w:t xml:space="preserve"> </w:t>
      </w:r>
      <w:r w:rsidRPr="00D60321">
        <w:rPr>
          <w:rFonts w:ascii="Arial" w:hAnsi="Arial" w:cs="Arial"/>
          <w:sz w:val="24"/>
          <w:szCs w:val="24"/>
          <w:lang w:val="es-ES"/>
        </w:rPr>
        <w:t>reinvertidos en el sistema.</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36533C">
      <w:pPr>
        <w:pStyle w:val="Ttulo4"/>
        <w:rPr>
          <w:lang w:val="es-ES"/>
        </w:rPr>
      </w:pPr>
      <w:bookmarkStart w:id="84" w:name="_Toc351332727"/>
      <w:r>
        <w:rPr>
          <w:lang w:val="es-ES"/>
        </w:rPr>
        <w:t>Procesos ecológicos en el Agroecosistema</w:t>
      </w:r>
      <w:bookmarkEnd w:id="84"/>
    </w:p>
    <w:p w:rsidR="00527A62" w:rsidRPr="00652EB5" w:rsidRDefault="00527A62" w:rsidP="00527A62">
      <w:pPr>
        <w:rPr>
          <w:lang w:val="es-ES"/>
        </w:rPr>
      </w:pPr>
    </w:p>
    <w:p w:rsidR="00527A62" w:rsidRDefault="00A2267F" w:rsidP="00527A62">
      <w:pPr>
        <w:autoSpaceDE w:val="0"/>
        <w:autoSpaceDN w:val="0"/>
        <w:adjustRightInd w:val="0"/>
        <w:jc w:val="both"/>
        <w:rPr>
          <w:rFonts w:ascii="Arial" w:hAnsi="Arial" w:cs="Arial"/>
          <w:sz w:val="24"/>
          <w:szCs w:val="24"/>
          <w:lang w:val="es-ES"/>
        </w:rPr>
      </w:pPr>
      <w:sdt>
        <w:sdtPr>
          <w:rPr>
            <w:rFonts w:ascii="Arial" w:hAnsi="Arial" w:cs="Arial"/>
            <w:sz w:val="24"/>
            <w:szCs w:val="24"/>
            <w:lang w:val="es-ES"/>
          </w:rPr>
          <w:id w:val="-207570562"/>
          <w:citation/>
        </w:sdtPr>
        <w:sdtContent>
          <w:r w:rsidR="00527A62">
            <w:rPr>
              <w:rFonts w:ascii="Arial" w:hAnsi="Arial" w:cs="Arial"/>
              <w:sz w:val="24"/>
              <w:szCs w:val="24"/>
              <w:lang w:val="es-ES"/>
            </w:rPr>
            <w:fldChar w:fldCharType="begin"/>
          </w:r>
          <w:r w:rsidR="00527A62">
            <w:rPr>
              <w:rFonts w:ascii="Arial" w:hAnsi="Arial" w:cs="Arial"/>
              <w:sz w:val="24"/>
              <w:szCs w:val="24"/>
              <w:lang w:val="es-CO"/>
            </w:rPr>
            <w:instrText xml:space="preserve">CITATION Alt99 \l 9226 </w:instrText>
          </w:r>
          <w:r w:rsidR="00527A62">
            <w:rPr>
              <w:rFonts w:ascii="Arial" w:hAnsi="Arial" w:cs="Arial"/>
              <w:sz w:val="24"/>
              <w:szCs w:val="24"/>
              <w:lang w:val="es-ES"/>
            </w:rPr>
            <w:fldChar w:fldCharType="separate"/>
          </w:r>
          <w:r w:rsidR="00527A62" w:rsidRPr="00DB6F6E">
            <w:rPr>
              <w:rFonts w:ascii="Arial" w:hAnsi="Arial" w:cs="Arial"/>
              <w:noProof/>
              <w:sz w:val="24"/>
              <w:szCs w:val="24"/>
              <w:lang w:val="es-CO"/>
            </w:rPr>
            <w:t>(Altieri M. A., 1999)</w:t>
          </w:r>
          <w:r w:rsidR="00527A62">
            <w:rPr>
              <w:rFonts w:ascii="Arial" w:hAnsi="Arial" w:cs="Arial"/>
              <w:sz w:val="24"/>
              <w:szCs w:val="24"/>
              <w:lang w:val="es-ES"/>
            </w:rPr>
            <w:fldChar w:fldCharType="end"/>
          </w:r>
        </w:sdtContent>
      </w:sdt>
      <w:r w:rsidR="00527A62">
        <w:rPr>
          <w:rFonts w:ascii="Arial" w:hAnsi="Arial" w:cs="Arial"/>
          <w:sz w:val="24"/>
          <w:szCs w:val="24"/>
          <w:lang w:val="es-ES"/>
        </w:rPr>
        <w:t xml:space="preserve"> Propuso que c</w:t>
      </w:r>
      <w:r w:rsidR="00527A62" w:rsidRPr="00077213">
        <w:rPr>
          <w:rFonts w:ascii="Arial" w:hAnsi="Arial" w:cs="Arial"/>
          <w:sz w:val="24"/>
          <w:szCs w:val="24"/>
          <w:lang w:val="es-ES"/>
        </w:rPr>
        <w:t>ada agricultor debe manipular los recursos físicos y biológicos del predio para la</w:t>
      </w:r>
      <w:r w:rsidR="00527A62">
        <w:rPr>
          <w:rFonts w:ascii="Arial" w:hAnsi="Arial" w:cs="Arial"/>
          <w:sz w:val="24"/>
          <w:szCs w:val="24"/>
          <w:lang w:val="es-ES"/>
        </w:rPr>
        <w:t xml:space="preserve"> </w:t>
      </w:r>
      <w:r w:rsidR="00527A62" w:rsidRPr="00077213">
        <w:rPr>
          <w:rFonts w:ascii="Arial" w:hAnsi="Arial" w:cs="Arial"/>
          <w:sz w:val="24"/>
          <w:szCs w:val="24"/>
          <w:lang w:val="es-ES"/>
        </w:rPr>
        <w:t xml:space="preserve">producción. De acuerdo con el grado de </w:t>
      </w:r>
      <w:r w:rsidR="00527A62">
        <w:rPr>
          <w:rFonts w:ascii="Arial" w:hAnsi="Arial" w:cs="Arial"/>
          <w:sz w:val="24"/>
          <w:szCs w:val="24"/>
          <w:lang w:val="es-ES"/>
        </w:rPr>
        <w:t xml:space="preserve">modificación tecnológica, estas actividades </w:t>
      </w:r>
      <w:r w:rsidR="00527A62" w:rsidRPr="00077213">
        <w:rPr>
          <w:rFonts w:ascii="Arial" w:hAnsi="Arial" w:cs="Arial"/>
          <w:sz w:val="24"/>
          <w:szCs w:val="24"/>
          <w:lang w:val="es-ES"/>
        </w:rPr>
        <w:t>influyen en los cinco procesos: energéticos, hidrológicos, biogeoquímicos,</w:t>
      </w:r>
      <w:r w:rsidR="00527A62">
        <w:rPr>
          <w:rFonts w:ascii="Arial" w:hAnsi="Arial" w:cs="Arial"/>
          <w:sz w:val="24"/>
          <w:szCs w:val="24"/>
          <w:lang w:val="es-ES"/>
        </w:rPr>
        <w:t xml:space="preserve"> </w:t>
      </w:r>
      <w:proofErr w:type="spellStart"/>
      <w:r w:rsidR="00527A62" w:rsidRPr="00077213">
        <w:rPr>
          <w:rFonts w:ascii="Arial" w:hAnsi="Arial" w:cs="Arial"/>
          <w:sz w:val="24"/>
          <w:szCs w:val="24"/>
          <w:lang w:val="es-ES"/>
        </w:rPr>
        <w:t>sucesionales</w:t>
      </w:r>
      <w:proofErr w:type="spellEnd"/>
      <w:r w:rsidR="00527A62" w:rsidRPr="00077213">
        <w:rPr>
          <w:rFonts w:ascii="Arial" w:hAnsi="Arial" w:cs="Arial"/>
          <w:sz w:val="24"/>
          <w:szCs w:val="24"/>
          <w:lang w:val="es-ES"/>
        </w:rPr>
        <w:t xml:space="preserve"> y de regulación biótica. Cada uno puede evaluarse en términos de insumos,</w:t>
      </w:r>
      <w:r w:rsidR="00527A62">
        <w:rPr>
          <w:rFonts w:ascii="Arial" w:hAnsi="Arial" w:cs="Arial"/>
          <w:sz w:val="24"/>
          <w:szCs w:val="24"/>
          <w:lang w:val="es-ES"/>
        </w:rPr>
        <w:t xml:space="preserve"> </w:t>
      </w:r>
      <w:r w:rsidR="00527A62" w:rsidRPr="00077213">
        <w:rPr>
          <w:rFonts w:ascii="Arial" w:hAnsi="Arial" w:cs="Arial"/>
          <w:sz w:val="24"/>
          <w:szCs w:val="24"/>
          <w:lang w:val="es-ES"/>
        </w:rPr>
        <w:t>productos, almacenamiento y transformaciones.</w:t>
      </w:r>
    </w:p>
    <w:p w:rsidR="00527A62" w:rsidRDefault="00527A62" w:rsidP="00527A62">
      <w:pPr>
        <w:autoSpaceDE w:val="0"/>
        <w:autoSpaceDN w:val="0"/>
        <w:adjustRightInd w:val="0"/>
        <w:jc w:val="both"/>
        <w:rPr>
          <w:rFonts w:ascii="Arial" w:hAnsi="Arial" w:cs="Arial"/>
          <w:sz w:val="24"/>
          <w:szCs w:val="24"/>
          <w:lang w:val="es-ES"/>
        </w:rPr>
      </w:pPr>
    </w:p>
    <w:p w:rsidR="00527A62" w:rsidRPr="0036533C" w:rsidRDefault="00527A62" w:rsidP="00F21F30">
      <w:pPr>
        <w:pStyle w:val="Ttulo5"/>
        <w:numPr>
          <w:ilvl w:val="0"/>
          <w:numId w:val="59"/>
        </w:numPr>
        <w:rPr>
          <w:lang w:val="es-ES"/>
        </w:rPr>
      </w:pPr>
      <w:bookmarkStart w:id="85" w:name="_Toc351332728"/>
      <w:r w:rsidRPr="0036533C">
        <w:rPr>
          <w:lang w:val="es-ES"/>
        </w:rPr>
        <w:t>Procesos Energéticos</w:t>
      </w:r>
      <w:bookmarkEnd w:id="85"/>
    </w:p>
    <w:p w:rsidR="00527A62" w:rsidRDefault="00527A62" w:rsidP="00527A62">
      <w:pPr>
        <w:autoSpaceDE w:val="0"/>
        <w:autoSpaceDN w:val="0"/>
        <w:adjustRightInd w:val="0"/>
        <w:jc w:val="both"/>
        <w:rPr>
          <w:rFonts w:ascii="Arial" w:hAnsi="Arial" w:cs="Arial"/>
          <w:sz w:val="24"/>
          <w:szCs w:val="24"/>
          <w:lang w:val="es-ES"/>
        </w:rPr>
      </w:pPr>
      <w:r w:rsidRPr="00077213">
        <w:rPr>
          <w:rFonts w:ascii="Arial" w:hAnsi="Arial" w:cs="Arial"/>
          <w:sz w:val="24"/>
          <w:szCs w:val="24"/>
          <w:lang w:val="es-ES"/>
        </w:rPr>
        <w:t>La energía entra en un agroecosistema como luz solar y sufre numerosas transformaciones</w:t>
      </w:r>
      <w:r>
        <w:rPr>
          <w:rFonts w:ascii="Arial" w:hAnsi="Arial" w:cs="Arial"/>
          <w:sz w:val="24"/>
          <w:szCs w:val="24"/>
          <w:lang w:val="es-ES"/>
        </w:rPr>
        <w:t xml:space="preserve"> </w:t>
      </w:r>
      <w:r w:rsidRPr="00077213">
        <w:rPr>
          <w:rFonts w:ascii="Arial" w:hAnsi="Arial" w:cs="Arial"/>
          <w:sz w:val="24"/>
          <w:szCs w:val="24"/>
          <w:lang w:val="es-ES"/>
        </w:rPr>
        <w:t>físicas. La energía biológica se transfiere a las plantas mediante la fotosíntesis</w:t>
      </w:r>
      <w:r>
        <w:rPr>
          <w:rFonts w:ascii="Arial" w:hAnsi="Arial" w:cs="Arial"/>
          <w:sz w:val="24"/>
          <w:szCs w:val="24"/>
          <w:lang w:val="es-ES"/>
        </w:rPr>
        <w:t xml:space="preserve"> </w:t>
      </w:r>
      <w:r w:rsidRPr="00077213">
        <w:rPr>
          <w:rFonts w:ascii="Arial" w:hAnsi="Arial" w:cs="Arial"/>
          <w:sz w:val="24"/>
          <w:szCs w:val="24"/>
          <w:lang w:val="es-ES"/>
        </w:rPr>
        <w:t>(producción primaria) y de un organismo a otro mediante la c</w:t>
      </w:r>
      <w:r>
        <w:rPr>
          <w:rFonts w:ascii="Arial" w:hAnsi="Arial" w:cs="Arial"/>
          <w:sz w:val="24"/>
          <w:szCs w:val="24"/>
          <w:lang w:val="es-ES"/>
        </w:rPr>
        <w:t>adena trófica (consu</w:t>
      </w:r>
      <w:r w:rsidRPr="00077213">
        <w:rPr>
          <w:rFonts w:ascii="Arial" w:hAnsi="Arial" w:cs="Arial"/>
          <w:sz w:val="24"/>
          <w:szCs w:val="24"/>
          <w:lang w:val="es-ES"/>
        </w:rPr>
        <w:t>mo). A pesar de que la luz solar es la única fuente de energía principal en la mayoría</w:t>
      </w:r>
      <w:r>
        <w:rPr>
          <w:rFonts w:ascii="Arial" w:hAnsi="Arial" w:cs="Arial"/>
          <w:sz w:val="24"/>
          <w:szCs w:val="24"/>
          <w:lang w:val="es-ES"/>
        </w:rPr>
        <w:t xml:space="preserve"> </w:t>
      </w:r>
      <w:r w:rsidRPr="00077213">
        <w:rPr>
          <w:rFonts w:ascii="Arial" w:hAnsi="Arial" w:cs="Arial"/>
          <w:sz w:val="24"/>
          <w:szCs w:val="24"/>
          <w:lang w:val="es-ES"/>
        </w:rPr>
        <w:t>de los ecosistemas naturales, también son importantes el trabajo humano y animal,</w:t>
      </w:r>
      <w:r>
        <w:rPr>
          <w:rFonts w:ascii="Arial" w:hAnsi="Arial" w:cs="Arial"/>
          <w:sz w:val="24"/>
          <w:szCs w:val="24"/>
          <w:lang w:val="es-ES"/>
        </w:rPr>
        <w:t xml:space="preserve"> </w:t>
      </w:r>
      <w:r w:rsidRPr="00077213">
        <w:rPr>
          <w:rFonts w:ascii="Arial" w:hAnsi="Arial" w:cs="Arial"/>
          <w:sz w:val="24"/>
          <w:szCs w:val="24"/>
          <w:lang w:val="es-ES"/>
        </w:rPr>
        <w:t>los insumos de energía mecanizados (tales como el arado con un tractor). La energía</w:t>
      </w:r>
      <w:r>
        <w:rPr>
          <w:rFonts w:ascii="Arial" w:hAnsi="Arial" w:cs="Arial"/>
          <w:sz w:val="24"/>
          <w:szCs w:val="24"/>
          <w:lang w:val="es-ES"/>
        </w:rPr>
        <w:t xml:space="preserve"> </w:t>
      </w:r>
      <w:r w:rsidRPr="00077213">
        <w:rPr>
          <w:rFonts w:ascii="Arial" w:hAnsi="Arial" w:cs="Arial"/>
          <w:sz w:val="24"/>
          <w:szCs w:val="24"/>
          <w:lang w:val="es-ES"/>
        </w:rPr>
        <w:t>humana forma la estructura del agroecosistema, por consiguiente el flujo de energía</w:t>
      </w:r>
      <w:r>
        <w:rPr>
          <w:rFonts w:ascii="Arial" w:hAnsi="Arial" w:cs="Arial"/>
          <w:sz w:val="24"/>
          <w:szCs w:val="24"/>
          <w:lang w:val="es-ES"/>
        </w:rPr>
        <w:t xml:space="preserve"> </w:t>
      </w:r>
      <w:r w:rsidRPr="00077213">
        <w:rPr>
          <w:rFonts w:ascii="Arial" w:hAnsi="Arial" w:cs="Arial"/>
          <w:sz w:val="24"/>
          <w:szCs w:val="24"/>
          <w:lang w:val="es-ES"/>
        </w:rPr>
        <w:t>a través de decisiones acerca de la producción primaria y la proporción de esa producción</w:t>
      </w:r>
      <w:r>
        <w:rPr>
          <w:rFonts w:ascii="Arial" w:hAnsi="Arial" w:cs="Arial"/>
          <w:sz w:val="24"/>
          <w:szCs w:val="24"/>
          <w:lang w:val="es-ES"/>
        </w:rPr>
        <w:t xml:space="preserve"> </w:t>
      </w:r>
      <w:r w:rsidRPr="00077213">
        <w:rPr>
          <w:rFonts w:ascii="Arial" w:hAnsi="Arial" w:cs="Arial"/>
          <w:sz w:val="24"/>
          <w:szCs w:val="24"/>
          <w:lang w:val="es-ES"/>
        </w:rPr>
        <w:t>se canaliza a los productos para el uso humano</w:t>
      </w:r>
      <w:sdt>
        <w:sdtPr>
          <w:rPr>
            <w:rFonts w:ascii="Arial" w:hAnsi="Arial" w:cs="Arial"/>
            <w:sz w:val="24"/>
            <w:szCs w:val="24"/>
            <w:lang w:val="es-ES"/>
          </w:rPr>
          <w:id w:val="1217701425"/>
          <w:citation/>
        </w:sdtPr>
        <w:sdtContent>
          <w:r>
            <w:rPr>
              <w:rFonts w:ascii="Arial" w:hAnsi="Arial" w:cs="Arial"/>
              <w:sz w:val="24"/>
              <w:szCs w:val="24"/>
              <w:lang w:val="es-ES"/>
            </w:rPr>
            <w:fldChar w:fldCharType="begin"/>
          </w:r>
          <w:r>
            <w:rPr>
              <w:rFonts w:ascii="Arial" w:hAnsi="Arial" w:cs="Arial"/>
              <w:sz w:val="24"/>
              <w:szCs w:val="24"/>
              <w:lang w:val="es-ES"/>
            </w:rPr>
            <w:instrText xml:space="preserve"> CITATION Alt95 \l 3082 </w:instrText>
          </w:r>
          <w:r>
            <w:rPr>
              <w:rFonts w:ascii="Arial" w:hAnsi="Arial" w:cs="Arial"/>
              <w:sz w:val="24"/>
              <w:szCs w:val="24"/>
              <w:lang w:val="es-ES"/>
            </w:rPr>
            <w:fldChar w:fldCharType="separate"/>
          </w:r>
          <w:r>
            <w:rPr>
              <w:rFonts w:ascii="Arial" w:hAnsi="Arial" w:cs="Arial"/>
              <w:noProof/>
              <w:sz w:val="24"/>
              <w:szCs w:val="24"/>
              <w:lang w:val="es-ES"/>
            </w:rPr>
            <w:t xml:space="preserve"> </w:t>
          </w:r>
          <w:r w:rsidRPr="0026028D">
            <w:rPr>
              <w:rFonts w:ascii="Arial" w:hAnsi="Arial" w:cs="Arial"/>
              <w:noProof/>
              <w:sz w:val="24"/>
              <w:szCs w:val="24"/>
              <w:lang w:val="es-ES"/>
            </w:rPr>
            <w:t>(Altieri M. , 1995)</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sidRPr="00077213">
        <w:rPr>
          <w:rFonts w:ascii="Arial" w:hAnsi="Arial" w:cs="Arial"/>
          <w:sz w:val="24"/>
          <w:szCs w:val="24"/>
          <w:lang w:val="es-ES"/>
        </w:rPr>
        <w:t>Los diversos insumos de un sistema agrícola: radiación solar, mano de obra, trabajo</w:t>
      </w:r>
      <w:r>
        <w:rPr>
          <w:rFonts w:ascii="Arial" w:hAnsi="Arial" w:cs="Arial"/>
          <w:sz w:val="24"/>
          <w:szCs w:val="24"/>
          <w:lang w:val="es-ES"/>
        </w:rPr>
        <w:t xml:space="preserve"> </w:t>
      </w:r>
      <w:r w:rsidRPr="00077213">
        <w:rPr>
          <w:rFonts w:ascii="Arial" w:hAnsi="Arial" w:cs="Arial"/>
          <w:sz w:val="24"/>
          <w:szCs w:val="24"/>
          <w:lang w:val="es-ES"/>
        </w:rPr>
        <w:t>de las máquinas, fertilizantes y herbicidas, se pueden convertir en valores energéticos.</w:t>
      </w:r>
      <w:r>
        <w:rPr>
          <w:rFonts w:ascii="Arial" w:hAnsi="Arial" w:cs="Arial"/>
          <w:sz w:val="24"/>
          <w:szCs w:val="24"/>
          <w:lang w:val="es-ES"/>
        </w:rPr>
        <w:t xml:space="preserve"> </w:t>
      </w:r>
      <w:r w:rsidRPr="00077213">
        <w:rPr>
          <w:rFonts w:ascii="Arial" w:hAnsi="Arial" w:cs="Arial"/>
          <w:sz w:val="24"/>
          <w:szCs w:val="24"/>
          <w:lang w:val="es-ES"/>
        </w:rPr>
        <w:t>Asimismo, los productos del sistema: vegetales y animales, también pueden</w:t>
      </w:r>
      <w:r>
        <w:rPr>
          <w:rFonts w:ascii="Arial" w:hAnsi="Arial" w:cs="Arial"/>
          <w:sz w:val="24"/>
          <w:szCs w:val="24"/>
          <w:lang w:val="es-ES"/>
        </w:rPr>
        <w:t xml:space="preserve"> </w:t>
      </w:r>
      <w:r w:rsidRPr="00077213">
        <w:rPr>
          <w:rFonts w:ascii="Arial" w:hAnsi="Arial" w:cs="Arial"/>
          <w:sz w:val="24"/>
          <w:szCs w:val="24"/>
          <w:lang w:val="es-ES"/>
        </w:rPr>
        <w:t>expresarse en términos de energía. Debido a que el costo y la disponibilidad de la</w:t>
      </w:r>
      <w:r>
        <w:rPr>
          <w:rFonts w:ascii="Arial" w:hAnsi="Arial" w:cs="Arial"/>
          <w:sz w:val="24"/>
          <w:szCs w:val="24"/>
          <w:lang w:val="es-ES"/>
        </w:rPr>
        <w:t xml:space="preserve"> </w:t>
      </w:r>
      <w:r w:rsidRPr="00077213">
        <w:rPr>
          <w:rFonts w:ascii="Arial" w:hAnsi="Arial" w:cs="Arial"/>
          <w:sz w:val="24"/>
          <w:szCs w:val="24"/>
          <w:lang w:val="es-ES"/>
        </w:rPr>
        <w:t>energía proveniente de los combustibles fósiles son cuestionables, los insumos y los</w:t>
      </w:r>
      <w:r>
        <w:rPr>
          <w:rFonts w:ascii="Arial" w:hAnsi="Arial" w:cs="Arial"/>
          <w:sz w:val="24"/>
          <w:szCs w:val="24"/>
          <w:lang w:val="es-ES"/>
        </w:rPr>
        <w:t xml:space="preserve"> </w:t>
      </w:r>
      <w:r w:rsidRPr="00077213">
        <w:rPr>
          <w:rFonts w:ascii="Arial" w:hAnsi="Arial" w:cs="Arial"/>
          <w:sz w:val="24"/>
          <w:szCs w:val="24"/>
          <w:lang w:val="es-ES"/>
        </w:rPr>
        <w:t>productos se han cuantificado para diferentes tipos de agriculturas con el objeto de</w:t>
      </w:r>
      <w:r>
        <w:rPr>
          <w:rFonts w:ascii="Arial" w:hAnsi="Arial" w:cs="Arial"/>
          <w:sz w:val="24"/>
          <w:szCs w:val="24"/>
          <w:lang w:val="es-ES"/>
        </w:rPr>
        <w:t xml:space="preserve"> </w:t>
      </w:r>
      <w:r w:rsidRPr="00077213">
        <w:rPr>
          <w:rFonts w:ascii="Arial" w:hAnsi="Arial" w:cs="Arial"/>
          <w:sz w:val="24"/>
          <w:szCs w:val="24"/>
          <w:lang w:val="es-ES"/>
        </w:rPr>
        <w:t>comparar su intensidad, rendimiento y productividad laboral y los niveles de bienestar</w:t>
      </w:r>
      <w:r>
        <w:rPr>
          <w:rFonts w:ascii="Arial" w:hAnsi="Arial" w:cs="Arial"/>
          <w:sz w:val="24"/>
          <w:szCs w:val="24"/>
          <w:lang w:val="es-ES"/>
        </w:rPr>
        <w:t xml:space="preserve"> </w:t>
      </w:r>
      <w:r w:rsidRPr="00077213">
        <w:rPr>
          <w:rFonts w:ascii="Arial" w:hAnsi="Arial" w:cs="Arial"/>
          <w:sz w:val="24"/>
          <w:szCs w:val="24"/>
          <w:lang w:val="es-ES"/>
        </w:rPr>
        <w:t>que estos proporcionan</w:t>
      </w:r>
      <w:r>
        <w:rPr>
          <w:rFonts w:ascii="Arial" w:hAnsi="Arial" w:cs="Arial"/>
          <w:sz w:val="24"/>
          <w:szCs w:val="24"/>
          <w:lang w:val="es-ES"/>
        </w:rPr>
        <w:t xml:space="preserve"> </w:t>
      </w:r>
      <w:sdt>
        <w:sdtPr>
          <w:rPr>
            <w:rFonts w:ascii="Arial" w:hAnsi="Arial" w:cs="Arial"/>
            <w:sz w:val="24"/>
            <w:szCs w:val="24"/>
            <w:lang w:val="es-ES"/>
          </w:rPr>
          <w:id w:val="1217701426"/>
          <w:citation/>
        </w:sdtPr>
        <w:sdtContent>
          <w:r>
            <w:rPr>
              <w:rFonts w:ascii="Arial" w:hAnsi="Arial" w:cs="Arial"/>
              <w:sz w:val="24"/>
              <w:szCs w:val="24"/>
              <w:lang w:val="es-ES"/>
            </w:rPr>
            <w:fldChar w:fldCharType="begin"/>
          </w:r>
          <w:r>
            <w:rPr>
              <w:rFonts w:ascii="Arial" w:hAnsi="Arial" w:cs="Arial"/>
              <w:sz w:val="24"/>
              <w:szCs w:val="24"/>
              <w:lang w:val="es-ES"/>
            </w:rPr>
            <w:instrText xml:space="preserve"> CITATION Alt99 \l 3082 </w:instrText>
          </w:r>
          <w:r>
            <w:rPr>
              <w:rFonts w:ascii="Arial" w:hAnsi="Arial" w:cs="Arial"/>
              <w:sz w:val="24"/>
              <w:szCs w:val="24"/>
              <w:lang w:val="es-ES"/>
            </w:rPr>
            <w:fldChar w:fldCharType="separate"/>
          </w:r>
          <w:r w:rsidRPr="0026028D">
            <w:rPr>
              <w:rFonts w:ascii="Arial" w:hAnsi="Arial" w:cs="Arial"/>
              <w:noProof/>
              <w:sz w:val="24"/>
              <w:szCs w:val="24"/>
              <w:lang w:val="es-ES"/>
            </w:rPr>
            <w:t>(Altieri M. A., 1999)</w:t>
          </w:r>
          <w:r>
            <w:rPr>
              <w:rFonts w:ascii="Arial" w:hAnsi="Arial" w:cs="Arial"/>
              <w:sz w:val="24"/>
              <w:szCs w:val="24"/>
              <w:lang w:val="es-ES"/>
            </w:rPr>
            <w:fldChar w:fldCharType="end"/>
          </w:r>
        </w:sdtContent>
      </w:sdt>
      <w:r w:rsidRPr="00077213">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sidRPr="009D5EE0">
        <w:rPr>
          <w:rFonts w:ascii="Arial" w:hAnsi="Arial" w:cs="Arial"/>
          <w:sz w:val="24"/>
          <w:szCs w:val="24"/>
          <w:lang w:val="es-ES"/>
        </w:rPr>
        <w:t>Se han reconocido tres etapas en el proceso de intensificación de la energía en la</w:t>
      </w:r>
      <w:r>
        <w:rPr>
          <w:rFonts w:ascii="Arial" w:hAnsi="Arial" w:cs="Arial"/>
          <w:sz w:val="24"/>
          <w:szCs w:val="24"/>
          <w:lang w:val="es-ES"/>
        </w:rPr>
        <w:t xml:space="preserve"> agricultura</w:t>
      </w:r>
      <w:r w:rsidRPr="009D5EE0">
        <w:rPr>
          <w:rFonts w:ascii="Arial" w:hAnsi="Arial" w:cs="Arial"/>
          <w:sz w:val="24"/>
          <w:szCs w:val="24"/>
          <w:lang w:val="es-ES"/>
        </w:rPr>
        <w:t>, de los cuales, hoy en día, se</w:t>
      </w:r>
      <w:r>
        <w:rPr>
          <w:rFonts w:ascii="Arial" w:hAnsi="Arial" w:cs="Arial"/>
          <w:sz w:val="24"/>
          <w:szCs w:val="24"/>
          <w:lang w:val="es-ES"/>
        </w:rPr>
        <w:t xml:space="preserve"> pueden encontrar ejemplos en </w:t>
      </w:r>
      <w:r w:rsidRPr="009D5EE0">
        <w:rPr>
          <w:rFonts w:ascii="Arial" w:hAnsi="Arial" w:cs="Arial"/>
          <w:sz w:val="24"/>
          <w:szCs w:val="24"/>
          <w:lang w:val="es-ES"/>
        </w:rPr>
        <w:t>diferentes partes del mundo: (a) preindustrial, sólo con insumos de mano de obra</w:t>
      </w:r>
      <w:r>
        <w:rPr>
          <w:rFonts w:ascii="Arial" w:hAnsi="Arial" w:cs="Arial"/>
          <w:sz w:val="24"/>
          <w:szCs w:val="24"/>
          <w:lang w:val="es-ES"/>
        </w:rPr>
        <w:t xml:space="preserve"> </w:t>
      </w:r>
      <w:r w:rsidRPr="009D5EE0">
        <w:rPr>
          <w:rFonts w:ascii="Arial" w:hAnsi="Arial" w:cs="Arial"/>
          <w:sz w:val="24"/>
          <w:szCs w:val="24"/>
          <w:lang w:val="es-ES"/>
        </w:rPr>
        <w:t xml:space="preserve">relativamente bajos; (b) </w:t>
      </w:r>
      <w:proofErr w:type="spellStart"/>
      <w:r w:rsidRPr="009D5EE0">
        <w:rPr>
          <w:rFonts w:ascii="Arial" w:hAnsi="Arial" w:cs="Arial"/>
          <w:sz w:val="24"/>
          <w:szCs w:val="24"/>
          <w:lang w:val="es-ES"/>
        </w:rPr>
        <w:t>semindustrial</w:t>
      </w:r>
      <w:proofErr w:type="spellEnd"/>
      <w:r w:rsidRPr="009D5EE0">
        <w:rPr>
          <w:rFonts w:ascii="Arial" w:hAnsi="Arial" w:cs="Arial"/>
          <w:sz w:val="24"/>
          <w:szCs w:val="24"/>
          <w:lang w:val="es-ES"/>
        </w:rPr>
        <w:t>, con altos insumos de fuerza animal y humana;</w:t>
      </w:r>
      <w:r>
        <w:rPr>
          <w:rFonts w:ascii="Arial" w:hAnsi="Arial" w:cs="Arial"/>
          <w:sz w:val="24"/>
          <w:szCs w:val="24"/>
          <w:lang w:val="es-ES"/>
        </w:rPr>
        <w:t xml:space="preserve"> </w:t>
      </w:r>
      <w:r w:rsidRPr="009D5EE0">
        <w:rPr>
          <w:rFonts w:ascii="Arial" w:hAnsi="Arial" w:cs="Arial"/>
          <w:sz w:val="24"/>
          <w:szCs w:val="24"/>
          <w:lang w:val="es-ES"/>
        </w:rPr>
        <w:t>y (c) totalmente industrial, con insumos muy altos de combustibles fósiles y</w:t>
      </w:r>
      <w:r>
        <w:rPr>
          <w:rFonts w:ascii="Arial" w:hAnsi="Arial" w:cs="Arial"/>
          <w:sz w:val="24"/>
          <w:szCs w:val="24"/>
          <w:lang w:val="es-ES"/>
        </w:rPr>
        <w:t xml:space="preserve"> </w:t>
      </w:r>
      <w:r w:rsidRPr="009D5EE0">
        <w:rPr>
          <w:rFonts w:ascii="Arial" w:hAnsi="Arial" w:cs="Arial"/>
          <w:sz w:val="24"/>
          <w:szCs w:val="24"/>
          <w:lang w:val="es-ES"/>
        </w:rPr>
        <w:t>maquinaria.</w:t>
      </w:r>
      <w:r>
        <w:rPr>
          <w:rFonts w:ascii="Arial" w:hAnsi="Arial" w:cs="Arial"/>
          <w:sz w:val="24"/>
          <w:szCs w:val="24"/>
          <w:lang w:val="es-ES"/>
        </w:rPr>
        <w:t xml:space="preserve"> </w:t>
      </w:r>
      <w:r w:rsidRPr="009D5EE0">
        <w:rPr>
          <w:rFonts w:ascii="Arial" w:hAnsi="Arial" w:cs="Arial"/>
          <w:sz w:val="24"/>
          <w:szCs w:val="24"/>
          <w:lang w:val="es-ES"/>
        </w:rPr>
        <w:t>Este proceso de intensificación ha sido también acompañado</w:t>
      </w:r>
      <w:r>
        <w:rPr>
          <w:rFonts w:ascii="Arial" w:hAnsi="Arial" w:cs="Arial"/>
          <w:sz w:val="24"/>
          <w:szCs w:val="24"/>
          <w:lang w:val="es-ES"/>
        </w:rPr>
        <w:t xml:space="preserve"> </w:t>
      </w:r>
      <w:r w:rsidRPr="009D5EE0">
        <w:rPr>
          <w:rFonts w:ascii="Arial" w:hAnsi="Arial" w:cs="Arial"/>
          <w:sz w:val="24"/>
          <w:szCs w:val="24"/>
          <w:lang w:val="es-ES"/>
        </w:rPr>
        <w:t xml:space="preserve">por un aumento en la densidad de energía. </w:t>
      </w:r>
      <w:r>
        <w:rPr>
          <w:rFonts w:ascii="Arial" w:hAnsi="Arial" w:cs="Arial"/>
          <w:sz w:val="24"/>
          <w:szCs w:val="24"/>
          <w:lang w:val="es-ES"/>
        </w:rPr>
        <w:t>L</w:t>
      </w:r>
      <w:r w:rsidRPr="009D5EE0">
        <w:rPr>
          <w:rFonts w:ascii="Arial" w:hAnsi="Arial" w:cs="Arial"/>
          <w:sz w:val="24"/>
          <w:szCs w:val="24"/>
          <w:lang w:val="es-ES"/>
        </w:rPr>
        <w:t>a eficiencia total de la</w:t>
      </w:r>
      <w:r>
        <w:rPr>
          <w:rFonts w:ascii="Arial" w:hAnsi="Arial" w:cs="Arial"/>
          <w:sz w:val="24"/>
          <w:szCs w:val="24"/>
          <w:lang w:val="es-ES"/>
        </w:rPr>
        <w:t xml:space="preserve"> </w:t>
      </w:r>
      <w:r w:rsidRPr="009D5EE0">
        <w:rPr>
          <w:rFonts w:ascii="Arial" w:hAnsi="Arial" w:cs="Arial"/>
          <w:sz w:val="24"/>
          <w:szCs w:val="24"/>
          <w:lang w:val="es-ES"/>
        </w:rPr>
        <w:t>utilización de la energía (relación de energía) dis</w:t>
      </w:r>
      <w:r>
        <w:rPr>
          <w:rFonts w:ascii="Arial" w:hAnsi="Arial" w:cs="Arial"/>
          <w:sz w:val="24"/>
          <w:szCs w:val="24"/>
          <w:lang w:val="es-ES"/>
        </w:rPr>
        <w:t>minuye a medida que la dependen</w:t>
      </w:r>
      <w:r w:rsidRPr="009D5EE0">
        <w:rPr>
          <w:rFonts w:ascii="Arial" w:hAnsi="Arial" w:cs="Arial"/>
          <w:sz w:val="24"/>
          <w:szCs w:val="24"/>
          <w:lang w:val="es-ES"/>
        </w:rPr>
        <w:t>cia de los combustibles fósiles aumenta. De este modo, en una agricultura</w:t>
      </w:r>
      <w:r>
        <w:rPr>
          <w:rFonts w:ascii="Arial" w:hAnsi="Arial" w:cs="Arial"/>
          <w:sz w:val="24"/>
          <w:szCs w:val="24"/>
          <w:lang w:val="es-ES"/>
        </w:rPr>
        <w:t xml:space="preserve"> </w:t>
      </w:r>
      <w:r w:rsidRPr="009D5EE0">
        <w:rPr>
          <w:rFonts w:ascii="Arial" w:hAnsi="Arial" w:cs="Arial"/>
          <w:sz w:val="24"/>
          <w:szCs w:val="24"/>
          <w:lang w:val="es-ES"/>
        </w:rPr>
        <w:t>industrializada la ganancia neta de la energía provenient</w:t>
      </w:r>
      <w:r>
        <w:rPr>
          <w:rFonts w:ascii="Arial" w:hAnsi="Arial" w:cs="Arial"/>
          <w:sz w:val="24"/>
          <w:szCs w:val="24"/>
          <w:lang w:val="es-ES"/>
        </w:rPr>
        <w:t xml:space="preserve">e de la agricultura es pequeña, </w:t>
      </w:r>
      <w:r w:rsidRPr="009D5EE0">
        <w:rPr>
          <w:rFonts w:ascii="Arial" w:hAnsi="Arial" w:cs="Arial"/>
          <w:sz w:val="24"/>
          <w:szCs w:val="24"/>
          <w:lang w:val="es-ES"/>
        </w:rPr>
        <w:t>debido a que se gasta mucho en su producción</w:t>
      </w:r>
      <w:r>
        <w:rPr>
          <w:rFonts w:ascii="Arial" w:hAnsi="Arial" w:cs="Arial"/>
          <w:sz w:val="24"/>
          <w:szCs w:val="24"/>
          <w:lang w:val="es-ES"/>
        </w:rPr>
        <w:t xml:space="preserve"> </w:t>
      </w:r>
      <w:sdt>
        <w:sdtPr>
          <w:rPr>
            <w:rFonts w:ascii="Arial" w:hAnsi="Arial" w:cs="Arial"/>
            <w:sz w:val="24"/>
            <w:szCs w:val="24"/>
            <w:lang w:val="es-ES"/>
          </w:rPr>
          <w:id w:val="1217701427"/>
          <w:citation/>
        </w:sdtPr>
        <w:sdtContent>
          <w:r>
            <w:rPr>
              <w:rFonts w:ascii="Arial" w:hAnsi="Arial" w:cs="Arial"/>
              <w:sz w:val="24"/>
              <w:szCs w:val="24"/>
              <w:lang w:val="es-ES"/>
            </w:rPr>
            <w:fldChar w:fldCharType="begin"/>
          </w:r>
          <w:r>
            <w:rPr>
              <w:rFonts w:ascii="Arial" w:hAnsi="Arial" w:cs="Arial"/>
              <w:sz w:val="24"/>
              <w:szCs w:val="24"/>
              <w:lang w:val="es-ES"/>
            </w:rPr>
            <w:instrText xml:space="preserve"> CITATION Alt99 \l 3082 </w:instrText>
          </w:r>
          <w:r>
            <w:rPr>
              <w:rFonts w:ascii="Arial" w:hAnsi="Arial" w:cs="Arial"/>
              <w:sz w:val="24"/>
              <w:szCs w:val="24"/>
              <w:lang w:val="es-ES"/>
            </w:rPr>
            <w:fldChar w:fldCharType="separate"/>
          </w:r>
          <w:r w:rsidRPr="0026028D">
            <w:rPr>
              <w:rFonts w:ascii="Arial" w:hAnsi="Arial" w:cs="Arial"/>
              <w:noProof/>
              <w:sz w:val="24"/>
              <w:szCs w:val="24"/>
              <w:lang w:val="es-ES"/>
            </w:rPr>
            <w:t>(Altieri M. A., 1999)</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Pr="00DB6F6E" w:rsidRDefault="00527A62" w:rsidP="0036533C">
      <w:pPr>
        <w:pStyle w:val="Ttulo5"/>
        <w:rPr>
          <w:lang w:val="es-ES"/>
        </w:rPr>
      </w:pPr>
      <w:bookmarkStart w:id="86" w:name="_Toc351332729"/>
      <w:r>
        <w:rPr>
          <w:lang w:val="es-ES"/>
        </w:rPr>
        <w:t>Procesos Bioquímicos</w:t>
      </w:r>
      <w:bookmarkEnd w:id="86"/>
    </w:p>
    <w:p w:rsidR="00527A62" w:rsidRPr="00DB6F6E" w:rsidRDefault="00527A62" w:rsidP="00527A62">
      <w:pPr>
        <w:autoSpaceDE w:val="0"/>
        <w:autoSpaceDN w:val="0"/>
        <w:adjustRightInd w:val="0"/>
        <w:jc w:val="both"/>
        <w:rPr>
          <w:rFonts w:ascii="Arial" w:hAnsi="Arial" w:cs="Arial"/>
          <w:sz w:val="24"/>
          <w:szCs w:val="24"/>
          <w:lang w:val="es-ES"/>
        </w:rPr>
      </w:pPr>
      <w:r w:rsidRPr="00DB6F6E">
        <w:rPr>
          <w:rFonts w:ascii="Arial" w:hAnsi="Arial" w:cs="Arial"/>
          <w:sz w:val="24"/>
          <w:szCs w:val="24"/>
          <w:lang w:val="es-ES"/>
        </w:rPr>
        <w:t>Los principales insumos biogeoquímicos de un agroecosistema son los nutrientes</w:t>
      </w:r>
      <w:r>
        <w:rPr>
          <w:rFonts w:ascii="Arial" w:hAnsi="Arial" w:cs="Arial"/>
          <w:sz w:val="24"/>
          <w:szCs w:val="24"/>
          <w:lang w:val="es-ES"/>
        </w:rPr>
        <w:t xml:space="preserve"> </w:t>
      </w:r>
      <w:r w:rsidRPr="00DB6F6E">
        <w:rPr>
          <w:rFonts w:ascii="Arial" w:hAnsi="Arial" w:cs="Arial"/>
          <w:sz w:val="24"/>
          <w:szCs w:val="24"/>
          <w:lang w:val="es-ES"/>
        </w:rPr>
        <w:t>liberados del suelo, de la fijación del nitrógeno atmo</w:t>
      </w:r>
      <w:r>
        <w:rPr>
          <w:rFonts w:ascii="Arial" w:hAnsi="Arial" w:cs="Arial"/>
          <w:sz w:val="24"/>
          <w:szCs w:val="24"/>
          <w:lang w:val="es-ES"/>
        </w:rPr>
        <w:t xml:space="preserve">sférico por las leguminosas, de </w:t>
      </w:r>
      <w:r w:rsidRPr="00DB6F6E">
        <w:rPr>
          <w:rFonts w:ascii="Arial" w:hAnsi="Arial" w:cs="Arial"/>
          <w:sz w:val="24"/>
          <w:szCs w:val="24"/>
          <w:lang w:val="es-ES"/>
        </w:rPr>
        <w:t>la fijación de nitrógeno no simbiótico (que es p</w:t>
      </w:r>
      <w:r>
        <w:rPr>
          <w:rFonts w:ascii="Arial" w:hAnsi="Arial" w:cs="Arial"/>
          <w:sz w:val="24"/>
          <w:szCs w:val="24"/>
          <w:lang w:val="es-ES"/>
        </w:rPr>
        <w:t xml:space="preserve">articularmente importante en el cultivo </w:t>
      </w:r>
      <w:r w:rsidRPr="00DB6F6E">
        <w:rPr>
          <w:rFonts w:ascii="Arial" w:hAnsi="Arial" w:cs="Arial"/>
          <w:sz w:val="24"/>
          <w:szCs w:val="24"/>
          <w:lang w:val="es-ES"/>
        </w:rPr>
        <w:t>del arroz), de los nutrientes contenidos en la lluvia y en las aguas que fluyen</w:t>
      </w:r>
      <w:r>
        <w:rPr>
          <w:rFonts w:ascii="Arial" w:hAnsi="Arial" w:cs="Arial"/>
          <w:sz w:val="24"/>
          <w:szCs w:val="24"/>
          <w:lang w:val="es-ES"/>
        </w:rPr>
        <w:t xml:space="preserve"> </w:t>
      </w:r>
      <w:r w:rsidRPr="00DB6F6E">
        <w:rPr>
          <w:rFonts w:ascii="Arial" w:hAnsi="Arial" w:cs="Arial"/>
          <w:sz w:val="24"/>
          <w:szCs w:val="24"/>
          <w:lang w:val="es-ES"/>
        </w:rPr>
        <w:t>constantemente, de los fertilizantes y nutrientes en los alimentos comprados por seres</w:t>
      </w:r>
      <w:r>
        <w:rPr>
          <w:rFonts w:ascii="Arial" w:hAnsi="Arial" w:cs="Arial"/>
          <w:sz w:val="24"/>
          <w:szCs w:val="24"/>
          <w:lang w:val="es-ES"/>
        </w:rPr>
        <w:t xml:space="preserve"> </w:t>
      </w:r>
      <w:r w:rsidRPr="00DB6F6E">
        <w:rPr>
          <w:rFonts w:ascii="Arial" w:hAnsi="Arial" w:cs="Arial"/>
          <w:sz w:val="24"/>
          <w:szCs w:val="24"/>
          <w:lang w:val="es-ES"/>
        </w:rPr>
        <w:t>humanos, del forraje para el ganado o del abono animal</w:t>
      </w:r>
      <w:r>
        <w:rPr>
          <w:rFonts w:ascii="Arial" w:hAnsi="Arial" w:cs="Arial"/>
          <w:sz w:val="24"/>
          <w:szCs w:val="24"/>
          <w:lang w:val="es-ES"/>
        </w:rPr>
        <w:t xml:space="preserve"> </w:t>
      </w:r>
      <w:sdt>
        <w:sdtPr>
          <w:rPr>
            <w:rFonts w:ascii="Arial" w:hAnsi="Arial" w:cs="Arial"/>
            <w:sz w:val="24"/>
            <w:szCs w:val="24"/>
            <w:lang w:val="es-ES"/>
          </w:rPr>
          <w:id w:val="1217701428"/>
          <w:citation/>
        </w:sdtPr>
        <w:sdtContent>
          <w:r>
            <w:rPr>
              <w:rFonts w:ascii="Arial" w:hAnsi="Arial" w:cs="Arial"/>
              <w:sz w:val="24"/>
              <w:szCs w:val="24"/>
              <w:lang w:val="es-ES"/>
            </w:rPr>
            <w:fldChar w:fldCharType="begin"/>
          </w:r>
          <w:r>
            <w:rPr>
              <w:rFonts w:ascii="Arial" w:hAnsi="Arial" w:cs="Arial"/>
              <w:sz w:val="24"/>
              <w:szCs w:val="24"/>
              <w:lang w:val="es-ES"/>
            </w:rPr>
            <w:instrText xml:space="preserve"> CITATION Alt99 \l 3082 </w:instrText>
          </w:r>
          <w:r>
            <w:rPr>
              <w:rFonts w:ascii="Arial" w:hAnsi="Arial" w:cs="Arial"/>
              <w:sz w:val="24"/>
              <w:szCs w:val="24"/>
              <w:lang w:val="es-ES"/>
            </w:rPr>
            <w:fldChar w:fldCharType="separate"/>
          </w:r>
          <w:r w:rsidRPr="0026028D">
            <w:rPr>
              <w:rFonts w:ascii="Arial" w:hAnsi="Arial" w:cs="Arial"/>
              <w:noProof/>
              <w:sz w:val="24"/>
              <w:szCs w:val="24"/>
              <w:lang w:val="es-ES"/>
            </w:rPr>
            <w:t>(Altieri M. A., 1999)</w:t>
          </w:r>
          <w:r>
            <w:rPr>
              <w:rFonts w:ascii="Arial" w:hAnsi="Arial" w:cs="Arial"/>
              <w:sz w:val="24"/>
              <w:szCs w:val="24"/>
              <w:lang w:val="es-ES"/>
            </w:rPr>
            <w:fldChar w:fldCharType="end"/>
          </w:r>
        </w:sdtContent>
      </w:sdt>
      <w:r w:rsidRPr="00DB6F6E">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sidRPr="00DB6F6E">
        <w:rPr>
          <w:rFonts w:ascii="Arial" w:hAnsi="Arial" w:cs="Arial"/>
          <w:sz w:val="24"/>
          <w:szCs w:val="24"/>
          <w:lang w:val="es-ES"/>
        </w:rPr>
        <w:t>Las salidas importantes incluyen nutrientes en</w:t>
      </w:r>
      <w:r>
        <w:rPr>
          <w:rFonts w:ascii="Arial" w:hAnsi="Arial" w:cs="Arial"/>
          <w:sz w:val="24"/>
          <w:szCs w:val="24"/>
          <w:lang w:val="es-ES"/>
        </w:rPr>
        <w:t xml:space="preserve"> cultivos y ganado consumidos o </w:t>
      </w:r>
      <w:r w:rsidRPr="00DB6F6E">
        <w:rPr>
          <w:rFonts w:ascii="Arial" w:hAnsi="Arial" w:cs="Arial"/>
          <w:sz w:val="24"/>
          <w:szCs w:val="24"/>
          <w:lang w:val="es-ES"/>
        </w:rPr>
        <w:t>exportados desde el predio. Otras pérdidas se asoc</w:t>
      </w:r>
      <w:r>
        <w:rPr>
          <w:rFonts w:ascii="Arial" w:hAnsi="Arial" w:cs="Arial"/>
          <w:sz w:val="24"/>
          <w:szCs w:val="24"/>
          <w:lang w:val="es-ES"/>
        </w:rPr>
        <w:t xml:space="preserve">ian con la lixiviación más allá de </w:t>
      </w:r>
      <w:r w:rsidRPr="00DB6F6E">
        <w:rPr>
          <w:rFonts w:ascii="Arial" w:hAnsi="Arial" w:cs="Arial"/>
          <w:sz w:val="24"/>
          <w:szCs w:val="24"/>
          <w:lang w:val="es-ES"/>
        </w:rPr>
        <w:t xml:space="preserve">la zona de raíces, </w:t>
      </w:r>
      <w:proofErr w:type="spellStart"/>
      <w:r w:rsidRPr="00DB6F6E">
        <w:rPr>
          <w:rFonts w:ascii="Arial" w:hAnsi="Arial" w:cs="Arial"/>
          <w:sz w:val="24"/>
          <w:szCs w:val="24"/>
          <w:lang w:val="es-ES"/>
        </w:rPr>
        <w:t>desnitrificación</w:t>
      </w:r>
      <w:proofErr w:type="spellEnd"/>
      <w:r w:rsidRPr="00DB6F6E">
        <w:rPr>
          <w:rFonts w:ascii="Arial" w:hAnsi="Arial" w:cs="Arial"/>
          <w:sz w:val="24"/>
          <w:szCs w:val="24"/>
          <w:lang w:val="es-ES"/>
        </w:rPr>
        <w:t xml:space="preserve"> y volatilización del nitrógeno, pérdidas de nitrógeno</w:t>
      </w:r>
      <w:r>
        <w:rPr>
          <w:rFonts w:ascii="Arial" w:hAnsi="Arial" w:cs="Arial"/>
          <w:sz w:val="24"/>
          <w:szCs w:val="24"/>
          <w:lang w:val="es-ES"/>
        </w:rPr>
        <w:t xml:space="preserve"> </w:t>
      </w:r>
      <w:r w:rsidRPr="00DB6F6E">
        <w:rPr>
          <w:rFonts w:ascii="Arial" w:hAnsi="Arial" w:cs="Arial"/>
          <w:sz w:val="24"/>
          <w:szCs w:val="24"/>
          <w:lang w:val="es-ES"/>
        </w:rPr>
        <w:t>y azufre hacia la atmósfera cuando se quema la vegetación, los nutrientes perdidos</w:t>
      </w:r>
      <w:r>
        <w:rPr>
          <w:rFonts w:ascii="Arial" w:hAnsi="Arial" w:cs="Arial"/>
          <w:sz w:val="24"/>
          <w:szCs w:val="24"/>
          <w:lang w:val="es-ES"/>
        </w:rPr>
        <w:t xml:space="preserve"> </w:t>
      </w:r>
      <w:r w:rsidRPr="00DB6F6E">
        <w:rPr>
          <w:rFonts w:ascii="Arial" w:hAnsi="Arial" w:cs="Arial"/>
          <w:sz w:val="24"/>
          <w:szCs w:val="24"/>
          <w:lang w:val="es-ES"/>
        </w:rPr>
        <w:t>en la erosión del suelo causado por el escurrimiento o el viento y los nutrientes</w:t>
      </w:r>
      <w:r>
        <w:rPr>
          <w:rFonts w:ascii="Arial" w:hAnsi="Arial" w:cs="Arial"/>
          <w:sz w:val="24"/>
          <w:szCs w:val="24"/>
          <w:lang w:val="es-ES"/>
        </w:rPr>
        <w:t xml:space="preserve"> </w:t>
      </w:r>
      <w:r w:rsidRPr="00DB6F6E">
        <w:rPr>
          <w:rFonts w:ascii="Arial" w:hAnsi="Arial" w:cs="Arial"/>
          <w:sz w:val="24"/>
          <w:szCs w:val="24"/>
          <w:lang w:val="es-ES"/>
        </w:rPr>
        <w:t>en excrementos humanos o del ganado que el predio pierde. Además, existe un almacenamiento</w:t>
      </w:r>
      <w:r>
        <w:rPr>
          <w:rFonts w:ascii="Arial" w:hAnsi="Arial" w:cs="Arial"/>
          <w:sz w:val="24"/>
          <w:szCs w:val="24"/>
          <w:lang w:val="es-ES"/>
        </w:rPr>
        <w:t xml:space="preserve"> </w:t>
      </w:r>
      <w:r w:rsidRPr="00DB6F6E">
        <w:rPr>
          <w:rFonts w:ascii="Arial" w:hAnsi="Arial" w:cs="Arial"/>
          <w:sz w:val="24"/>
          <w:szCs w:val="24"/>
          <w:lang w:val="es-ES"/>
        </w:rPr>
        <w:t>bioquímico, que incluye al fertilizante almacenado y al abono acumulado,</w:t>
      </w:r>
      <w:r>
        <w:rPr>
          <w:rFonts w:ascii="Arial" w:hAnsi="Arial" w:cs="Arial"/>
          <w:sz w:val="24"/>
          <w:szCs w:val="24"/>
          <w:lang w:val="es-ES"/>
        </w:rPr>
        <w:t xml:space="preserve"> </w:t>
      </w:r>
      <w:r w:rsidRPr="00DB6F6E">
        <w:rPr>
          <w:rFonts w:ascii="Arial" w:hAnsi="Arial" w:cs="Arial"/>
          <w:sz w:val="24"/>
          <w:szCs w:val="24"/>
          <w:lang w:val="es-ES"/>
        </w:rPr>
        <w:t>junto a los nutrientes en la zona radicular del suelo, el cultivo establecido, la</w:t>
      </w:r>
      <w:r>
        <w:rPr>
          <w:rFonts w:ascii="Arial" w:hAnsi="Arial" w:cs="Arial"/>
          <w:sz w:val="24"/>
          <w:szCs w:val="24"/>
          <w:lang w:val="es-ES"/>
        </w:rPr>
        <w:t xml:space="preserve"> </w:t>
      </w:r>
      <w:r w:rsidRPr="00DB6F6E">
        <w:rPr>
          <w:rFonts w:ascii="Arial" w:hAnsi="Arial" w:cs="Arial"/>
          <w:sz w:val="24"/>
          <w:szCs w:val="24"/>
          <w:lang w:val="es-ES"/>
        </w:rPr>
        <w:t>vegetación y el ganado</w:t>
      </w:r>
      <w:r>
        <w:rPr>
          <w:rFonts w:ascii="Arial" w:hAnsi="Arial" w:cs="Arial"/>
          <w:sz w:val="24"/>
          <w:szCs w:val="24"/>
          <w:lang w:val="es-ES"/>
        </w:rPr>
        <w:t xml:space="preserve"> </w:t>
      </w:r>
      <w:sdt>
        <w:sdtPr>
          <w:rPr>
            <w:rFonts w:ascii="Arial" w:hAnsi="Arial" w:cs="Arial"/>
            <w:sz w:val="24"/>
            <w:szCs w:val="24"/>
            <w:lang w:val="es-ES"/>
          </w:rPr>
          <w:id w:val="1217701429"/>
          <w:citation/>
        </w:sdtPr>
        <w:sdtContent>
          <w:r>
            <w:rPr>
              <w:rFonts w:ascii="Arial" w:hAnsi="Arial" w:cs="Arial"/>
              <w:sz w:val="24"/>
              <w:szCs w:val="24"/>
              <w:lang w:val="es-ES"/>
            </w:rPr>
            <w:fldChar w:fldCharType="begin"/>
          </w:r>
          <w:r>
            <w:rPr>
              <w:rFonts w:ascii="Arial" w:hAnsi="Arial" w:cs="Arial"/>
              <w:sz w:val="24"/>
              <w:szCs w:val="24"/>
              <w:lang w:val="es-ES"/>
            </w:rPr>
            <w:instrText xml:space="preserve"> CITATION Alt95 \l 3082 </w:instrText>
          </w:r>
          <w:r>
            <w:rPr>
              <w:rFonts w:ascii="Arial" w:hAnsi="Arial" w:cs="Arial"/>
              <w:sz w:val="24"/>
              <w:szCs w:val="24"/>
              <w:lang w:val="es-ES"/>
            </w:rPr>
            <w:fldChar w:fldCharType="separate"/>
          </w:r>
          <w:r w:rsidRPr="0026028D">
            <w:rPr>
              <w:rFonts w:ascii="Arial" w:hAnsi="Arial" w:cs="Arial"/>
              <w:noProof/>
              <w:sz w:val="24"/>
              <w:szCs w:val="24"/>
              <w:lang w:val="es-ES"/>
            </w:rPr>
            <w:t>(Altieri M. , 1995)</w:t>
          </w:r>
          <w:r>
            <w:rPr>
              <w:rFonts w:ascii="Arial" w:hAnsi="Arial" w:cs="Arial"/>
              <w:sz w:val="24"/>
              <w:szCs w:val="24"/>
              <w:lang w:val="es-ES"/>
            </w:rPr>
            <w:fldChar w:fldCharType="end"/>
          </w:r>
        </w:sdtContent>
      </w:sdt>
      <w:r w:rsidRPr="00DB6F6E">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36533C">
      <w:pPr>
        <w:pStyle w:val="Ttulo5"/>
        <w:rPr>
          <w:lang w:val="es-ES"/>
        </w:rPr>
      </w:pPr>
      <w:bookmarkStart w:id="87" w:name="_Toc351332730"/>
      <w:r w:rsidRPr="00DB6F6E">
        <w:rPr>
          <w:lang w:val="es-ES"/>
        </w:rPr>
        <w:t>Procesos Hidrológicos</w:t>
      </w:r>
      <w:bookmarkEnd w:id="87"/>
    </w:p>
    <w:p w:rsidR="00527A62" w:rsidRDefault="00527A62" w:rsidP="00527A62">
      <w:pPr>
        <w:autoSpaceDE w:val="0"/>
        <w:autoSpaceDN w:val="0"/>
        <w:adjustRightInd w:val="0"/>
        <w:jc w:val="both"/>
        <w:rPr>
          <w:rFonts w:ascii="Arial" w:hAnsi="Arial" w:cs="Arial"/>
          <w:sz w:val="24"/>
          <w:szCs w:val="24"/>
          <w:lang w:val="es-ES"/>
        </w:rPr>
      </w:pPr>
      <w:r w:rsidRPr="00DB6F6E">
        <w:rPr>
          <w:rFonts w:ascii="Arial" w:hAnsi="Arial" w:cs="Arial"/>
          <w:sz w:val="24"/>
          <w:szCs w:val="24"/>
          <w:lang w:val="es-ES"/>
        </w:rPr>
        <w:t>El agua es una parte fundamental de todos los s</w:t>
      </w:r>
      <w:r>
        <w:rPr>
          <w:rFonts w:ascii="Arial" w:hAnsi="Arial" w:cs="Arial"/>
          <w:sz w:val="24"/>
          <w:szCs w:val="24"/>
          <w:lang w:val="es-ES"/>
        </w:rPr>
        <w:t xml:space="preserve">istemas agrícolas. Además de su </w:t>
      </w:r>
      <w:r w:rsidRPr="00DB6F6E">
        <w:rPr>
          <w:rFonts w:ascii="Arial" w:hAnsi="Arial" w:cs="Arial"/>
          <w:sz w:val="24"/>
          <w:szCs w:val="24"/>
          <w:lang w:val="es-ES"/>
        </w:rPr>
        <w:t>papel fisiológico, el agua influye en los insumos y las pérdidas de nutrientes a y</w:t>
      </w:r>
      <w:r>
        <w:rPr>
          <w:rFonts w:ascii="Arial" w:hAnsi="Arial" w:cs="Arial"/>
          <w:sz w:val="24"/>
          <w:szCs w:val="24"/>
          <w:lang w:val="es-ES"/>
        </w:rPr>
        <w:t xml:space="preserve"> </w:t>
      </w:r>
      <w:r w:rsidRPr="00DB6F6E">
        <w:rPr>
          <w:rFonts w:ascii="Arial" w:hAnsi="Arial" w:cs="Arial"/>
          <w:sz w:val="24"/>
          <w:szCs w:val="24"/>
          <w:lang w:val="es-ES"/>
        </w:rPr>
        <w:t>desde el sistema por medio de la lixiviación y la</w:t>
      </w:r>
      <w:r>
        <w:rPr>
          <w:rFonts w:ascii="Arial" w:hAnsi="Arial" w:cs="Arial"/>
          <w:sz w:val="24"/>
          <w:szCs w:val="24"/>
          <w:lang w:val="es-ES"/>
        </w:rPr>
        <w:t xml:space="preserve"> erosión. El agua penetra en un </w:t>
      </w:r>
      <w:r w:rsidRPr="00DB6F6E">
        <w:rPr>
          <w:rFonts w:ascii="Arial" w:hAnsi="Arial" w:cs="Arial"/>
          <w:sz w:val="24"/>
          <w:szCs w:val="24"/>
          <w:lang w:val="es-ES"/>
        </w:rPr>
        <w:t xml:space="preserve">agroecosistema en forma de precipitaciones, aguas </w:t>
      </w:r>
      <w:r>
        <w:rPr>
          <w:rFonts w:ascii="Arial" w:hAnsi="Arial" w:cs="Arial"/>
          <w:sz w:val="24"/>
          <w:szCs w:val="24"/>
          <w:lang w:val="es-ES"/>
        </w:rPr>
        <w:t xml:space="preserve">que fluyen constantemente y por </w:t>
      </w:r>
      <w:r w:rsidRPr="00DB6F6E">
        <w:rPr>
          <w:rFonts w:ascii="Arial" w:hAnsi="Arial" w:cs="Arial"/>
          <w:sz w:val="24"/>
          <w:szCs w:val="24"/>
          <w:lang w:val="es-ES"/>
        </w:rPr>
        <w:t>el riego; se pierde a través de la evaporación, la transpi</w:t>
      </w:r>
      <w:r>
        <w:rPr>
          <w:rFonts w:ascii="Arial" w:hAnsi="Arial" w:cs="Arial"/>
          <w:sz w:val="24"/>
          <w:szCs w:val="24"/>
          <w:lang w:val="es-ES"/>
        </w:rPr>
        <w:t xml:space="preserve">ración, del escurrimiento y del </w:t>
      </w:r>
      <w:r w:rsidRPr="00DB6F6E">
        <w:rPr>
          <w:rFonts w:ascii="Arial" w:hAnsi="Arial" w:cs="Arial"/>
          <w:sz w:val="24"/>
          <w:szCs w:val="24"/>
          <w:lang w:val="es-ES"/>
        </w:rPr>
        <w:t>drenaje más allá de la zona de efectividad de las raíces de las plantas. El agua consumida</w:t>
      </w:r>
      <w:r>
        <w:rPr>
          <w:rFonts w:ascii="Arial" w:hAnsi="Arial" w:cs="Arial"/>
          <w:sz w:val="24"/>
          <w:szCs w:val="24"/>
          <w:lang w:val="es-ES"/>
        </w:rPr>
        <w:t xml:space="preserve"> </w:t>
      </w:r>
      <w:r w:rsidRPr="00DB6F6E">
        <w:rPr>
          <w:rFonts w:ascii="Arial" w:hAnsi="Arial" w:cs="Arial"/>
          <w:sz w:val="24"/>
          <w:szCs w:val="24"/>
          <w:lang w:val="es-ES"/>
        </w:rPr>
        <w:t>por la gente y el ganado en el predio puede ser importante (por ejemplo, en los</w:t>
      </w:r>
      <w:r>
        <w:rPr>
          <w:rFonts w:ascii="Arial" w:hAnsi="Arial" w:cs="Arial"/>
          <w:sz w:val="24"/>
          <w:szCs w:val="24"/>
          <w:lang w:val="es-ES"/>
        </w:rPr>
        <w:t xml:space="preserve"> </w:t>
      </w:r>
      <w:r w:rsidRPr="00DB6F6E">
        <w:rPr>
          <w:rFonts w:ascii="Arial" w:hAnsi="Arial" w:cs="Arial"/>
          <w:sz w:val="24"/>
          <w:szCs w:val="24"/>
          <w:lang w:val="es-ES"/>
        </w:rPr>
        <w:t>sistemas de pastoreo), pero generalmente es pequeña en cuanto a su magnitud</w:t>
      </w:r>
      <w:r>
        <w:rPr>
          <w:rFonts w:ascii="Arial" w:hAnsi="Arial" w:cs="Arial"/>
          <w:sz w:val="24"/>
          <w:szCs w:val="24"/>
          <w:lang w:val="es-ES"/>
        </w:rPr>
        <w:t xml:space="preserve"> </w:t>
      </w:r>
      <w:sdt>
        <w:sdtPr>
          <w:rPr>
            <w:rFonts w:ascii="Arial" w:hAnsi="Arial" w:cs="Arial"/>
            <w:sz w:val="24"/>
            <w:szCs w:val="24"/>
            <w:lang w:val="es-ES"/>
          </w:rPr>
          <w:id w:val="1217701430"/>
          <w:citation/>
        </w:sdtPr>
        <w:sdtContent>
          <w:r>
            <w:rPr>
              <w:rFonts w:ascii="Arial" w:hAnsi="Arial" w:cs="Arial"/>
              <w:sz w:val="24"/>
              <w:szCs w:val="24"/>
              <w:lang w:val="es-ES"/>
            </w:rPr>
            <w:fldChar w:fldCharType="begin"/>
          </w:r>
          <w:r>
            <w:rPr>
              <w:rFonts w:ascii="Arial" w:hAnsi="Arial" w:cs="Arial"/>
              <w:sz w:val="24"/>
              <w:szCs w:val="24"/>
              <w:lang w:val="es-ES"/>
            </w:rPr>
            <w:instrText xml:space="preserve"> CITATION Alt99 \l 3082 </w:instrText>
          </w:r>
          <w:r>
            <w:rPr>
              <w:rFonts w:ascii="Arial" w:hAnsi="Arial" w:cs="Arial"/>
              <w:sz w:val="24"/>
              <w:szCs w:val="24"/>
              <w:lang w:val="es-ES"/>
            </w:rPr>
            <w:fldChar w:fldCharType="separate"/>
          </w:r>
          <w:r w:rsidRPr="0026028D">
            <w:rPr>
              <w:rFonts w:ascii="Arial" w:hAnsi="Arial" w:cs="Arial"/>
              <w:noProof/>
              <w:sz w:val="24"/>
              <w:szCs w:val="24"/>
              <w:lang w:val="es-ES"/>
            </w:rPr>
            <w:t>(Altieri M. A., 1999)</w:t>
          </w:r>
          <w:r>
            <w:rPr>
              <w:rFonts w:ascii="Arial" w:hAnsi="Arial" w:cs="Arial"/>
              <w:sz w:val="24"/>
              <w:szCs w:val="24"/>
              <w:lang w:val="es-ES"/>
            </w:rPr>
            <w:fldChar w:fldCharType="end"/>
          </w:r>
        </w:sdtContent>
      </w:sdt>
      <w:r w:rsidRPr="00DB6F6E">
        <w:rPr>
          <w:rFonts w:ascii="Arial" w:hAnsi="Arial" w:cs="Arial"/>
          <w:sz w:val="24"/>
          <w:szCs w:val="24"/>
          <w:lang w:val="es-ES"/>
        </w:rPr>
        <w:t>.</w:t>
      </w:r>
    </w:p>
    <w:p w:rsidR="00527A62" w:rsidRPr="00DB6F6E"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sidRPr="00DB6F6E">
        <w:rPr>
          <w:rFonts w:ascii="Arial" w:hAnsi="Arial" w:cs="Arial"/>
          <w:sz w:val="24"/>
          <w:szCs w:val="24"/>
          <w:lang w:val="es-ES"/>
        </w:rPr>
        <w:t>El agua se almacena en el suelo, en donde es utilizad</w:t>
      </w:r>
      <w:r>
        <w:rPr>
          <w:rFonts w:ascii="Arial" w:hAnsi="Arial" w:cs="Arial"/>
          <w:sz w:val="24"/>
          <w:szCs w:val="24"/>
          <w:lang w:val="es-ES"/>
        </w:rPr>
        <w:t xml:space="preserve">a directamente por los cultivos </w:t>
      </w:r>
      <w:r w:rsidRPr="00DB6F6E">
        <w:rPr>
          <w:rFonts w:ascii="Arial" w:hAnsi="Arial" w:cs="Arial"/>
          <w:sz w:val="24"/>
          <w:szCs w:val="24"/>
          <w:lang w:val="es-ES"/>
        </w:rPr>
        <w:t>y la vegetación, en forma de agua subterránea que puede extraerse para el uso</w:t>
      </w:r>
      <w:r>
        <w:rPr>
          <w:rFonts w:ascii="Arial" w:hAnsi="Arial" w:cs="Arial"/>
          <w:sz w:val="24"/>
          <w:szCs w:val="24"/>
          <w:lang w:val="es-ES"/>
        </w:rPr>
        <w:t xml:space="preserve"> </w:t>
      </w:r>
      <w:r w:rsidRPr="00DB6F6E">
        <w:rPr>
          <w:rFonts w:ascii="Arial" w:hAnsi="Arial" w:cs="Arial"/>
          <w:sz w:val="24"/>
          <w:szCs w:val="24"/>
          <w:lang w:val="es-ES"/>
        </w:rPr>
        <w:t>humano, del ganado o de los cultivos y en almacenamientos construidos, tales como</w:t>
      </w:r>
      <w:r>
        <w:rPr>
          <w:rFonts w:ascii="Arial" w:hAnsi="Arial" w:cs="Arial"/>
          <w:sz w:val="24"/>
          <w:szCs w:val="24"/>
          <w:lang w:val="es-ES"/>
        </w:rPr>
        <w:t xml:space="preserve"> </w:t>
      </w:r>
      <w:r w:rsidRPr="00DB6F6E">
        <w:rPr>
          <w:rFonts w:ascii="Arial" w:hAnsi="Arial" w:cs="Arial"/>
          <w:sz w:val="24"/>
          <w:szCs w:val="24"/>
          <w:lang w:val="es-ES"/>
        </w:rPr>
        <w:t>estanques del predio</w:t>
      </w:r>
      <w:r>
        <w:rPr>
          <w:rFonts w:ascii="Arial" w:hAnsi="Arial" w:cs="Arial"/>
          <w:sz w:val="24"/>
          <w:szCs w:val="24"/>
          <w:lang w:val="es-ES"/>
        </w:rPr>
        <w:t xml:space="preserve"> </w:t>
      </w:r>
      <w:sdt>
        <w:sdtPr>
          <w:rPr>
            <w:rFonts w:ascii="Arial" w:hAnsi="Arial" w:cs="Arial"/>
            <w:sz w:val="24"/>
            <w:szCs w:val="24"/>
            <w:lang w:val="es-ES"/>
          </w:rPr>
          <w:id w:val="1217701431"/>
          <w:citation/>
        </w:sdtPr>
        <w:sdtContent>
          <w:r>
            <w:rPr>
              <w:rFonts w:ascii="Arial" w:hAnsi="Arial" w:cs="Arial"/>
              <w:sz w:val="24"/>
              <w:szCs w:val="24"/>
              <w:lang w:val="es-ES"/>
            </w:rPr>
            <w:fldChar w:fldCharType="begin"/>
          </w:r>
          <w:r>
            <w:rPr>
              <w:rFonts w:ascii="Arial" w:hAnsi="Arial" w:cs="Arial"/>
              <w:sz w:val="24"/>
              <w:szCs w:val="24"/>
              <w:lang w:val="es-ES"/>
            </w:rPr>
            <w:instrText xml:space="preserve"> CITATION Alt99 \l 3082 </w:instrText>
          </w:r>
          <w:r>
            <w:rPr>
              <w:rFonts w:ascii="Arial" w:hAnsi="Arial" w:cs="Arial"/>
              <w:sz w:val="24"/>
              <w:szCs w:val="24"/>
              <w:lang w:val="es-ES"/>
            </w:rPr>
            <w:fldChar w:fldCharType="separate"/>
          </w:r>
          <w:r w:rsidRPr="0026028D">
            <w:rPr>
              <w:rFonts w:ascii="Arial" w:hAnsi="Arial" w:cs="Arial"/>
              <w:noProof/>
              <w:sz w:val="24"/>
              <w:szCs w:val="24"/>
              <w:lang w:val="es-ES"/>
            </w:rPr>
            <w:t>(Altieri M. A., 1999)</w:t>
          </w:r>
          <w:r>
            <w:rPr>
              <w:rFonts w:ascii="Arial" w:hAnsi="Arial" w:cs="Arial"/>
              <w:sz w:val="24"/>
              <w:szCs w:val="24"/>
              <w:lang w:val="es-ES"/>
            </w:rPr>
            <w:fldChar w:fldCharType="end"/>
          </w:r>
        </w:sdtContent>
      </w:sdt>
      <w:r w:rsidRPr="00DB6F6E">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Pr="00DB6F6E" w:rsidRDefault="00527A62" w:rsidP="0036533C">
      <w:pPr>
        <w:pStyle w:val="Ttulo5"/>
        <w:rPr>
          <w:lang w:val="es-ES"/>
        </w:rPr>
      </w:pPr>
      <w:bookmarkStart w:id="88" w:name="_Toc351332731"/>
      <w:r>
        <w:rPr>
          <w:lang w:val="es-ES"/>
        </w:rPr>
        <w:t xml:space="preserve">Procesos </w:t>
      </w:r>
      <w:proofErr w:type="spellStart"/>
      <w:r>
        <w:rPr>
          <w:lang w:val="es-ES"/>
        </w:rPr>
        <w:t>Sucesionales</w:t>
      </w:r>
      <w:bookmarkEnd w:id="88"/>
      <w:proofErr w:type="spellEnd"/>
      <w:r>
        <w:rPr>
          <w:lang w:val="es-ES"/>
        </w:rPr>
        <w:t xml:space="preserve"> </w:t>
      </w:r>
    </w:p>
    <w:p w:rsidR="00527A62" w:rsidRDefault="00527A62" w:rsidP="00527A62">
      <w:pPr>
        <w:autoSpaceDE w:val="0"/>
        <w:autoSpaceDN w:val="0"/>
        <w:adjustRightInd w:val="0"/>
        <w:jc w:val="both"/>
        <w:rPr>
          <w:rFonts w:ascii="Arial" w:hAnsi="Arial" w:cs="Arial"/>
          <w:sz w:val="24"/>
          <w:szCs w:val="24"/>
          <w:lang w:val="es-ES"/>
        </w:rPr>
      </w:pPr>
      <w:r w:rsidRPr="004966E1">
        <w:rPr>
          <w:rFonts w:ascii="Arial" w:hAnsi="Arial" w:cs="Arial"/>
          <w:sz w:val="24"/>
          <w:szCs w:val="24"/>
          <w:lang w:val="es-ES"/>
        </w:rPr>
        <w:t>La sucesión, el proceso por el cual los organismos ocupan un sitio y modifican gradualmente</w:t>
      </w:r>
      <w:r>
        <w:rPr>
          <w:rFonts w:ascii="Arial" w:hAnsi="Arial" w:cs="Arial"/>
          <w:sz w:val="24"/>
          <w:szCs w:val="24"/>
          <w:lang w:val="es-ES"/>
        </w:rPr>
        <w:t xml:space="preserve"> </w:t>
      </w:r>
      <w:r w:rsidRPr="004966E1">
        <w:rPr>
          <w:rFonts w:ascii="Arial" w:hAnsi="Arial" w:cs="Arial"/>
          <w:sz w:val="24"/>
          <w:szCs w:val="24"/>
          <w:lang w:val="es-ES"/>
        </w:rPr>
        <w:t>las condiciones ambientales de manera que otras especies puedan reemplazar</w:t>
      </w:r>
      <w:r>
        <w:rPr>
          <w:rFonts w:ascii="Arial" w:hAnsi="Arial" w:cs="Arial"/>
          <w:sz w:val="24"/>
          <w:szCs w:val="24"/>
          <w:lang w:val="es-ES"/>
        </w:rPr>
        <w:t xml:space="preserve"> </w:t>
      </w:r>
      <w:r w:rsidRPr="004966E1">
        <w:rPr>
          <w:rFonts w:ascii="Arial" w:hAnsi="Arial" w:cs="Arial"/>
          <w:sz w:val="24"/>
          <w:szCs w:val="24"/>
          <w:lang w:val="es-ES"/>
        </w:rPr>
        <w:t>a los habitantes originales, se modifica radicalmente con la agricultura moderna.</w:t>
      </w:r>
      <w:r>
        <w:rPr>
          <w:rFonts w:ascii="Arial" w:hAnsi="Arial" w:cs="Arial"/>
          <w:sz w:val="24"/>
          <w:szCs w:val="24"/>
          <w:lang w:val="es-ES"/>
        </w:rPr>
        <w:t xml:space="preserve"> </w:t>
      </w:r>
      <w:r w:rsidRPr="004966E1">
        <w:rPr>
          <w:rFonts w:ascii="Arial" w:hAnsi="Arial" w:cs="Arial"/>
          <w:sz w:val="24"/>
          <w:szCs w:val="24"/>
          <w:lang w:val="es-ES"/>
        </w:rPr>
        <w:t>Los campos agrícolas generalmente presentan etapas sucesivas secundarias en</w:t>
      </w:r>
      <w:r>
        <w:rPr>
          <w:rFonts w:ascii="Arial" w:hAnsi="Arial" w:cs="Arial"/>
          <w:sz w:val="24"/>
          <w:szCs w:val="24"/>
          <w:lang w:val="es-ES"/>
        </w:rPr>
        <w:t xml:space="preserve"> </w:t>
      </w:r>
      <w:r w:rsidRPr="004966E1">
        <w:rPr>
          <w:rFonts w:ascii="Arial" w:hAnsi="Arial" w:cs="Arial"/>
          <w:sz w:val="24"/>
          <w:szCs w:val="24"/>
          <w:lang w:val="es-ES"/>
        </w:rPr>
        <w:t>las que una comunidad existente es perturbada por la deforestación y el arado para</w:t>
      </w:r>
      <w:r>
        <w:rPr>
          <w:rFonts w:ascii="Arial" w:hAnsi="Arial" w:cs="Arial"/>
          <w:sz w:val="24"/>
          <w:szCs w:val="24"/>
          <w:lang w:val="es-ES"/>
        </w:rPr>
        <w:t xml:space="preserve"> </w:t>
      </w:r>
      <w:r w:rsidRPr="004966E1">
        <w:rPr>
          <w:rFonts w:ascii="Arial" w:hAnsi="Arial" w:cs="Arial"/>
          <w:sz w:val="24"/>
          <w:szCs w:val="24"/>
          <w:lang w:val="es-ES"/>
        </w:rPr>
        <w:t>establecer en el lugar una comunidad simple, hecha por el hombre.</w:t>
      </w:r>
      <w:r>
        <w:rPr>
          <w:rFonts w:ascii="Arial" w:hAnsi="Arial" w:cs="Arial"/>
          <w:sz w:val="24"/>
          <w:szCs w:val="24"/>
          <w:lang w:val="es-ES"/>
        </w:rPr>
        <w:t xml:space="preserve"> </w:t>
      </w:r>
      <w:r w:rsidRPr="004966E1">
        <w:rPr>
          <w:rFonts w:ascii="Arial" w:hAnsi="Arial" w:cs="Arial"/>
          <w:sz w:val="24"/>
          <w:szCs w:val="24"/>
          <w:lang w:val="es-ES"/>
        </w:rPr>
        <w:t>Al sembrar</w:t>
      </w:r>
      <w:r>
        <w:rPr>
          <w:rFonts w:ascii="Arial" w:hAnsi="Arial" w:cs="Arial"/>
          <w:sz w:val="24"/>
          <w:szCs w:val="24"/>
          <w:lang w:val="es-ES"/>
        </w:rPr>
        <w:t xml:space="preserve"> </w:t>
      </w:r>
      <w:r w:rsidRPr="004966E1">
        <w:rPr>
          <w:rFonts w:ascii="Arial" w:hAnsi="Arial" w:cs="Arial"/>
          <w:sz w:val="24"/>
          <w:szCs w:val="24"/>
          <w:lang w:val="es-ES"/>
        </w:rPr>
        <w:t>policultivos, la estrategia agrícola acompaña la tendencia natural hacia la complejidad;</w:t>
      </w:r>
      <w:r>
        <w:rPr>
          <w:rFonts w:ascii="Arial" w:hAnsi="Arial" w:cs="Arial"/>
          <w:sz w:val="24"/>
          <w:szCs w:val="24"/>
          <w:lang w:val="es-ES"/>
        </w:rPr>
        <w:t xml:space="preserve"> </w:t>
      </w:r>
      <w:r w:rsidRPr="004966E1">
        <w:rPr>
          <w:rFonts w:ascii="Arial" w:hAnsi="Arial" w:cs="Arial"/>
          <w:sz w:val="24"/>
          <w:szCs w:val="24"/>
          <w:lang w:val="es-ES"/>
        </w:rPr>
        <w:t>el incremento de la biodiversidad del cultivo tanto sobre como debajo del suelo</w:t>
      </w:r>
      <w:r>
        <w:rPr>
          <w:rFonts w:ascii="Arial" w:hAnsi="Arial" w:cs="Arial"/>
          <w:sz w:val="24"/>
          <w:szCs w:val="24"/>
          <w:lang w:val="es-ES"/>
        </w:rPr>
        <w:t xml:space="preserve"> </w:t>
      </w:r>
      <w:r w:rsidRPr="004966E1">
        <w:rPr>
          <w:rFonts w:ascii="Arial" w:hAnsi="Arial" w:cs="Arial"/>
          <w:sz w:val="24"/>
          <w:szCs w:val="24"/>
          <w:lang w:val="es-ES"/>
        </w:rPr>
        <w:t>imita la sucesión natural y así se requieren menos insumos externos para mantener la</w:t>
      </w:r>
      <w:r>
        <w:rPr>
          <w:rFonts w:ascii="Arial" w:hAnsi="Arial" w:cs="Arial"/>
          <w:sz w:val="24"/>
          <w:szCs w:val="24"/>
          <w:lang w:val="es-ES"/>
        </w:rPr>
        <w:t xml:space="preserve"> </w:t>
      </w:r>
      <w:r w:rsidRPr="004966E1">
        <w:rPr>
          <w:rFonts w:ascii="Arial" w:hAnsi="Arial" w:cs="Arial"/>
          <w:sz w:val="24"/>
          <w:szCs w:val="24"/>
          <w:lang w:val="es-ES"/>
        </w:rPr>
        <w:t>comunidad del cultivo</w:t>
      </w:r>
      <w:r>
        <w:rPr>
          <w:rFonts w:ascii="Arial" w:hAnsi="Arial" w:cs="Arial"/>
          <w:sz w:val="24"/>
          <w:szCs w:val="24"/>
          <w:lang w:val="es-ES"/>
        </w:rPr>
        <w:t xml:space="preserve"> </w:t>
      </w:r>
      <w:sdt>
        <w:sdtPr>
          <w:rPr>
            <w:rFonts w:ascii="Arial" w:hAnsi="Arial" w:cs="Arial"/>
            <w:sz w:val="24"/>
            <w:szCs w:val="24"/>
            <w:lang w:val="es-ES"/>
          </w:rPr>
          <w:id w:val="1217701432"/>
          <w:citation/>
        </w:sdtPr>
        <w:sdtContent>
          <w:r>
            <w:rPr>
              <w:rFonts w:ascii="Arial" w:hAnsi="Arial" w:cs="Arial"/>
              <w:sz w:val="24"/>
              <w:szCs w:val="24"/>
              <w:lang w:val="es-ES"/>
            </w:rPr>
            <w:fldChar w:fldCharType="begin"/>
          </w:r>
          <w:r>
            <w:rPr>
              <w:rFonts w:ascii="Arial" w:hAnsi="Arial" w:cs="Arial"/>
              <w:sz w:val="24"/>
              <w:szCs w:val="24"/>
              <w:lang w:val="es-ES"/>
            </w:rPr>
            <w:instrText xml:space="preserve"> CITATION Alt99 \l 3082 </w:instrText>
          </w:r>
          <w:r>
            <w:rPr>
              <w:rFonts w:ascii="Arial" w:hAnsi="Arial" w:cs="Arial"/>
              <w:sz w:val="24"/>
              <w:szCs w:val="24"/>
              <w:lang w:val="es-ES"/>
            </w:rPr>
            <w:fldChar w:fldCharType="separate"/>
          </w:r>
          <w:r w:rsidRPr="0026028D">
            <w:rPr>
              <w:rFonts w:ascii="Arial" w:hAnsi="Arial" w:cs="Arial"/>
              <w:noProof/>
              <w:sz w:val="24"/>
              <w:szCs w:val="24"/>
              <w:lang w:val="es-ES"/>
            </w:rPr>
            <w:t>(Altieri M. A., 1999)</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Pr="004966E1" w:rsidRDefault="00527A62" w:rsidP="0036533C">
      <w:pPr>
        <w:pStyle w:val="Ttulo5"/>
        <w:rPr>
          <w:lang w:val="es-ES"/>
        </w:rPr>
      </w:pPr>
      <w:bookmarkStart w:id="89" w:name="_Toc351332732"/>
      <w:r w:rsidRPr="004966E1">
        <w:rPr>
          <w:lang w:val="es-ES"/>
        </w:rPr>
        <w:t>Procesos de Regulación Biótica</w:t>
      </w:r>
      <w:bookmarkEnd w:id="89"/>
    </w:p>
    <w:p w:rsidR="00527A62" w:rsidRDefault="00527A62" w:rsidP="00527A62">
      <w:pPr>
        <w:autoSpaceDE w:val="0"/>
        <w:autoSpaceDN w:val="0"/>
        <w:adjustRightInd w:val="0"/>
        <w:jc w:val="both"/>
        <w:rPr>
          <w:rFonts w:ascii="Arial" w:hAnsi="Arial" w:cs="Arial"/>
          <w:sz w:val="24"/>
          <w:szCs w:val="24"/>
          <w:lang w:val="es-ES"/>
        </w:rPr>
      </w:pPr>
      <w:r w:rsidRPr="004966E1">
        <w:rPr>
          <w:rFonts w:ascii="Arial" w:hAnsi="Arial" w:cs="Arial"/>
          <w:sz w:val="24"/>
          <w:szCs w:val="24"/>
          <w:lang w:val="es-ES"/>
        </w:rPr>
        <w:t>El control de la sucesión (invasión de plantas y competencia) y la protección contra</w:t>
      </w:r>
      <w:r>
        <w:rPr>
          <w:rFonts w:ascii="Arial" w:hAnsi="Arial" w:cs="Arial"/>
          <w:sz w:val="24"/>
          <w:szCs w:val="24"/>
          <w:lang w:val="es-ES"/>
        </w:rPr>
        <w:t xml:space="preserve"> </w:t>
      </w:r>
      <w:r w:rsidRPr="004966E1">
        <w:rPr>
          <w:rFonts w:ascii="Arial" w:hAnsi="Arial" w:cs="Arial"/>
          <w:sz w:val="24"/>
          <w:szCs w:val="24"/>
          <w:lang w:val="es-ES"/>
        </w:rPr>
        <w:t>las plagas de insectos y enfermedades son los principales problemas en la mantención</w:t>
      </w:r>
      <w:r>
        <w:rPr>
          <w:rFonts w:ascii="Arial" w:hAnsi="Arial" w:cs="Arial"/>
          <w:sz w:val="24"/>
          <w:szCs w:val="24"/>
          <w:lang w:val="es-ES"/>
        </w:rPr>
        <w:t xml:space="preserve"> </w:t>
      </w:r>
      <w:r w:rsidRPr="004966E1">
        <w:rPr>
          <w:rFonts w:ascii="Arial" w:hAnsi="Arial" w:cs="Arial"/>
          <w:sz w:val="24"/>
          <w:szCs w:val="24"/>
          <w:lang w:val="es-ES"/>
        </w:rPr>
        <w:t>de la continuidad de la producción en los agroecosistemas. Los agricultores han</w:t>
      </w:r>
      <w:r>
        <w:rPr>
          <w:rFonts w:ascii="Arial" w:hAnsi="Arial" w:cs="Arial"/>
          <w:sz w:val="24"/>
          <w:szCs w:val="24"/>
          <w:lang w:val="es-ES"/>
        </w:rPr>
        <w:t xml:space="preserve"> </w:t>
      </w:r>
      <w:r w:rsidRPr="004966E1">
        <w:rPr>
          <w:rFonts w:ascii="Arial" w:hAnsi="Arial" w:cs="Arial"/>
          <w:sz w:val="24"/>
          <w:szCs w:val="24"/>
          <w:lang w:val="es-ES"/>
        </w:rPr>
        <w:t>usado diversos métodos en forma universal. Estos son: ninguna acción, acción preventiva</w:t>
      </w:r>
      <w:r>
        <w:rPr>
          <w:rFonts w:ascii="Arial" w:hAnsi="Arial" w:cs="Arial"/>
          <w:sz w:val="24"/>
          <w:szCs w:val="24"/>
          <w:lang w:val="es-ES"/>
        </w:rPr>
        <w:t xml:space="preserve"> </w:t>
      </w:r>
      <w:r w:rsidRPr="004966E1">
        <w:rPr>
          <w:rFonts w:ascii="Arial" w:hAnsi="Arial" w:cs="Arial"/>
          <w:sz w:val="24"/>
          <w:szCs w:val="24"/>
          <w:lang w:val="es-ES"/>
        </w:rPr>
        <w:t>(usos de variedades de cultivos resistentes, manipulación de fechas de siembra,</w:t>
      </w:r>
      <w:r>
        <w:rPr>
          <w:rFonts w:ascii="Arial" w:hAnsi="Arial" w:cs="Arial"/>
          <w:sz w:val="24"/>
          <w:szCs w:val="24"/>
          <w:lang w:val="es-ES"/>
        </w:rPr>
        <w:t xml:space="preserve"> </w:t>
      </w:r>
      <w:r w:rsidRPr="004966E1">
        <w:rPr>
          <w:rFonts w:ascii="Arial" w:hAnsi="Arial" w:cs="Arial"/>
          <w:sz w:val="24"/>
          <w:szCs w:val="24"/>
          <w:lang w:val="es-ES"/>
        </w:rPr>
        <w:t>espaciamiento en hileras, modificación del acceso de plagas a las plantas) o la</w:t>
      </w:r>
      <w:r>
        <w:rPr>
          <w:rFonts w:ascii="Arial" w:hAnsi="Arial" w:cs="Arial"/>
          <w:sz w:val="24"/>
          <w:szCs w:val="24"/>
          <w:lang w:val="es-ES"/>
        </w:rPr>
        <w:t xml:space="preserve"> </w:t>
      </w:r>
      <w:r w:rsidRPr="004966E1">
        <w:rPr>
          <w:rFonts w:ascii="Arial" w:hAnsi="Arial" w:cs="Arial"/>
          <w:sz w:val="24"/>
          <w:szCs w:val="24"/>
          <w:lang w:val="es-ES"/>
        </w:rPr>
        <w:t>acción sucesiva (pesticidas químicos, control biológico, técnicas culturales). Las estrategias</w:t>
      </w:r>
      <w:r>
        <w:rPr>
          <w:rFonts w:ascii="Arial" w:hAnsi="Arial" w:cs="Arial"/>
          <w:sz w:val="24"/>
          <w:szCs w:val="24"/>
          <w:lang w:val="es-ES"/>
        </w:rPr>
        <w:t xml:space="preserve"> </w:t>
      </w:r>
      <w:r w:rsidRPr="004966E1">
        <w:rPr>
          <w:rFonts w:ascii="Arial" w:hAnsi="Arial" w:cs="Arial"/>
          <w:sz w:val="24"/>
          <w:szCs w:val="24"/>
          <w:lang w:val="es-ES"/>
        </w:rPr>
        <w:t>ecológicas del control de plagas generalmente emplean una combinación</w:t>
      </w:r>
      <w:r>
        <w:rPr>
          <w:rFonts w:ascii="Arial" w:hAnsi="Arial" w:cs="Arial"/>
          <w:sz w:val="24"/>
          <w:szCs w:val="24"/>
          <w:lang w:val="es-ES"/>
        </w:rPr>
        <w:t xml:space="preserve"> </w:t>
      </w:r>
      <w:r w:rsidRPr="004966E1">
        <w:rPr>
          <w:rFonts w:ascii="Arial" w:hAnsi="Arial" w:cs="Arial"/>
          <w:sz w:val="24"/>
          <w:szCs w:val="24"/>
          <w:lang w:val="es-ES"/>
        </w:rPr>
        <w:t>de estos tres métodos, que apuntan a hacer del campo un lugar menos atractivo para</w:t>
      </w:r>
      <w:r>
        <w:rPr>
          <w:rFonts w:ascii="Arial" w:hAnsi="Arial" w:cs="Arial"/>
          <w:sz w:val="24"/>
          <w:szCs w:val="24"/>
          <w:lang w:val="es-ES"/>
        </w:rPr>
        <w:t xml:space="preserve"> </w:t>
      </w:r>
      <w:r w:rsidRPr="004966E1">
        <w:rPr>
          <w:rFonts w:ascii="Arial" w:hAnsi="Arial" w:cs="Arial"/>
          <w:sz w:val="24"/>
          <w:szCs w:val="24"/>
          <w:lang w:val="es-ES"/>
        </w:rPr>
        <w:t>las plagas, convirtiendo el ambiente en inadecuado para éstas pero favorable para los</w:t>
      </w:r>
      <w:r>
        <w:rPr>
          <w:rFonts w:ascii="Arial" w:hAnsi="Arial" w:cs="Arial"/>
          <w:sz w:val="24"/>
          <w:szCs w:val="24"/>
          <w:lang w:val="es-ES"/>
        </w:rPr>
        <w:t xml:space="preserve"> </w:t>
      </w:r>
      <w:r w:rsidRPr="004966E1">
        <w:rPr>
          <w:rFonts w:ascii="Arial" w:hAnsi="Arial" w:cs="Arial"/>
          <w:sz w:val="24"/>
          <w:szCs w:val="24"/>
          <w:lang w:val="es-ES"/>
        </w:rPr>
        <w:t>enemigos naturales, interfiriendo con el movimiento de las plagas de un cultivo a</w:t>
      </w:r>
      <w:r>
        <w:rPr>
          <w:rFonts w:ascii="Arial" w:hAnsi="Arial" w:cs="Arial"/>
          <w:sz w:val="24"/>
          <w:szCs w:val="24"/>
          <w:lang w:val="es-ES"/>
        </w:rPr>
        <w:t xml:space="preserve"> </w:t>
      </w:r>
      <w:r w:rsidRPr="004966E1">
        <w:rPr>
          <w:rFonts w:ascii="Arial" w:hAnsi="Arial" w:cs="Arial"/>
          <w:sz w:val="24"/>
          <w:szCs w:val="24"/>
          <w:lang w:val="es-ES"/>
        </w:rPr>
        <w:t>otro o alejándolas de los cultivos</w:t>
      </w:r>
      <w:r>
        <w:rPr>
          <w:rFonts w:ascii="Arial" w:hAnsi="Arial" w:cs="Arial"/>
          <w:sz w:val="24"/>
          <w:szCs w:val="24"/>
          <w:lang w:val="es-ES"/>
        </w:rPr>
        <w:t xml:space="preserve"> </w:t>
      </w:r>
      <w:sdt>
        <w:sdtPr>
          <w:rPr>
            <w:rFonts w:ascii="Arial" w:hAnsi="Arial" w:cs="Arial"/>
            <w:sz w:val="24"/>
            <w:szCs w:val="24"/>
            <w:lang w:val="es-ES"/>
          </w:rPr>
          <w:id w:val="1217701433"/>
          <w:citation/>
        </w:sdtPr>
        <w:sdtContent>
          <w:r>
            <w:rPr>
              <w:rFonts w:ascii="Arial" w:hAnsi="Arial" w:cs="Arial"/>
              <w:sz w:val="24"/>
              <w:szCs w:val="24"/>
              <w:lang w:val="es-ES"/>
            </w:rPr>
            <w:fldChar w:fldCharType="begin"/>
          </w:r>
          <w:r>
            <w:rPr>
              <w:rFonts w:ascii="Arial" w:hAnsi="Arial" w:cs="Arial"/>
              <w:sz w:val="24"/>
              <w:szCs w:val="24"/>
              <w:lang w:val="es-ES"/>
            </w:rPr>
            <w:instrText xml:space="preserve"> CITATION Alt95 \l 3082 </w:instrText>
          </w:r>
          <w:r>
            <w:rPr>
              <w:rFonts w:ascii="Arial" w:hAnsi="Arial" w:cs="Arial"/>
              <w:sz w:val="24"/>
              <w:szCs w:val="24"/>
              <w:lang w:val="es-ES"/>
            </w:rPr>
            <w:fldChar w:fldCharType="separate"/>
          </w:r>
          <w:r w:rsidRPr="0026028D">
            <w:rPr>
              <w:rFonts w:ascii="Arial" w:hAnsi="Arial" w:cs="Arial"/>
              <w:noProof/>
              <w:sz w:val="24"/>
              <w:szCs w:val="24"/>
              <w:lang w:val="es-ES"/>
            </w:rPr>
            <w:t>(Altieri M. , 1995)</w:t>
          </w:r>
          <w:r>
            <w:rPr>
              <w:rFonts w:ascii="Arial" w:hAnsi="Arial" w:cs="Arial"/>
              <w:sz w:val="24"/>
              <w:szCs w:val="24"/>
              <w:lang w:val="es-ES"/>
            </w:rPr>
            <w:fldChar w:fldCharType="end"/>
          </w:r>
        </w:sdtContent>
      </w:sdt>
      <w:r w:rsidRPr="004966E1">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36533C">
      <w:pPr>
        <w:pStyle w:val="Ttulo4"/>
        <w:rPr>
          <w:lang w:val="es-ES"/>
        </w:rPr>
      </w:pPr>
      <w:bookmarkStart w:id="90" w:name="_Toc351332733"/>
      <w:r>
        <w:rPr>
          <w:lang w:val="es-ES"/>
        </w:rPr>
        <w:t>Soberanía Alimentaria</w:t>
      </w:r>
      <w:bookmarkEnd w:id="90"/>
    </w:p>
    <w:p w:rsidR="00527A62" w:rsidRPr="00652EB5" w:rsidRDefault="00527A62" w:rsidP="00527A62">
      <w:pPr>
        <w:rPr>
          <w:lang w:val="es-ES"/>
        </w:rPr>
      </w:pPr>
    </w:p>
    <w:p w:rsidR="00527A62" w:rsidRDefault="00527A62" w:rsidP="00527A62">
      <w:pPr>
        <w:autoSpaceDE w:val="0"/>
        <w:autoSpaceDN w:val="0"/>
        <w:adjustRightInd w:val="0"/>
        <w:jc w:val="both"/>
        <w:rPr>
          <w:rFonts w:ascii="Arial" w:hAnsi="Arial" w:cs="Arial"/>
          <w:sz w:val="24"/>
          <w:szCs w:val="24"/>
          <w:lang w:val="es-ES"/>
        </w:rPr>
      </w:pPr>
      <w:r w:rsidRPr="00551881">
        <w:rPr>
          <w:rFonts w:ascii="Arial" w:hAnsi="Arial" w:cs="Arial"/>
          <w:sz w:val="24"/>
          <w:szCs w:val="24"/>
          <w:lang w:val="es-ES"/>
        </w:rPr>
        <w:t>Es el derecho de los pueblos a alimentos sanos y culturalmente adecuados, producidos mediante métodos sostenibles, así como su derecho a definir sus propios sistemas agrícolas y alimentarios.  Se fundamenta en el desarrollo de un modelo de producción campesina sostenible que favorezca a las comunidades y su medio ambiente, y sitúa las aspiraciones, las necesidades y las formas de vida de aquellos que producen, distribuyen y consumen los alimentos en el centro de los sistemas alimentarios y de las políticas alimentarias, por delante de las demandas de mercado y empresas</w:t>
      </w:r>
      <w:r>
        <w:rPr>
          <w:rFonts w:ascii="Arial" w:hAnsi="Arial" w:cs="Arial"/>
          <w:sz w:val="24"/>
          <w:szCs w:val="24"/>
          <w:lang w:val="es-ES"/>
        </w:rPr>
        <w:t xml:space="preserve"> </w:t>
      </w:r>
      <w:sdt>
        <w:sdtPr>
          <w:rPr>
            <w:rFonts w:ascii="Arial" w:hAnsi="Arial" w:cs="Arial"/>
            <w:sz w:val="24"/>
            <w:szCs w:val="24"/>
            <w:lang w:val="es-ES"/>
          </w:rPr>
          <w:id w:val="15588426"/>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VIA09 \l 2058 </w:instrText>
          </w:r>
          <w:r>
            <w:rPr>
              <w:rFonts w:ascii="Arial" w:hAnsi="Arial" w:cs="Arial"/>
              <w:sz w:val="24"/>
              <w:szCs w:val="24"/>
              <w:lang w:val="es-ES"/>
            </w:rPr>
            <w:fldChar w:fldCharType="separate"/>
          </w:r>
          <w:r w:rsidRPr="00551881">
            <w:rPr>
              <w:rFonts w:ascii="Arial" w:hAnsi="Arial" w:cs="Arial"/>
              <w:noProof/>
              <w:sz w:val="24"/>
              <w:szCs w:val="24"/>
              <w:lang w:val="es-MX"/>
            </w:rPr>
            <w:t>(VIA CAMPESINA, 2009)</w:t>
          </w:r>
          <w:r>
            <w:rPr>
              <w:rFonts w:ascii="Arial" w:hAnsi="Arial" w:cs="Arial"/>
              <w:sz w:val="24"/>
              <w:szCs w:val="24"/>
              <w:lang w:val="es-ES"/>
            </w:rPr>
            <w:fldChar w:fldCharType="end"/>
          </w:r>
        </w:sdtContent>
      </w:sdt>
      <w:r w:rsidRPr="00551881">
        <w:rPr>
          <w:rFonts w:ascii="Arial" w:hAnsi="Arial" w:cs="Arial"/>
          <w:sz w:val="24"/>
          <w:szCs w:val="24"/>
          <w:lang w:val="es-ES"/>
        </w:rPr>
        <w:t>.</w:t>
      </w:r>
      <w:r>
        <w:rPr>
          <w:rFonts w:ascii="Arial" w:hAnsi="Arial" w:cs="Arial"/>
          <w:sz w:val="24"/>
          <w:szCs w:val="24"/>
          <w:lang w:val="es-ES"/>
        </w:rPr>
        <w:t xml:space="preserve"> </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Pr>
          <w:rFonts w:ascii="Arial" w:hAnsi="Arial" w:cs="Arial"/>
          <w:sz w:val="24"/>
          <w:szCs w:val="24"/>
          <w:lang w:val="es-ES"/>
        </w:rPr>
        <w:t>La soberanía alimentaria da prioridad a la producción y el consumo local de alimentos, pero proporciona a un país el derecho de proteger a sus productores locales de las importaciones baratas y de controlar la producción, y garantizar que los derechos de uso y gestión de tierras, territorios, aguas, semillas, ganado y biodiversidad estén en manos de quien produce alimentos y no del sector empresarial</w:t>
      </w:r>
      <w:sdt>
        <w:sdtPr>
          <w:rPr>
            <w:rFonts w:ascii="Arial" w:hAnsi="Arial" w:cs="Arial"/>
            <w:sz w:val="24"/>
            <w:szCs w:val="24"/>
            <w:lang w:val="es-ES"/>
          </w:rPr>
          <w:id w:val="1865935261"/>
          <w:citation/>
        </w:sdtPr>
        <w:sdtContent>
          <w:r>
            <w:rPr>
              <w:rFonts w:ascii="Arial" w:hAnsi="Arial" w:cs="Arial"/>
              <w:sz w:val="24"/>
              <w:szCs w:val="24"/>
              <w:lang w:val="es-ES"/>
            </w:rPr>
            <w:fldChar w:fldCharType="begin"/>
          </w:r>
          <w:r>
            <w:rPr>
              <w:rFonts w:ascii="Arial" w:hAnsi="Arial" w:cs="Arial"/>
              <w:sz w:val="24"/>
              <w:szCs w:val="24"/>
              <w:lang w:val="es-CO"/>
            </w:rPr>
            <w:instrText xml:space="preserve"> CITATION VIA09 \l 9226 </w:instrText>
          </w:r>
          <w:r>
            <w:rPr>
              <w:rFonts w:ascii="Arial" w:hAnsi="Arial" w:cs="Arial"/>
              <w:sz w:val="24"/>
              <w:szCs w:val="24"/>
              <w:lang w:val="es-ES"/>
            </w:rPr>
            <w:fldChar w:fldCharType="separate"/>
          </w:r>
          <w:r>
            <w:rPr>
              <w:rFonts w:ascii="Arial" w:hAnsi="Arial" w:cs="Arial"/>
              <w:noProof/>
              <w:sz w:val="24"/>
              <w:szCs w:val="24"/>
              <w:lang w:val="es-CO"/>
            </w:rPr>
            <w:t xml:space="preserve"> </w:t>
          </w:r>
          <w:r w:rsidRPr="001C48FF">
            <w:rPr>
              <w:rFonts w:ascii="Arial" w:hAnsi="Arial" w:cs="Arial"/>
              <w:noProof/>
              <w:sz w:val="24"/>
              <w:szCs w:val="24"/>
              <w:lang w:val="es-CO"/>
            </w:rPr>
            <w:t>(VIA CAMPESINA, 2009)</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Pr>
          <w:rFonts w:ascii="Arial" w:hAnsi="Arial" w:cs="Arial"/>
          <w:sz w:val="24"/>
          <w:szCs w:val="24"/>
          <w:lang w:val="es-ES"/>
        </w:rPr>
        <w:t>Dentro de este punto se enmarcan varios conceptos, cuyas características conforman la soberanía alimentaria de una comunidad, entre los cuales se encuentran:</w:t>
      </w:r>
    </w:p>
    <w:p w:rsidR="00527A62" w:rsidRDefault="00527A62" w:rsidP="00527A62">
      <w:pPr>
        <w:autoSpaceDE w:val="0"/>
        <w:autoSpaceDN w:val="0"/>
        <w:adjustRightInd w:val="0"/>
        <w:jc w:val="both"/>
        <w:rPr>
          <w:rFonts w:ascii="Arial" w:hAnsi="Arial" w:cs="Arial"/>
          <w:sz w:val="24"/>
          <w:szCs w:val="24"/>
          <w:lang w:val="es-ES"/>
        </w:rPr>
      </w:pPr>
    </w:p>
    <w:p w:rsidR="00527A62" w:rsidRPr="0036533C" w:rsidRDefault="00527A62" w:rsidP="00F21F30">
      <w:pPr>
        <w:pStyle w:val="Ttulo5"/>
        <w:numPr>
          <w:ilvl w:val="0"/>
          <w:numId w:val="60"/>
        </w:numPr>
        <w:rPr>
          <w:lang w:val="es-ES"/>
        </w:rPr>
      </w:pPr>
      <w:bookmarkStart w:id="91" w:name="_Toc351332734"/>
      <w:r w:rsidRPr="0036533C">
        <w:rPr>
          <w:lang w:val="es-ES"/>
        </w:rPr>
        <w:t>Seguridad Alimentaria</w:t>
      </w:r>
      <w:bookmarkEnd w:id="91"/>
    </w:p>
    <w:p w:rsidR="00527A62" w:rsidRDefault="00527A62" w:rsidP="00527A62">
      <w:pPr>
        <w:autoSpaceDE w:val="0"/>
        <w:autoSpaceDN w:val="0"/>
        <w:adjustRightInd w:val="0"/>
        <w:jc w:val="both"/>
        <w:rPr>
          <w:rFonts w:ascii="Arial" w:hAnsi="Arial" w:cs="Arial"/>
          <w:sz w:val="24"/>
          <w:szCs w:val="24"/>
          <w:lang w:val="es-ES"/>
        </w:rPr>
      </w:pPr>
      <w:r>
        <w:rPr>
          <w:rFonts w:ascii="Arial" w:hAnsi="Arial" w:cs="Arial"/>
          <w:sz w:val="24"/>
          <w:szCs w:val="24"/>
          <w:lang w:val="es-ES"/>
        </w:rPr>
        <w:t xml:space="preserve">Este concepto hace referencia a que todas las personas tienen en todo momento acceso físico y económico a suficientes alimentos inocuos y nutritivos para satisfacer sus necesidades alimenticias y sus preferencias en cuanto a los alimentos, a fin de llevar una vida activa y sana </w:t>
      </w:r>
      <w:sdt>
        <w:sdtPr>
          <w:rPr>
            <w:rFonts w:ascii="Arial" w:hAnsi="Arial" w:cs="Arial"/>
            <w:sz w:val="24"/>
            <w:szCs w:val="24"/>
            <w:lang w:val="es-ES"/>
          </w:rPr>
          <w:id w:val="-1464262685"/>
          <w:citation/>
        </w:sdtPr>
        <w:sdtContent>
          <w:r>
            <w:rPr>
              <w:rFonts w:ascii="Arial" w:hAnsi="Arial" w:cs="Arial"/>
              <w:sz w:val="24"/>
              <w:szCs w:val="24"/>
              <w:lang w:val="es-ES"/>
            </w:rPr>
            <w:fldChar w:fldCharType="begin"/>
          </w:r>
          <w:r>
            <w:rPr>
              <w:rFonts w:ascii="Arial" w:hAnsi="Arial" w:cs="Arial"/>
              <w:sz w:val="24"/>
              <w:szCs w:val="24"/>
              <w:lang w:val="es-CO"/>
            </w:rPr>
            <w:instrText xml:space="preserve"> CITATION Mor12 \l 9226 </w:instrText>
          </w:r>
          <w:r>
            <w:rPr>
              <w:rFonts w:ascii="Arial" w:hAnsi="Arial" w:cs="Arial"/>
              <w:sz w:val="24"/>
              <w:szCs w:val="24"/>
              <w:lang w:val="es-ES"/>
            </w:rPr>
            <w:fldChar w:fldCharType="separate"/>
          </w:r>
          <w:r w:rsidRPr="0057381C">
            <w:rPr>
              <w:rFonts w:ascii="Arial" w:hAnsi="Arial" w:cs="Arial"/>
              <w:noProof/>
              <w:sz w:val="24"/>
              <w:szCs w:val="24"/>
              <w:lang w:val="es-CO"/>
            </w:rPr>
            <w:t>(Morales González, 2012)</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36533C">
      <w:pPr>
        <w:pStyle w:val="Ttulo5"/>
        <w:rPr>
          <w:lang w:val="es-ES"/>
        </w:rPr>
      </w:pPr>
      <w:bookmarkStart w:id="92" w:name="_Toc351332735"/>
      <w:r>
        <w:rPr>
          <w:lang w:val="es-ES"/>
        </w:rPr>
        <w:t>Autonomía Alimentaria</w:t>
      </w:r>
      <w:bookmarkEnd w:id="92"/>
    </w:p>
    <w:p w:rsidR="00527A62" w:rsidRDefault="00527A62" w:rsidP="00527A62">
      <w:pPr>
        <w:autoSpaceDE w:val="0"/>
        <w:autoSpaceDN w:val="0"/>
        <w:adjustRightInd w:val="0"/>
        <w:jc w:val="both"/>
        <w:rPr>
          <w:rFonts w:ascii="Arial" w:hAnsi="Arial" w:cs="Arial"/>
          <w:sz w:val="24"/>
          <w:szCs w:val="24"/>
          <w:lang w:val="es-ES"/>
        </w:rPr>
      </w:pPr>
      <w:r>
        <w:rPr>
          <w:rFonts w:ascii="Arial" w:hAnsi="Arial" w:cs="Arial"/>
          <w:sz w:val="24"/>
          <w:szCs w:val="24"/>
          <w:lang w:val="es-ES"/>
        </w:rPr>
        <w:t>Hace referencia al derecho que le asiste a cada comunidad, pueblo o colectivo humano, integrante de una nación, a controlar autónomamente su propio proceso alimentario según sus tradiciones, usos, costumbres, necesidades y perspectivas estratégicas, y en armonía con los demás grupos humanos, el medio ambiente y las generaciones venideras</w:t>
      </w:r>
      <w:sdt>
        <w:sdtPr>
          <w:rPr>
            <w:rFonts w:ascii="Arial" w:hAnsi="Arial" w:cs="Arial"/>
            <w:sz w:val="24"/>
            <w:szCs w:val="24"/>
            <w:lang w:val="es-ES"/>
          </w:rPr>
          <w:id w:val="-1036964914"/>
          <w:citation/>
        </w:sdtPr>
        <w:sdtContent>
          <w:r>
            <w:rPr>
              <w:rFonts w:ascii="Arial" w:hAnsi="Arial" w:cs="Arial"/>
              <w:sz w:val="24"/>
              <w:szCs w:val="24"/>
              <w:lang w:val="es-ES"/>
            </w:rPr>
            <w:fldChar w:fldCharType="begin"/>
          </w:r>
          <w:r>
            <w:rPr>
              <w:rFonts w:ascii="Arial" w:hAnsi="Arial" w:cs="Arial"/>
              <w:sz w:val="24"/>
              <w:szCs w:val="24"/>
              <w:lang w:val="es-CO"/>
            </w:rPr>
            <w:instrText xml:space="preserve"> CITATION Mor12 \l 9226 </w:instrText>
          </w:r>
          <w:r>
            <w:rPr>
              <w:rFonts w:ascii="Arial" w:hAnsi="Arial" w:cs="Arial"/>
              <w:sz w:val="24"/>
              <w:szCs w:val="24"/>
              <w:lang w:val="es-ES"/>
            </w:rPr>
            <w:fldChar w:fldCharType="separate"/>
          </w:r>
          <w:r>
            <w:rPr>
              <w:rFonts w:ascii="Arial" w:hAnsi="Arial" w:cs="Arial"/>
              <w:noProof/>
              <w:sz w:val="24"/>
              <w:szCs w:val="24"/>
              <w:lang w:val="es-CO"/>
            </w:rPr>
            <w:t xml:space="preserve"> </w:t>
          </w:r>
          <w:r w:rsidRPr="0057381C">
            <w:rPr>
              <w:rFonts w:ascii="Arial" w:hAnsi="Arial" w:cs="Arial"/>
              <w:noProof/>
              <w:sz w:val="24"/>
              <w:szCs w:val="24"/>
              <w:lang w:val="es-CO"/>
            </w:rPr>
            <w:t>(Morales González, 2012)</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Pr="00183900" w:rsidRDefault="00527A62" w:rsidP="0036533C">
      <w:pPr>
        <w:pStyle w:val="Ttulo5"/>
      </w:pPr>
      <w:bookmarkStart w:id="93" w:name="_Toc351332736"/>
      <w:r w:rsidRPr="00183900">
        <w:t>Sostenibilidad Alimentaria</w:t>
      </w:r>
      <w:bookmarkEnd w:id="93"/>
      <w:r w:rsidRPr="00183900">
        <w:t> </w:t>
      </w:r>
    </w:p>
    <w:p w:rsidR="00527A62" w:rsidRPr="00183900" w:rsidRDefault="00527A62" w:rsidP="00527A62">
      <w:pPr>
        <w:autoSpaceDE w:val="0"/>
        <w:autoSpaceDN w:val="0"/>
        <w:adjustRightInd w:val="0"/>
        <w:jc w:val="both"/>
        <w:rPr>
          <w:rFonts w:ascii="Arial" w:hAnsi="Arial" w:cs="Arial"/>
          <w:sz w:val="24"/>
          <w:szCs w:val="24"/>
        </w:rPr>
      </w:pPr>
      <w:proofErr w:type="gramStart"/>
      <w:r w:rsidRPr="00183900">
        <w:rPr>
          <w:rFonts w:ascii="Arial" w:hAnsi="Arial" w:cs="Arial"/>
          <w:sz w:val="24"/>
          <w:szCs w:val="24"/>
        </w:rPr>
        <w:t>se</w:t>
      </w:r>
      <w:proofErr w:type="gramEnd"/>
      <w:r w:rsidRPr="00183900">
        <w:rPr>
          <w:rFonts w:ascii="Arial" w:hAnsi="Arial" w:cs="Arial"/>
          <w:sz w:val="24"/>
          <w:szCs w:val="24"/>
        </w:rPr>
        <w:t xml:space="preserve"> refiere a la capacidad de una comunidad para mantener la producción a lo largo del tiempo, a pesar de las restricciones ecológicas y socioeconómicas a largo plazo</w:t>
      </w:r>
      <w:sdt>
        <w:sdtPr>
          <w:rPr>
            <w:rFonts w:ascii="Arial" w:hAnsi="Arial" w:cs="Arial"/>
            <w:sz w:val="24"/>
            <w:szCs w:val="24"/>
          </w:rPr>
          <w:id w:val="1217701434"/>
          <w:citation/>
        </w:sdtPr>
        <w:sdtContent>
          <w:r>
            <w:rPr>
              <w:rFonts w:ascii="Arial" w:hAnsi="Arial" w:cs="Arial"/>
              <w:sz w:val="24"/>
              <w:szCs w:val="24"/>
            </w:rPr>
            <w:fldChar w:fldCharType="begin"/>
          </w:r>
          <w:r>
            <w:rPr>
              <w:rFonts w:ascii="Arial" w:hAnsi="Arial" w:cs="Arial"/>
              <w:sz w:val="24"/>
              <w:szCs w:val="24"/>
              <w:lang w:val="es-ES"/>
            </w:rPr>
            <w:instrText xml:space="preserve"> CITATION Ave03 \l 3082 </w:instrText>
          </w:r>
          <w:r>
            <w:rPr>
              <w:rFonts w:ascii="Arial" w:hAnsi="Arial" w:cs="Arial"/>
              <w:sz w:val="24"/>
              <w:szCs w:val="24"/>
            </w:rPr>
            <w:fldChar w:fldCharType="separate"/>
          </w:r>
          <w:r>
            <w:rPr>
              <w:rFonts w:ascii="Arial" w:hAnsi="Arial" w:cs="Arial"/>
              <w:noProof/>
              <w:sz w:val="24"/>
              <w:szCs w:val="24"/>
              <w:lang w:val="es-ES"/>
            </w:rPr>
            <w:t xml:space="preserve"> </w:t>
          </w:r>
          <w:r w:rsidRPr="0026028D">
            <w:rPr>
              <w:rFonts w:ascii="Arial" w:hAnsi="Arial" w:cs="Arial"/>
              <w:noProof/>
              <w:sz w:val="24"/>
              <w:szCs w:val="24"/>
              <w:lang w:val="es-ES"/>
            </w:rPr>
            <w:t>(Avelares Santos, Cuadra Romano, &amp; Salmerón Miranda, 2003)</w:t>
          </w:r>
          <w:r>
            <w:rPr>
              <w:rFonts w:ascii="Arial" w:hAnsi="Arial" w:cs="Arial"/>
              <w:sz w:val="24"/>
              <w:szCs w:val="24"/>
            </w:rPr>
            <w:fldChar w:fldCharType="end"/>
          </w:r>
        </w:sdtContent>
      </w:sdt>
      <w:r w:rsidRPr="00183900">
        <w:rPr>
          <w:rFonts w:ascii="Arial" w:hAnsi="Arial" w:cs="Arial"/>
          <w:sz w:val="24"/>
          <w:szCs w:val="24"/>
        </w:rPr>
        <w:t xml:space="preserve">. </w:t>
      </w:r>
    </w:p>
    <w:p w:rsidR="00527A62" w:rsidRPr="00183900" w:rsidRDefault="00527A62" w:rsidP="00527A62">
      <w:pPr>
        <w:autoSpaceDE w:val="0"/>
        <w:autoSpaceDN w:val="0"/>
        <w:adjustRightInd w:val="0"/>
        <w:jc w:val="both"/>
        <w:rPr>
          <w:rFonts w:ascii="Arial" w:hAnsi="Arial" w:cs="Arial"/>
          <w:b/>
          <w:sz w:val="24"/>
          <w:szCs w:val="24"/>
        </w:rPr>
      </w:pPr>
    </w:p>
    <w:p w:rsidR="00527A62" w:rsidRPr="00183900" w:rsidRDefault="00527A62" w:rsidP="00527A62">
      <w:pPr>
        <w:autoSpaceDE w:val="0"/>
        <w:autoSpaceDN w:val="0"/>
        <w:adjustRightInd w:val="0"/>
        <w:jc w:val="both"/>
        <w:rPr>
          <w:rFonts w:ascii="Arial" w:hAnsi="Arial" w:cs="Arial"/>
          <w:sz w:val="24"/>
          <w:szCs w:val="24"/>
        </w:rPr>
      </w:pPr>
      <w:r w:rsidRPr="00183900">
        <w:rPr>
          <w:rFonts w:ascii="Arial" w:hAnsi="Arial" w:cs="Arial"/>
          <w:sz w:val="24"/>
          <w:szCs w:val="24"/>
        </w:rPr>
        <w:t xml:space="preserve">Capacidad para mantener un nivel de productividad de los cultivos a través del tiempo sin exponer los componentes estructurales y funcionales de los agroecosistemas. </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36533C">
      <w:pPr>
        <w:pStyle w:val="Ttulo5"/>
      </w:pPr>
      <w:bookmarkStart w:id="94" w:name="_Toc351332737"/>
      <w:r>
        <w:t>Equidad</w:t>
      </w:r>
      <w:bookmarkEnd w:id="94"/>
      <w:r>
        <w:t> </w:t>
      </w:r>
    </w:p>
    <w:p w:rsidR="00527A62" w:rsidRDefault="00527A62" w:rsidP="00527A62">
      <w:pPr>
        <w:pStyle w:val="Textbody"/>
        <w:widowControl/>
        <w:spacing w:after="0"/>
        <w:jc w:val="both"/>
        <w:rPr>
          <w:color w:val="000000"/>
          <w:lang w:val="es-ES_tradnl"/>
        </w:rPr>
      </w:pPr>
      <w:r>
        <w:rPr>
          <w:color w:val="000000"/>
          <w:lang w:val="es-ES_tradnl"/>
        </w:rPr>
        <w:t xml:space="preserve">Mide cuan equitativamente están distribuidos los productos entre los productores y los consumidores en comunidad determinada. Sin embargo, la equidad es mucho más que una simple cuestión de un ingreso adecuado, de buena nutrición o cantidad satisfactoria de tiempo libre </w:t>
      </w:r>
      <w:sdt>
        <w:sdtPr>
          <w:rPr>
            <w:color w:val="000000"/>
            <w:lang w:val="es-ES_tradnl"/>
          </w:rPr>
          <w:id w:val="1217701421"/>
          <w:citation/>
        </w:sdtPr>
        <w:sdtContent>
          <w:r>
            <w:rPr>
              <w:color w:val="000000"/>
              <w:lang w:val="es-ES_tradnl"/>
            </w:rPr>
            <w:fldChar w:fldCharType="begin"/>
          </w:r>
          <w:r>
            <w:rPr>
              <w:color w:val="000000"/>
              <w:lang w:val="es-ES"/>
            </w:rPr>
            <w:instrText xml:space="preserve"> CITATION Bay82 \l 3082 </w:instrText>
          </w:r>
          <w:r>
            <w:rPr>
              <w:color w:val="000000"/>
              <w:lang w:val="es-ES_tradnl"/>
            </w:rPr>
            <w:fldChar w:fldCharType="separate"/>
          </w:r>
          <w:r w:rsidRPr="009F72F1">
            <w:rPr>
              <w:noProof/>
              <w:color w:val="000000"/>
              <w:lang w:val="es-ES"/>
            </w:rPr>
            <w:t>(Bayliss Smith, 1982)</w:t>
          </w:r>
          <w:r>
            <w:rPr>
              <w:color w:val="000000"/>
              <w:lang w:val="es-ES_tradnl"/>
            </w:rPr>
            <w:fldChar w:fldCharType="end"/>
          </w:r>
        </w:sdtContent>
      </w:sdt>
      <w:r>
        <w:rPr>
          <w:color w:val="000000"/>
          <w:lang w:val="es-ES_tradnl"/>
        </w:rPr>
        <w:t xml:space="preserve">. Para algunos la equidad se logra cuando el agroecosistema satisface razonablemente las demandas de alimento sin aumentar el costo social de producción. Para </w:t>
      </w:r>
      <w:proofErr w:type="spellStart"/>
      <w:r>
        <w:rPr>
          <w:color w:val="000000"/>
          <w:lang w:val="es-ES_tradnl"/>
        </w:rPr>
        <w:t>otros</w:t>
      </w:r>
      <w:proofErr w:type="gramStart"/>
      <w:r>
        <w:rPr>
          <w:color w:val="000000"/>
          <w:lang w:val="es-ES_tradnl"/>
        </w:rPr>
        <w:t>,la</w:t>
      </w:r>
      <w:proofErr w:type="spellEnd"/>
      <w:proofErr w:type="gramEnd"/>
      <w:r>
        <w:rPr>
          <w:color w:val="000000"/>
          <w:lang w:val="es-ES_tradnl"/>
        </w:rPr>
        <w:t xml:space="preserve"> equidad se alcanza cuando la distribución de oportunidades o ingresos dentro de comunidades productoras mejora </w:t>
      </w:r>
      <w:sdt>
        <w:sdtPr>
          <w:rPr>
            <w:color w:val="000000"/>
            <w:lang w:val="es-ES_tradnl"/>
          </w:rPr>
          <w:id w:val="1217701420"/>
          <w:citation/>
        </w:sdtPr>
        <w:sdtContent>
          <w:r>
            <w:rPr>
              <w:color w:val="000000"/>
              <w:lang w:val="es-ES_tradnl"/>
            </w:rPr>
            <w:fldChar w:fldCharType="begin"/>
          </w:r>
          <w:r>
            <w:rPr>
              <w:color w:val="000000"/>
              <w:lang w:val="es-ES"/>
            </w:rPr>
            <w:instrText xml:space="preserve"> CITATION Dou84 \l 3082 </w:instrText>
          </w:r>
          <w:r>
            <w:rPr>
              <w:color w:val="000000"/>
              <w:lang w:val="es-ES_tradnl"/>
            </w:rPr>
            <w:fldChar w:fldCharType="separate"/>
          </w:r>
          <w:r w:rsidRPr="00183900">
            <w:rPr>
              <w:noProof/>
              <w:color w:val="000000"/>
              <w:lang w:val="es-ES"/>
            </w:rPr>
            <w:t>(Douglass, 1984)</w:t>
          </w:r>
          <w:r>
            <w:rPr>
              <w:color w:val="000000"/>
              <w:lang w:val="es-ES_tradnl"/>
            </w:rPr>
            <w:fldChar w:fldCharType="end"/>
          </w:r>
        </w:sdtContent>
      </w:sdt>
      <w:r>
        <w:rPr>
          <w:color w:val="000000"/>
          <w:lang w:val="es-ES_tradnl"/>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36533C">
      <w:pPr>
        <w:pStyle w:val="Ttulo5"/>
      </w:pPr>
      <w:bookmarkStart w:id="95" w:name="_Toc351332738"/>
      <w:r>
        <w:t>Esta</w:t>
      </w:r>
      <w:r w:rsidRPr="009F72F1">
        <w:t>bilidad</w:t>
      </w:r>
      <w:bookmarkEnd w:id="95"/>
      <w:r w:rsidRPr="009F72F1">
        <w:t xml:space="preserve"> </w:t>
      </w:r>
    </w:p>
    <w:p w:rsidR="00527A62" w:rsidRPr="009F72F1" w:rsidRDefault="00527A62" w:rsidP="00527A62">
      <w:pPr>
        <w:autoSpaceDE w:val="0"/>
        <w:autoSpaceDN w:val="0"/>
        <w:adjustRightInd w:val="0"/>
        <w:jc w:val="both"/>
        <w:rPr>
          <w:rFonts w:ascii="Arial" w:hAnsi="Arial" w:cs="Arial"/>
          <w:sz w:val="24"/>
          <w:szCs w:val="24"/>
        </w:rPr>
      </w:pPr>
      <w:r w:rsidRPr="009F72F1">
        <w:rPr>
          <w:rFonts w:ascii="Arial" w:hAnsi="Arial" w:cs="Arial"/>
          <w:sz w:val="24"/>
          <w:szCs w:val="24"/>
        </w:rPr>
        <w:t xml:space="preserve">Es la constancia productiva dada bajo un conjunto de condiciones ambientales, económicas y administrativas. Algunas presiones ecológicas, como las condiciones meteorológicas, son rígidas limitaciones en el sentido de que el agricultor virtualmente no puede modificarlas. En otros casos, el agricultor puede mejorar la estabilidad biológica del sistema eligiendo cultivos más adecuados o desarrollando métodos de cultivos que mejoren los rendimientos. La tierra se puede regar, aplicar </w:t>
      </w:r>
      <w:proofErr w:type="spellStart"/>
      <w:r w:rsidRPr="009F72F1">
        <w:rPr>
          <w:rFonts w:ascii="Arial" w:hAnsi="Arial" w:cs="Arial"/>
          <w:sz w:val="24"/>
          <w:szCs w:val="24"/>
        </w:rPr>
        <w:t>mulch</w:t>
      </w:r>
      <w:proofErr w:type="spellEnd"/>
      <w:r w:rsidRPr="009F72F1">
        <w:rPr>
          <w:rFonts w:ascii="Arial" w:hAnsi="Arial" w:cs="Arial"/>
          <w:sz w:val="24"/>
          <w:szCs w:val="24"/>
        </w:rPr>
        <w:t xml:space="preserve">, abonar o rotar o se pueden plantar los cultivos en combinaciones para mejorar la estabilidad del sistema. El agricultor puede complementar la mano de obra familiar con animales o máquinas o empleando la mano de obra de otra gente. De ese modo, la respuesta exacta depende tanto de los factores sociales como también del medio ambiente. Por esta razón, el concepto de estabilidad debe expandirse para adoptar consideraciones socioeconómicas y de administración. A </w:t>
      </w:r>
      <w:proofErr w:type="gramStart"/>
      <w:r w:rsidRPr="009F72F1">
        <w:rPr>
          <w:rFonts w:ascii="Arial" w:hAnsi="Arial" w:cs="Arial"/>
          <w:sz w:val="24"/>
          <w:szCs w:val="24"/>
        </w:rPr>
        <w:t>este</w:t>
      </w:r>
      <w:proofErr w:type="gramEnd"/>
      <w:r w:rsidRPr="009F72F1">
        <w:rPr>
          <w:rFonts w:ascii="Arial" w:hAnsi="Arial" w:cs="Arial"/>
          <w:sz w:val="24"/>
          <w:szCs w:val="24"/>
        </w:rPr>
        <w:t xml:space="preserve"> res pecto, </w:t>
      </w:r>
      <w:sdt>
        <w:sdtPr>
          <w:rPr>
            <w:rFonts w:ascii="Arial" w:hAnsi="Arial" w:cs="Arial"/>
            <w:sz w:val="24"/>
            <w:szCs w:val="24"/>
          </w:rPr>
          <w:id w:val="1217701422"/>
          <w:citation/>
        </w:sdtPr>
        <w:sdtContent>
          <w:r>
            <w:rPr>
              <w:rFonts w:ascii="Arial" w:hAnsi="Arial" w:cs="Arial"/>
              <w:sz w:val="24"/>
              <w:szCs w:val="24"/>
            </w:rPr>
            <w:fldChar w:fldCharType="begin"/>
          </w:r>
          <w:r>
            <w:rPr>
              <w:rFonts w:ascii="Arial" w:hAnsi="Arial" w:cs="Arial"/>
              <w:sz w:val="24"/>
              <w:szCs w:val="24"/>
              <w:lang w:val="es-ES"/>
            </w:rPr>
            <w:instrText xml:space="preserve"> CITATION Har79 \l 3082 </w:instrText>
          </w:r>
          <w:r>
            <w:rPr>
              <w:rFonts w:ascii="Arial" w:hAnsi="Arial" w:cs="Arial"/>
              <w:sz w:val="24"/>
              <w:szCs w:val="24"/>
            </w:rPr>
            <w:fldChar w:fldCharType="separate"/>
          </w:r>
          <w:r w:rsidRPr="009F72F1">
            <w:rPr>
              <w:rFonts w:ascii="Arial" w:hAnsi="Arial" w:cs="Arial"/>
              <w:noProof/>
              <w:sz w:val="24"/>
              <w:szCs w:val="24"/>
              <w:lang w:val="es-ES"/>
            </w:rPr>
            <w:t>(Harwood, 1979)</w:t>
          </w:r>
          <w:r>
            <w:rPr>
              <w:rFonts w:ascii="Arial" w:hAnsi="Arial" w:cs="Arial"/>
              <w:sz w:val="24"/>
              <w:szCs w:val="24"/>
            </w:rPr>
            <w:fldChar w:fldCharType="end"/>
          </w:r>
        </w:sdtContent>
      </w:sdt>
      <w:r>
        <w:rPr>
          <w:rFonts w:ascii="Arial" w:hAnsi="Arial" w:cs="Arial"/>
          <w:sz w:val="24"/>
          <w:szCs w:val="24"/>
        </w:rPr>
        <w:t xml:space="preserve"> </w:t>
      </w:r>
      <w:r w:rsidRPr="009F72F1">
        <w:rPr>
          <w:rFonts w:ascii="Arial" w:hAnsi="Arial" w:cs="Arial"/>
          <w:sz w:val="24"/>
          <w:szCs w:val="24"/>
        </w:rPr>
        <w:t xml:space="preserve">define otras tres fuentes de estabilidad: </w:t>
      </w:r>
    </w:p>
    <w:p w:rsidR="00527A62" w:rsidRDefault="00527A62" w:rsidP="00527A62">
      <w:pPr>
        <w:autoSpaceDE w:val="0"/>
        <w:autoSpaceDN w:val="0"/>
        <w:adjustRightInd w:val="0"/>
        <w:jc w:val="both"/>
        <w:rPr>
          <w:rFonts w:ascii="Arial" w:hAnsi="Arial" w:cs="Arial"/>
          <w:sz w:val="24"/>
          <w:szCs w:val="24"/>
          <w:lang w:val="es-ES"/>
        </w:rPr>
      </w:pPr>
    </w:p>
    <w:p w:rsidR="00527A62" w:rsidRPr="009F72F1" w:rsidRDefault="00527A62" w:rsidP="00F21F30">
      <w:pPr>
        <w:pStyle w:val="Prrafodelista"/>
        <w:numPr>
          <w:ilvl w:val="0"/>
          <w:numId w:val="31"/>
        </w:numPr>
        <w:autoSpaceDE w:val="0"/>
        <w:autoSpaceDN w:val="0"/>
        <w:adjustRightInd w:val="0"/>
        <w:spacing w:after="0" w:line="240" w:lineRule="auto"/>
        <w:jc w:val="both"/>
        <w:rPr>
          <w:rFonts w:ascii="Arial" w:hAnsi="Arial" w:cs="Arial"/>
          <w:b/>
          <w:sz w:val="24"/>
          <w:szCs w:val="24"/>
        </w:rPr>
      </w:pPr>
      <w:r w:rsidRPr="009F72F1">
        <w:rPr>
          <w:rFonts w:ascii="Arial" w:hAnsi="Arial" w:cs="Arial"/>
          <w:b/>
          <w:sz w:val="24"/>
          <w:szCs w:val="24"/>
        </w:rPr>
        <w:t xml:space="preserve">Estabilidad del Manejo: </w:t>
      </w:r>
      <w:r w:rsidRPr="009F72F1">
        <w:rPr>
          <w:rFonts w:ascii="Arial" w:hAnsi="Arial" w:cs="Arial"/>
          <w:sz w:val="24"/>
          <w:szCs w:val="24"/>
        </w:rPr>
        <w:t xml:space="preserve">Se deriva de la elección del conjunto de tecnologías que mejor se adapten a las necesidades y recursos del agricultor. Originalmente, la tecnología industrial generalmente aumenta el rendimiento, a medida que menos tierra se deje para barbecho y se pasen por alto las limitaciones bióticas, de suelo y de agua. No obstante, siempre existe un elemento de inestabilidad asociado a las nuevas tecnologías. Los agricultores están profundamente conscientes de esto y su resistencia al cambio a menudo tiene una base ecológica </w:t>
      </w:r>
      <w:sdt>
        <w:sdtPr>
          <w:rPr>
            <w:rFonts w:ascii="Arial" w:hAnsi="Arial" w:cs="Arial"/>
            <w:sz w:val="24"/>
            <w:szCs w:val="24"/>
          </w:rPr>
          <w:id w:val="1217701435"/>
          <w:citation/>
        </w:sdtPr>
        <w:sdtContent>
          <w:r>
            <w:rPr>
              <w:rFonts w:ascii="Arial" w:hAnsi="Arial" w:cs="Arial"/>
              <w:sz w:val="24"/>
              <w:szCs w:val="24"/>
            </w:rPr>
            <w:fldChar w:fldCharType="begin"/>
          </w:r>
          <w:r>
            <w:rPr>
              <w:rFonts w:ascii="Arial" w:hAnsi="Arial" w:cs="Arial"/>
              <w:sz w:val="24"/>
              <w:szCs w:val="24"/>
              <w:lang w:val="es-ES"/>
            </w:rPr>
            <w:instrText xml:space="preserve"> CITATION Har79 \l 3082 </w:instrText>
          </w:r>
          <w:r>
            <w:rPr>
              <w:rFonts w:ascii="Arial" w:hAnsi="Arial" w:cs="Arial"/>
              <w:sz w:val="24"/>
              <w:szCs w:val="24"/>
            </w:rPr>
            <w:fldChar w:fldCharType="separate"/>
          </w:r>
          <w:r w:rsidRPr="0026028D">
            <w:rPr>
              <w:rFonts w:ascii="Arial" w:hAnsi="Arial" w:cs="Arial"/>
              <w:noProof/>
              <w:sz w:val="24"/>
              <w:szCs w:val="24"/>
              <w:lang w:val="es-ES"/>
            </w:rPr>
            <w:t>(Harwood, 1979)</w:t>
          </w:r>
          <w:r>
            <w:rPr>
              <w:rFonts w:ascii="Arial" w:hAnsi="Arial" w:cs="Arial"/>
              <w:sz w:val="24"/>
              <w:szCs w:val="24"/>
            </w:rPr>
            <w:fldChar w:fldCharType="end"/>
          </w:r>
        </w:sdtContent>
      </w:sdt>
      <w:r w:rsidRPr="009F72F1">
        <w:rPr>
          <w:rFonts w:ascii="Arial" w:hAnsi="Arial" w:cs="Arial"/>
          <w:sz w:val="24"/>
          <w:szCs w:val="24"/>
        </w:rPr>
        <w:t>.</w:t>
      </w:r>
    </w:p>
    <w:p w:rsidR="00527A62" w:rsidRPr="009F72F1" w:rsidRDefault="00527A62" w:rsidP="00527A62">
      <w:pPr>
        <w:autoSpaceDE w:val="0"/>
        <w:autoSpaceDN w:val="0"/>
        <w:adjustRightInd w:val="0"/>
        <w:jc w:val="both"/>
        <w:rPr>
          <w:rFonts w:ascii="Arial" w:hAnsi="Arial" w:cs="Arial"/>
          <w:b/>
          <w:sz w:val="24"/>
          <w:szCs w:val="24"/>
        </w:rPr>
      </w:pPr>
    </w:p>
    <w:p w:rsidR="00527A62" w:rsidRPr="009F72F1" w:rsidRDefault="00527A62" w:rsidP="00F21F30">
      <w:pPr>
        <w:pStyle w:val="Prrafodelista"/>
        <w:numPr>
          <w:ilvl w:val="0"/>
          <w:numId w:val="31"/>
        </w:numPr>
        <w:autoSpaceDE w:val="0"/>
        <w:autoSpaceDN w:val="0"/>
        <w:adjustRightInd w:val="0"/>
        <w:spacing w:after="0" w:line="240" w:lineRule="auto"/>
        <w:jc w:val="both"/>
        <w:rPr>
          <w:rFonts w:ascii="Arial" w:hAnsi="Arial" w:cs="Arial"/>
          <w:sz w:val="24"/>
          <w:szCs w:val="24"/>
        </w:rPr>
      </w:pPr>
      <w:r w:rsidRPr="009F72F1">
        <w:rPr>
          <w:rFonts w:ascii="Arial" w:hAnsi="Arial" w:cs="Arial"/>
          <w:b/>
          <w:sz w:val="24"/>
          <w:szCs w:val="24"/>
        </w:rPr>
        <w:t xml:space="preserve">Estabilidad Económica: </w:t>
      </w:r>
      <w:r w:rsidRPr="009F72F1">
        <w:rPr>
          <w:rFonts w:ascii="Arial" w:hAnsi="Arial" w:cs="Arial"/>
          <w:sz w:val="24"/>
          <w:szCs w:val="24"/>
        </w:rPr>
        <w:t>Se asocia con la capacidad del agricultor para predecir los precios de los insumos y los productos en el mercado y mantener el ingreso del predio. Dependiendo de lo avanzado de este conocimiento, el agricultor realiza trueques entre la producción y la estabilidad. Para estudiar la dinámica de la estabilidad económica en los sistemas agrícolas, se debe obtener la información total de la producción, de los rendimientos de los productos importantes, del flujo comercial, del ingreso no proveniente del predio, del ingreso neto y de la fracción total de la producción que el agricultor vende o comercia</w:t>
      </w:r>
      <w:r>
        <w:rPr>
          <w:rFonts w:ascii="Arial" w:hAnsi="Arial" w:cs="Arial"/>
          <w:sz w:val="24"/>
          <w:szCs w:val="24"/>
        </w:rPr>
        <w:t xml:space="preserve"> </w:t>
      </w:r>
      <w:sdt>
        <w:sdtPr>
          <w:rPr>
            <w:rFonts w:ascii="Arial" w:hAnsi="Arial" w:cs="Arial"/>
            <w:sz w:val="24"/>
            <w:szCs w:val="24"/>
          </w:rPr>
          <w:id w:val="1217701436"/>
          <w:citation/>
        </w:sdtPr>
        <w:sdtContent>
          <w:r>
            <w:rPr>
              <w:rFonts w:ascii="Arial" w:hAnsi="Arial" w:cs="Arial"/>
              <w:sz w:val="24"/>
              <w:szCs w:val="24"/>
            </w:rPr>
            <w:fldChar w:fldCharType="begin"/>
          </w:r>
          <w:r>
            <w:rPr>
              <w:rFonts w:ascii="Arial" w:hAnsi="Arial" w:cs="Arial"/>
              <w:sz w:val="24"/>
              <w:szCs w:val="24"/>
              <w:lang w:val="es-ES"/>
            </w:rPr>
            <w:instrText xml:space="preserve"> CITATION Har79 \l 3082 </w:instrText>
          </w:r>
          <w:r>
            <w:rPr>
              <w:rFonts w:ascii="Arial" w:hAnsi="Arial" w:cs="Arial"/>
              <w:sz w:val="24"/>
              <w:szCs w:val="24"/>
            </w:rPr>
            <w:fldChar w:fldCharType="separate"/>
          </w:r>
          <w:r w:rsidRPr="0026028D">
            <w:rPr>
              <w:rFonts w:ascii="Arial" w:hAnsi="Arial" w:cs="Arial"/>
              <w:noProof/>
              <w:sz w:val="24"/>
              <w:szCs w:val="24"/>
              <w:lang w:val="es-ES"/>
            </w:rPr>
            <w:t>(Harwood, 1979)</w:t>
          </w:r>
          <w:r>
            <w:rPr>
              <w:rFonts w:ascii="Arial" w:hAnsi="Arial" w:cs="Arial"/>
              <w:sz w:val="24"/>
              <w:szCs w:val="24"/>
            </w:rPr>
            <w:fldChar w:fldCharType="end"/>
          </w:r>
        </w:sdtContent>
      </w:sdt>
      <w:r w:rsidRPr="009F72F1">
        <w:rPr>
          <w:rFonts w:ascii="Arial" w:hAnsi="Arial" w:cs="Arial"/>
          <w:sz w:val="24"/>
          <w:szCs w:val="24"/>
        </w:rPr>
        <w:t xml:space="preserve">. </w:t>
      </w:r>
    </w:p>
    <w:p w:rsidR="00527A62" w:rsidRDefault="00527A62" w:rsidP="00527A62">
      <w:pPr>
        <w:autoSpaceDE w:val="0"/>
        <w:autoSpaceDN w:val="0"/>
        <w:adjustRightInd w:val="0"/>
        <w:jc w:val="both"/>
        <w:rPr>
          <w:rFonts w:ascii="Arial" w:hAnsi="Arial" w:cs="Arial"/>
          <w:sz w:val="24"/>
          <w:szCs w:val="24"/>
        </w:rPr>
      </w:pPr>
    </w:p>
    <w:p w:rsidR="00527A62" w:rsidRPr="009F72F1" w:rsidRDefault="00527A62" w:rsidP="00F21F30">
      <w:pPr>
        <w:pStyle w:val="Prrafodelista"/>
        <w:numPr>
          <w:ilvl w:val="0"/>
          <w:numId w:val="31"/>
        </w:numPr>
        <w:autoSpaceDE w:val="0"/>
        <w:autoSpaceDN w:val="0"/>
        <w:adjustRightInd w:val="0"/>
        <w:spacing w:after="0" w:line="240" w:lineRule="auto"/>
        <w:jc w:val="both"/>
        <w:rPr>
          <w:rFonts w:ascii="Arial" w:hAnsi="Arial" w:cs="Arial"/>
          <w:b/>
          <w:sz w:val="24"/>
          <w:szCs w:val="24"/>
        </w:rPr>
      </w:pPr>
      <w:r w:rsidRPr="009F72F1">
        <w:rPr>
          <w:rFonts w:ascii="Arial" w:hAnsi="Arial" w:cs="Arial"/>
          <w:b/>
          <w:sz w:val="24"/>
          <w:szCs w:val="24"/>
        </w:rPr>
        <w:t xml:space="preserve">Estabilidad Cultural: </w:t>
      </w:r>
      <w:r w:rsidRPr="009F72F1">
        <w:rPr>
          <w:rFonts w:ascii="Arial" w:hAnsi="Arial" w:cs="Arial"/>
          <w:sz w:val="24"/>
          <w:szCs w:val="24"/>
        </w:rPr>
        <w:t xml:space="preserve">Depende de la mantención del contexto y la organización sociocultural que ha nutrido al agroecosistema durante generaciones. El desarrollo rural no puede lograrse cuando se </w:t>
      </w:r>
      <w:proofErr w:type="spellStart"/>
      <w:r w:rsidRPr="009F72F1">
        <w:rPr>
          <w:rFonts w:ascii="Arial" w:hAnsi="Arial" w:cs="Arial"/>
          <w:sz w:val="24"/>
          <w:szCs w:val="24"/>
        </w:rPr>
        <w:t>aisla</w:t>
      </w:r>
      <w:proofErr w:type="spellEnd"/>
      <w:r w:rsidRPr="009F72F1">
        <w:rPr>
          <w:rFonts w:ascii="Arial" w:hAnsi="Arial" w:cs="Arial"/>
          <w:sz w:val="24"/>
          <w:szCs w:val="24"/>
        </w:rPr>
        <w:t xml:space="preserve"> del contexto social, por lo tanto debe adaptarse a las tradiciones locales</w:t>
      </w:r>
      <w:r>
        <w:rPr>
          <w:rFonts w:ascii="Arial" w:hAnsi="Arial" w:cs="Arial"/>
          <w:sz w:val="24"/>
          <w:szCs w:val="24"/>
        </w:rPr>
        <w:t xml:space="preserve"> </w:t>
      </w:r>
      <w:sdt>
        <w:sdtPr>
          <w:rPr>
            <w:rFonts w:ascii="Arial" w:hAnsi="Arial" w:cs="Arial"/>
            <w:sz w:val="24"/>
            <w:szCs w:val="24"/>
          </w:rPr>
          <w:id w:val="1217701437"/>
          <w:citation/>
        </w:sdtPr>
        <w:sdtContent>
          <w:r>
            <w:rPr>
              <w:rFonts w:ascii="Arial" w:hAnsi="Arial" w:cs="Arial"/>
              <w:sz w:val="24"/>
              <w:szCs w:val="24"/>
            </w:rPr>
            <w:fldChar w:fldCharType="begin"/>
          </w:r>
          <w:r>
            <w:rPr>
              <w:rFonts w:ascii="Arial" w:hAnsi="Arial" w:cs="Arial"/>
              <w:sz w:val="24"/>
              <w:szCs w:val="24"/>
              <w:lang w:val="es-ES"/>
            </w:rPr>
            <w:instrText xml:space="preserve"> CITATION Har79 \l 3082 </w:instrText>
          </w:r>
          <w:r>
            <w:rPr>
              <w:rFonts w:ascii="Arial" w:hAnsi="Arial" w:cs="Arial"/>
              <w:sz w:val="24"/>
              <w:szCs w:val="24"/>
            </w:rPr>
            <w:fldChar w:fldCharType="separate"/>
          </w:r>
          <w:r w:rsidRPr="0026028D">
            <w:rPr>
              <w:rFonts w:ascii="Arial" w:hAnsi="Arial" w:cs="Arial"/>
              <w:noProof/>
              <w:sz w:val="24"/>
              <w:szCs w:val="24"/>
              <w:lang w:val="es-ES"/>
            </w:rPr>
            <w:t>(Harwood, 1979)</w:t>
          </w:r>
          <w:r>
            <w:rPr>
              <w:rFonts w:ascii="Arial" w:hAnsi="Arial" w:cs="Arial"/>
              <w:sz w:val="24"/>
              <w:szCs w:val="24"/>
            </w:rPr>
            <w:fldChar w:fldCharType="end"/>
          </w:r>
        </w:sdtContent>
      </w:sdt>
      <w:r w:rsidRPr="009F72F1">
        <w:rPr>
          <w:rFonts w:ascii="Arial" w:hAnsi="Arial" w:cs="Arial"/>
          <w:sz w:val="24"/>
          <w:szCs w:val="24"/>
        </w:rPr>
        <w:t>.</w:t>
      </w:r>
    </w:p>
    <w:p w:rsidR="00527A62" w:rsidRDefault="00527A62" w:rsidP="00527A62">
      <w:pPr>
        <w:autoSpaceDE w:val="0"/>
        <w:autoSpaceDN w:val="0"/>
        <w:adjustRightInd w:val="0"/>
        <w:jc w:val="both"/>
        <w:rPr>
          <w:rFonts w:ascii="Arial" w:hAnsi="Arial" w:cs="Arial"/>
          <w:b/>
          <w:sz w:val="24"/>
          <w:szCs w:val="24"/>
        </w:rPr>
      </w:pPr>
    </w:p>
    <w:p w:rsidR="00527A62" w:rsidRPr="009F72F1" w:rsidRDefault="00527A62" w:rsidP="0036533C">
      <w:pPr>
        <w:pStyle w:val="Ttulo5"/>
      </w:pPr>
      <w:bookmarkStart w:id="96" w:name="_Toc351332739"/>
      <w:r w:rsidRPr="009F72F1">
        <w:t>Productividad</w:t>
      </w:r>
      <w:bookmarkEnd w:id="96"/>
    </w:p>
    <w:p w:rsidR="00527A62" w:rsidRPr="009F72F1" w:rsidRDefault="00527A62" w:rsidP="00527A62">
      <w:pPr>
        <w:autoSpaceDE w:val="0"/>
        <w:autoSpaceDN w:val="0"/>
        <w:adjustRightInd w:val="0"/>
        <w:jc w:val="both"/>
        <w:rPr>
          <w:rFonts w:ascii="Arial" w:hAnsi="Arial" w:cs="Arial"/>
          <w:sz w:val="24"/>
          <w:szCs w:val="24"/>
        </w:rPr>
      </w:pPr>
      <w:r w:rsidRPr="009F72F1">
        <w:rPr>
          <w:rFonts w:ascii="Arial" w:hAnsi="Arial" w:cs="Arial"/>
          <w:sz w:val="24"/>
          <w:szCs w:val="24"/>
        </w:rPr>
        <w:t>Es una medida cuantitativa de la tasa y la cantidad de producción por unidad de tierra o insumo.  En términos ecológicos, la producción está referida hacia la cantidad de rendimiento o producto final, es el proceso mediante el cual se obtiene el producto final. Al evaluar la producción de un predio pequeño, a veces se olvida que la mayoría de los agricultores consideran más importante reducir el riesgo que aumentar al máximo la producción. Los pequeños agricultores generalmente están más interesados en optimizar la productividad de los escasos recursos agrícolas que en aumentar la productividad de la tierra o de la mano de obra. También los agricultores eligen una tecnología de producción determinada basándose en decisiones tomadas para todo el sistema agrícola y no sólo para un cultivo en particular</w:t>
      </w:r>
      <w:r>
        <w:rPr>
          <w:rFonts w:ascii="Arial" w:hAnsi="Arial" w:cs="Arial"/>
          <w:sz w:val="24"/>
          <w:szCs w:val="24"/>
        </w:rPr>
        <w:t xml:space="preserve"> </w:t>
      </w:r>
      <w:sdt>
        <w:sdtPr>
          <w:rPr>
            <w:rFonts w:ascii="Arial" w:hAnsi="Arial" w:cs="Arial"/>
            <w:sz w:val="24"/>
            <w:szCs w:val="24"/>
          </w:rPr>
          <w:id w:val="1217701423"/>
          <w:citation/>
        </w:sdtPr>
        <w:sdtContent>
          <w:r>
            <w:rPr>
              <w:rFonts w:ascii="Arial" w:hAnsi="Arial" w:cs="Arial"/>
              <w:sz w:val="24"/>
              <w:szCs w:val="24"/>
            </w:rPr>
            <w:fldChar w:fldCharType="begin"/>
          </w:r>
          <w:r>
            <w:rPr>
              <w:rFonts w:ascii="Arial" w:hAnsi="Arial" w:cs="Arial"/>
              <w:sz w:val="24"/>
              <w:szCs w:val="24"/>
              <w:lang w:val="es-ES"/>
            </w:rPr>
            <w:instrText xml:space="preserve"> CITATION Har79 \l 3082 </w:instrText>
          </w:r>
          <w:r>
            <w:rPr>
              <w:rFonts w:ascii="Arial" w:hAnsi="Arial" w:cs="Arial"/>
              <w:sz w:val="24"/>
              <w:szCs w:val="24"/>
            </w:rPr>
            <w:fldChar w:fldCharType="separate"/>
          </w:r>
          <w:r w:rsidRPr="009F72F1">
            <w:rPr>
              <w:rFonts w:ascii="Arial" w:hAnsi="Arial" w:cs="Arial"/>
              <w:noProof/>
              <w:sz w:val="24"/>
              <w:szCs w:val="24"/>
              <w:lang w:val="es-ES"/>
            </w:rPr>
            <w:t>(Harwood, 1979)</w:t>
          </w:r>
          <w:r>
            <w:rPr>
              <w:rFonts w:ascii="Arial" w:hAnsi="Arial" w:cs="Arial"/>
              <w:sz w:val="24"/>
              <w:szCs w:val="24"/>
            </w:rPr>
            <w:fldChar w:fldCharType="end"/>
          </w:r>
        </w:sdtContent>
      </w:sdt>
      <w:r w:rsidRPr="009F72F1">
        <w:rPr>
          <w:rFonts w:ascii="Arial" w:hAnsi="Arial" w:cs="Arial"/>
          <w:sz w:val="24"/>
          <w:szCs w:val="24"/>
        </w:rPr>
        <w:t>. El rendimiento por área puede ser un indicador de la tasa y la constancia de la producción, pero también se puede expresar en otras maneras; por ejemplo, por unidad del insumo de mano de obra, por unidad de inversión comercial o como la relación de la eficiencia de la energía. Cuando se analizan los patrones de producción utilizando relaciones de energía, resulta claro que los sistemas tradicionales son extraordinariamente más eficientes qu</w:t>
      </w:r>
      <w:r>
        <w:rPr>
          <w:rFonts w:ascii="Arial" w:hAnsi="Arial" w:cs="Arial"/>
          <w:sz w:val="24"/>
          <w:szCs w:val="24"/>
        </w:rPr>
        <w:t xml:space="preserve">e los agroecosistemas modernos </w:t>
      </w:r>
      <w:sdt>
        <w:sdtPr>
          <w:rPr>
            <w:rFonts w:ascii="Arial" w:hAnsi="Arial" w:cs="Arial"/>
            <w:sz w:val="24"/>
            <w:szCs w:val="24"/>
          </w:rPr>
          <w:id w:val="1217701424"/>
          <w:citation/>
        </w:sdtPr>
        <w:sdtContent>
          <w:r>
            <w:rPr>
              <w:rFonts w:ascii="Arial" w:hAnsi="Arial" w:cs="Arial"/>
              <w:sz w:val="24"/>
              <w:szCs w:val="24"/>
            </w:rPr>
            <w:fldChar w:fldCharType="begin"/>
          </w:r>
          <w:r>
            <w:rPr>
              <w:rFonts w:ascii="Arial" w:hAnsi="Arial" w:cs="Arial"/>
              <w:sz w:val="24"/>
              <w:szCs w:val="24"/>
              <w:lang w:val="es-ES"/>
            </w:rPr>
            <w:instrText xml:space="preserve"> CITATION Pim79 \l 3082 </w:instrText>
          </w:r>
          <w:r>
            <w:rPr>
              <w:rFonts w:ascii="Arial" w:hAnsi="Arial" w:cs="Arial"/>
              <w:sz w:val="24"/>
              <w:szCs w:val="24"/>
            </w:rPr>
            <w:fldChar w:fldCharType="separate"/>
          </w:r>
          <w:r w:rsidRPr="00F95392">
            <w:rPr>
              <w:rFonts w:ascii="Arial" w:hAnsi="Arial" w:cs="Arial"/>
              <w:noProof/>
              <w:sz w:val="24"/>
              <w:szCs w:val="24"/>
              <w:lang w:val="es-ES"/>
            </w:rPr>
            <w:t>(Pimentel &amp; Goodman, 1979)</w:t>
          </w:r>
          <w:r>
            <w:rPr>
              <w:rFonts w:ascii="Arial" w:hAnsi="Arial" w:cs="Arial"/>
              <w:sz w:val="24"/>
              <w:szCs w:val="24"/>
            </w:rPr>
            <w:fldChar w:fldCharType="end"/>
          </w:r>
        </w:sdtContent>
      </w:sdt>
      <w:r w:rsidRPr="009F72F1">
        <w:rPr>
          <w:rFonts w:ascii="Arial" w:hAnsi="Arial" w:cs="Arial"/>
          <w:sz w:val="24"/>
          <w:szCs w:val="24"/>
        </w:rPr>
        <w:t xml:space="preserve">. </w:t>
      </w:r>
    </w:p>
    <w:p w:rsidR="00527A62" w:rsidRDefault="00527A62" w:rsidP="00527A62">
      <w:pPr>
        <w:autoSpaceDE w:val="0"/>
        <w:autoSpaceDN w:val="0"/>
        <w:adjustRightInd w:val="0"/>
        <w:jc w:val="both"/>
        <w:rPr>
          <w:rFonts w:ascii="Arial" w:hAnsi="Arial" w:cs="Arial"/>
          <w:sz w:val="24"/>
          <w:szCs w:val="24"/>
          <w:lang w:val="es-ES"/>
        </w:rPr>
      </w:pPr>
    </w:p>
    <w:p w:rsidR="00527A62" w:rsidRPr="00F95392" w:rsidRDefault="00527A62" w:rsidP="0036533C">
      <w:pPr>
        <w:pStyle w:val="Ttulo5"/>
      </w:pPr>
      <w:bookmarkStart w:id="97" w:name="_Toc351332740"/>
      <w:r w:rsidRPr="00F95392">
        <w:t>Mercados Campesinos</w:t>
      </w:r>
      <w:bookmarkEnd w:id="97"/>
      <w:r w:rsidRPr="00F95392">
        <w:t> </w:t>
      </w:r>
    </w:p>
    <w:p w:rsidR="00527A62" w:rsidRDefault="00527A62" w:rsidP="00527A62">
      <w:pPr>
        <w:autoSpaceDE w:val="0"/>
        <w:autoSpaceDN w:val="0"/>
        <w:adjustRightInd w:val="0"/>
        <w:jc w:val="both"/>
        <w:rPr>
          <w:rFonts w:ascii="Arial" w:hAnsi="Arial" w:cs="Arial"/>
          <w:sz w:val="24"/>
          <w:szCs w:val="24"/>
        </w:rPr>
      </w:pPr>
      <w:r w:rsidRPr="00F95392">
        <w:rPr>
          <w:rFonts w:ascii="Arial" w:hAnsi="Arial" w:cs="Arial"/>
          <w:sz w:val="24"/>
          <w:szCs w:val="24"/>
        </w:rPr>
        <w:t xml:space="preserve">Los mercados campesinos representan una alternativa al sistema agroalimentario actual, el cual relega al campesino al elemento de menor valor de la cadena agroalimentaria, </w:t>
      </w:r>
      <w:proofErr w:type="gramStart"/>
      <w:r w:rsidRPr="00F95392">
        <w:rPr>
          <w:rFonts w:ascii="Arial" w:hAnsi="Arial" w:cs="Arial"/>
          <w:sz w:val="24"/>
          <w:szCs w:val="24"/>
        </w:rPr>
        <w:t>cuando ,</w:t>
      </w:r>
      <w:proofErr w:type="gramEnd"/>
      <w:r w:rsidRPr="00F95392">
        <w:rPr>
          <w:rFonts w:ascii="Arial" w:hAnsi="Arial" w:cs="Arial"/>
          <w:sz w:val="24"/>
          <w:szCs w:val="24"/>
        </w:rPr>
        <w:t xml:space="preserve"> por el contrario, éste y el consumidor final, siendo los dos extremos, son los fundamentales en el proceso de producción-transformación-distribución-consumo, y son esenciales al derecho a la alimentación adecuada</w:t>
      </w:r>
      <w:r>
        <w:rPr>
          <w:rFonts w:ascii="Arial" w:hAnsi="Arial" w:cs="Arial"/>
          <w:sz w:val="24"/>
          <w:szCs w:val="24"/>
        </w:rPr>
        <w:t xml:space="preserve"> </w:t>
      </w:r>
      <w:sdt>
        <w:sdtPr>
          <w:rPr>
            <w:rFonts w:ascii="Arial" w:hAnsi="Arial" w:cs="Arial"/>
            <w:sz w:val="24"/>
            <w:szCs w:val="24"/>
          </w:rPr>
          <w:id w:val="1217702087"/>
          <w:citation/>
        </w:sdtPr>
        <w:sdtContent>
          <w:r>
            <w:rPr>
              <w:rFonts w:ascii="Arial" w:hAnsi="Arial" w:cs="Arial"/>
              <w:sz w:val="24"/>
              <w:szCs w:val="24"/>
            </w:rPr>
            <w:fldChar w:fldCharType="begin"/>
          </w:r>
          <w:r>
            <w:rPr>
              <w:rFonts w:ascii="Arial" w:hAnsi="Arial" w:cs="Arial"/>
              <w:sz w:val="24"/>
              <w:szCs w:val="24"/>
              <w:lang w:val="es-ES"/>
            </w:rPr>
            <w:instrText xml:space="preserve"> CITATION Ord11 \l 3082 </w:instrText>
          </w:r>
          <w:r>
            <w:rPr>
              <w:rFonts w:ascii="Arial" w:hAnsi="Arial" w:cs="Arial"/>
              <w:sz w:val="24"/>
              <w:szCs w:val="24"/>
            </w:rPr>
            <w:fldChar w:fldCharType="separate"/>
          </w:r>
          <w:r w:rsidRPr="001679AA">
            <w:rPr>
              <w:rFonts w:ascii="Arial" w:hAnsi="Arial" w:cs="Arial"/>
              <w:noProof/>
              <w:sz w:val="24"/>
              <w:szCs w:val="24"/>
              <w:lang w:val="es-ES"/>
            </w:rPr>
            <w:t>(Ordòñez, Montoya, Mondragón, Vásquez, Pérez, &amp; Moreno, 2011)</w:t>
          </w:r>
          <w:r>
            <w:rPr>
              <w:rFonts w:ascii="Arial" w:hAnsi="Arial" w:cs="Arial"/>
              <w:sz w:val="24"/>
              <w:szCs w:val="24"/>
            </w:rPr>
            <w:fldChar w:fldCharType="end"/>
          </w:r>
        </w:sdtContent>
      </w:sdt>
      <w:r w:rsidRPr="00F95392">
        <w:rPr>
          <w:rFonts w:ascii="Arial" w:hAnsi="Arial" w:cs="Arial"/>
          <w:sz w:val="24"/>
          <w:szCs w:val="24"/>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Pr="005D05F7" w:rsidRDefault="00527A62" w:rsidP="0036533C">
      <w:pPr>
        <w:pStyle w:val="Ttulo4"/>
        <w:rPr>
          <w:lang w:val="es-ES"/>
        </w:rPr>
      </w:pPr>
      <w:bookmarkStart w:id="98" w:name="_Toc351332741"/>
      <w:r w:rsidRPr="005D05F7">
        <w:rPr>
          <w:lang w:val="es-ES"/>
        </w:rPr>
        <w:t>Caracterización</w:t>
      </w:r>
      <w:bookmarkEnd w:id="98"/>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sidRPr="005D05F7">
        <w:rPr>
          <w:rFonts w:ascii="Arial" w:hAnsi="Arial" w:cs="Arial"/>
          <w:sz w:val="24"/>
          <w:szCs w:val="24"/>
          <w:lang w:val="es-ES"/>
        </w:rPr>
        <w:t>Es un proceso físico y mental realizado para captar una realidad presente. Debido</w:t>
      </w:r>
      <w:r>
        <w:rPr>
          <w:rFonts w:ascii="Arial" w:hAnsi="Arial" w:cs="Arial"/>
          <w:sz w:val="24"/>
          <w:szCs w:val="24"/>
          <w:lang w:val="es-ES"/>
        </w:rPr>
        <w:t xml:space="preserve"> </w:t>
      </w:r>
      <w:r w:rsidRPr="005D05F7">
        <w:rPr>
          <w:rFonts w:ascii="Arial" w:hAnsi="Arial" w:cs="Arial"/>
          <w:sz w:val="24"/>
          <w:szCs w:val="24"/>
          <w:lang w:val="es-ES"/>
        </w:rPr>
        <w:t>a la heterogeneidad de las relaciones que lo constituyen como segmento de la</w:t>
      </w:r>
      <w:r>
        <w:rPr>
          <w:rFonts w:ascii="Arial" w:hAnsi="Arial" w:cs="Arial"/>
          <w:sz w:val="24"/>
          <w:szCs w:val="24"/>
          <w:lang w:val="es-ES"/>
        </w:rPr>
        <w:t xml:space="preserve"> </w:t>
      </w:r>
      <w:r w:rsidRPr="005D05F7">
        <w:rPr>
          <w:rFonts w:ascii="Arial" w:hAnsi="Arial" w:cs="Arial"/>
          <w:sz w:val="24"/>
          <w:szCs w:val="24"/>
          <w:lang w:val="es-ES"/>
        </w:rPr>
        <w:t>realidad, supone un todo complejo, complejidad producida por las diferencias de</w:t>
      </w:r>
      <w:r>
        <w:rPr>
          <w:rFonts w:ascii="Arial" w:hAnsi="Arial" w:cs="Arial"/>
          <w:sz w:val="24"/>
          <w:szCs w:val="24"/>
          <w:lang w:val="es-ES"/>
        </w:rPr>
        <w:t xml:space="preserve"> </w:t>
      </w:r>
      <w:r w:rsidRPr="005D05F7">
        <w:rPr>
          <w:rFonts w:ascii="Arial" w:hAnsi="Arial" w:cs="Arial"/>
          <w:sz w:val="24"/>
          <w:szCs w:val="24"/>
          <w:lang w:val="es-ES"/>
        </w:rPr>
        <w:t>estructura y sus parámetros específicos, tales como las escalas y ritmos</w:t>
      </w:r>
      <w:r>
        <w:rPr>
          <w:rFonts w:ascii="Arial" w:hAnsi="Arial" w:cs="Arial"/>
          <w:sz w:val="24"/>
          <w:szCs w:val="24"/>
          <w:lang w:val="es-ES"/>
        </w:rPr>
        <w:t xml:space="preserve"> </w:t>
      </w:r>
      <w:r w:rsidRPr="005D05F7">
        <w:rPr>
          <w:rFonts w:ascii="Arial" w:hAnsi="Arial" w:cs="Arial"/>
          <w:sz w:val="24"/>
          <w:szCs w:val="24"/>
          <w:lang w:val="es-ES"/>
        </w:rPr>
        <w:t xml:space="preserve">temporales y las distribuciones en el espacio de cada componente </w:t>
      </w:r>
      <w:sdt>
        <w:sdtPr>
          <w:rPr>
            <w:rFonts w:ascii="Arial" w:hAnsi="Arial" w:cs="Arial"/>
            <w:sz w:val="24"/>
            <w:szCs w:val="24"/>
            <w:lang w:val="es-ES"/>
          </w:rPr>
          <w:id w:val="15588412"/>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Elí08 \l 2058 </w:instrText>
          </w:r>
          <w:r>
            <w:rPr>
              <w:rFonts w:ascii="Arial" w:hAnsi="Arial" w:cs="Arial"/>
              <w:sz w:val="24"/>
              <w:szCs w:val="24"/>
              <w:lang w:val="es-ES"/>
            </w:rPr>
            <w:fldChar w:fldCharType="separate"/>
          </w:r>
          <w:r w:rsidRPr="00AA3D1A">
            <w:rPr>
              <w:rFonts w:ascii="Arial" w:hAnsi="Arial" w:cs="Arial"/>
              <w:noProof/>
              <w:sz w:val="24"/>
              <w:szCs w:val="24"/>
              <w:lang w:val="es-MX"/>
            </w:rPr>
            <w:t>(Elías Velásquez, 2008)</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Pr="00F95392" w:rsidRDefault="00527A62" w:rsidP="00527A62">
      <w:pPr>
        <w:autoSpaceDE w:val="0"/>
        <w:autoSpaceDN w:val="0"/>
        <w:adjustRightInd w:val="0"/>
        <w:jc w:val="both"/>
        <w:rPr>
          <w:rFonts w:ascii="Arial" w:hAnsi="Arial" w:cs="Arial"/>
          <w:sz w:val="24"/>
          <w:szCs w:val="24"/>
        </w:rPr>
      </w:pPr>
      <w:r w:rsidRPr="00F95392">
        <w:rPr>
          <w:rFonts w:ascii="Arial" w:hAnsi="Arial" w:cs="Arial"/>
          <w:sz w:val="24"/>
          <w:szCs w:val="24"/>
        </w:rPr>
        <w:t>Es la aplicación periódica de diferentes técnicas  participativas para la realización del diagnostico situacional de la vereda con una mirada retrospectiva (visión histórica). Proporciona elementos para conocer, y entender el contexto social, económico, cultural, biofísico y productivo a nivel de región, cuenca, vereda y finca; proporciona también información sobre prácticas sostenibles e insostenibles, su ubicación en el territorio, la identificación y dinámica de los sistemas productivos –predios-, flujos migratorios, fuentes de generación de ingresos, mercados locales y regionales, entre otros, y permite determinar amenazas  –causas- fuentes de presión y efectos sobre las zonas de estudio.</w:t>
      </w:r>
    </w:p>
    <w:p w:rsidR="00527A62" w:rsidRPr="005D05F7"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b/>
          <w:bCs/>
          <w:sz w:val="24"/>
          <w:szCs w:val="24"/>
          <w:lang w:val="es-ES"/>
        </w:rPr>
      </w:pPr>
    </w:p>
    <w:p w:rsidR="00527A62" w:rsidRPr="005D05F7" w:rsidRDefault="00527A62" w:rsidP="0036533C">
      <w:pPr>
        <w:pStyle w:val="Ttulo4"/>
        <w:rPr>
          <w:lang w:val="es-ES"/>
        </w:rPr>
      </w:pPr>
      <w:bookmarkStart w:id="99" w:name="_Toc351332742"/>
      <w:r w:rsidRPr="005D05F7">
        <w:rPr>
          <w:lang w:val="es-ES"/>
        </w:rPr>
        <w:t>Sistema Finca</w:t>
      </w:r>
      <w:bookmarkEnd w:id="99"/>
    </w:p>
    <w:p w:rsidR="00527A62" w:rsidRDefault="00527A62" w:rsidP="00527A62">
      <w:pPr>
        <w:autoSpaceDE w:val="0"/>
        <w:autoSpaceDN w:val="0"/>
        <w:adjustRightInd w:val="0"/>
        <w:jc w:val="both"/>
        <w:rPr>
          <w:rFonts w:ascii="Arial" w:hAnsi="Arial" w:cs="Arial"/>
          <w:sz w:val="24"/>
          <w:szCs w:val="24"/>
          <w:lang w:val="es-ES"/>
        </w:rPr>
      </w:pPr>
    </w:p>
    <w:p w:rsidR="00527A62" w:rsidRPr="005D05F7" w:rsidRDefault="00527A62" w:rsidP="00527A62">
      <w:pPr>
        <w:autoSpaceDE w:val="0"/>
        <w:autoSpaceDN w:val="0"/>
        <w:adjustRightInd w:val="0"/>
        <w:jc w:val="both"/>
        <w:rPr>
          <w:rFonts w:ascii="Arial" w:hAnsi="Arial" w:cs="Arial"/>
          <w:sz w:val="24"/>
          <w:szCs w:val="24"/>
          <w:lang w:val="es-ES"/>
        </w:rPr>
      </w:pPr>
      <w:r w:rsidRPr="005D05F7">
        <w:rPr>
          <w:rFonts w:ascii="Arial" w:hAnsi="Arial" w:cs="Arial"/>
          <w:sz w:val="24"/>
          <w:szCs w:val="24"/>
          <w:lang w:val="es-ES"/>
        </w:rPr>
        <w:t>Muchas veces la distinción entre un componente y un subsistema parece</w:t>
      </w:r>
      <w:r>
        <w:rPr>
          <w:rFonts w:ascii="Arial" w:hAnsi="Arial" w:cs="Arial"/>
          <w:sz w:val="24"/>
          <w:szCs w:val="24"/>
          <w:lang w:val="es-ES"/>
        </w:rPr>
        <w:t xml:space="preserve"> </w:t>
      </w:r>
      <w:r w:rsidRPr="005D05F7">
        <w:rPr>
          <w:rFonts w:ascii="Arial" w:hAnsi="Arial" w:cs="Arial"/>
          <w:sz w:val="24"/>
          <w:szCs w:val="24"/>
          <w:lang w:val="es-ES"/>
        </w:rPr>
        <w:t>arbitraria, pero si las fincas se conceptualizan como una familia (o grupo de</w:t>
      </w:r>
      <w:r>
        <w:rPr>
          <w:rFonts w:ascii="Arial" w:hAnsi="Arial" w:cs="Arial"/>
          <w:sz w:val="24"/>
          <w:szCs w:val="24"/>
          <w:lang w:val="es-ES"/>
        </w:rPr>
        <w:t xml:space="preserve"> </w:t>
      </w:r>
      <w:r w:rsidRPr="005D05F7">
        <w:rPr>
          <w:rFonts w:ascii="Arial" w:hAnsi="Arial" w:cs="Arial"/>
          <w:sz w:val="24"/>
          <w:szCs w:val="24"/>
          <w:lang w:val="es-ES"/>
        </w:rPr>
        <w:t>familias) dentro de un conjunto de procesos interactivos de orden principalmente</w:t>
      </w:r>
      <w:r>
        <w:rPr>
          <w:rFonts w:ascii="Arial" w:hAnsi="Arial" w:cs="Arial"/>
          <w:sz w:val="24"/>
          <w:szCs w:val="24"/>
          <w:lang w:val="es-ES"/>
        </w:rPr>
        <w:t xml:space="preserve"> </w:t>
      </w:r>
      <w:r w:rsidRPr="005D05F7">
        <w:rPr>
          <w:rFonts w:ascii="Arial" w:hAnsi="Arial" w:cs="Arial"/>
          <w:sz w:val="24"/>
          <w:szCs w:val="24"/>
          <w:lang w:val="es-ES"/>
        </w:rPr>
        <w:t>biológico, los elementos que forman cada proceso (recursos, unidades de</w:t>
      </w:r>
      <w:r>
        <w:rPr>
          <w:rFonts w:ascii="Arial" w:hAnsi="Arial" w:cs="Arial"/>
          <w:sz w:val="24"/>
          <w:szCs w:val="24"/>
          <w:lang w:val="es-ES"/>
        </w:rPr>
        <w:t xml:space="preserve"> </w:t>
      </w:r>
      <w:r w:rsidRPr="005D05F7">
        <w:rPr>
          <w:rFonts w:ascii="Arial" w:hAnsi="Arial" w:cs="Arial"/>
          <w:sz w:val="24"/>
          <w:szCs w:val="24"/>
          <w:lang w:val="es-ES"/>
        </w:rPr>
        <w:t>procesamiento y productos resultantes) podrán definirse como componentes de la</w:t>
      </w:r>
      <w:r>
        <w:rPr>
          <w:rFonts w:ascii="Arial" w:hAnsi="Arial" w:cs="Arial"/>
          <w:sz w:val="24"/>
          <w:szCs w:val="24"/>
          <w:lang w:val="es-ES"/>
        </w:rPr>
        <w:t xml:space="preserve"> </w:t>
      </w:r>
      <w:r w:rsidRPr="005D05F7">
        <w:rPr>
          <w:rFonts w:ascii="Arial" w:hAnsi="Arial" w:cs="Arial"/>
          <w:sz w:val="24"/>
          <w:szCs w:val="24"/>
          <w:lang w:val="es-ES"/>
        </w:rPr>
        <w:t xml:space="preserve">finca </w:t>
      </w:r>
      <w:sdt>
        <w:sdtPr>
          <w:rPr>
            <w:rFonts w:ascii="Arial" w:hAnsi="Arial" w:cs="Arial"/>
            <w:sz w:val="24"/>
            <w:szCs w:val="24"/>
            <w:lang w:val="es-ES"/>
          </w:rPr>
          <w:id w:val="15588413"/>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Esc90 \l 2058 </w:instrText>
          </w:r>
          <w:r>
            <w:rPr>
              <w:rFonts w:ascii="Arial" w:hAnsi="Arial" w:cs="Arial"/>
              <w:sz w:val="24"/>
              <w:szCs w:val="24"/>
              <w:lang w:val="es-ES"/>
            </w:rPr>
            <w:fldChar w:fldCharType="separate"/>
          </w:r>
          <w:r w:rsidRPr="00AA3D1A">
            <w:rPr>
              <w:rFonts w:ascii="Arial" w:hAnsi="Arial" w:cs="Arial"/>
              <w:noProof/>
              <w:sz w:val="24"/>
              <w:szCs w:val="24"/>
              <w:lang w:val="es-MX"/>
            </w:rPr>
            <w:t>(Escobar &amp; Berdagué, 1990)</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Pr="005D05F7" w:rsidRDefault="00527A62" w:rsidP="00527A62">
      <w:pPr>
        <w:autoSpaceDE w:val="0"/>
        <w:autoSpaceDN w:val="0"/>
        <w:adjustRightInd w:val="0"/>
        <w:jc w:val="both"/>
        <w:rPr>
          <w:rFonts w:ascii="Arial" w:hAnsi="Arial" w:cs="Arial"/>
          <w:sz w:val="24"/>
          <w:szCs w:val="24"/>
          <w:lang w:val="es-ES"/>
        </w:rPr>
      </w:pPr>
      <w:r w:rsidRPr="005D05F7">
        <w:rPr>
          <w:rFonts w:ascii="Arial" w:hAnsi="Arial" w:cs="Arial"/>
          <w:sz w:val="24"/>
          <w:szCs w:val="24"/>
          <w:lang w:val="es-ES"/>
        </w:rPr>
        <w:t>Se denomina finca, al conjunto formado por la casa del agricultor y, el medio de su</w:t>
      </w:r>
      <w:r>
        <w:rPr>
          <w:rFonts w:ascii="Arial" w:hAnsi="Arial" w:cs="Arial"/>
          <w:sz w:val="24"/>
          <w:szCs w:val="24"/>
          <w:lang w:val="es-ES"/>
        </w:rPr>
        <w:t xml:space="preserve"> </w:t>
      </w:r>
      <w:r w:rsidRPr="005D05F7">
        <w:rPr>
          <w:rFonts w:ascii="Arial" w:hAnsi="Arial" w:cs="Arial"/>
          <w:sz w:val="24"/>
          <w:szCs w:val="24"/>
          <w:lang w:val="es-ES"/>
        </w:rPr>
        <w:t>subsistencia agropecuaria, este análisis se basa en el estudio de unidades de</w:t>
      </w:r>
      <w:r>
        <w:rPr>
          <w:rFonts w:ascii="Arial" w:hAnsi="Arial" w:cs="Arial"/>
          <w:sz w:val="24"/>
          <w:szCs w:val="24"/>
          <w:lang w:val="es-ES"/>
        </w:rPr>
        <w:t xml:space="preserve"> </w:t>
      </w:r>
      <w:r w:rsidRPr="005D05F7">
        <w:rPr>
          <w:rFonts w:ascii="Arial" w:hAnsi="Arial" w:cs="Arial"/>
          <w:sz w:val="24"/>
          <w:szCs w:val="24"/>
          <w:lang w:val="es-ES"/>
        </w:rPr>
        <w:t>producción representativas de cada tipo de productor existente en un territorio</w:t>
      </w:r>
      <w:r>
        <w:rPr>
          <w:rFonts w:ascii="Arial" w:hAnsi="Arial" w:cs="Arial"/>
          <w:sz w:val="24"/>
          <w:szCs w:val="24"/>
          <w:lang w:val="es-ES"/>
        </w:rPr>
        <w:t xml:space="preserve"> </w:t>
      </w:r>
      <w:r w:rsidRPr="005D05F7">
        <w:rPr>
          <w:rFonts w:ascii="Arial" w:hAnsi="Arial" w:cs="Arial"/>
          <w:sz w:val="24"/>
          <w:szCs w:val="24"/>
          <w:lang w:val="es-ES"/>
        </w:rPr>
        <w:t xml:space="preserve">dado </w:t>
      </w:r>
      <w:sdt>
        <w:sdtPr>
          <w:rPr>
            <w:rFonts w:ascii="Arial" w:hAnsi="Arial" w:cs="Arial"/>
            <w:sz w:val="24"/>
            <w:szCs w:val="24"/>
            <w:lang w:val="es-ES"/>
          </w:rPr>
          <w:id w:val="15588414"/>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Elí08 \l 2058 </w:instrText>
          </w:r>
          <w:r>
            <w:rPr>
              <w:rFonts w:ascii="Arial" w:hAnsi="Arial" w:cs="Arial"/>
              <w:sz w:val="24"/>
              <w:szCs w:val="24"/>
              <w:lang w:val="es-ES"/>
            </w:rPr>
            <w:fldChar w:fldCharType="separate"/>
          </w:r>
          <w:r w:rsidRPr="00AA3D1A">
            <w:rPr>
              <w:rFonts w:ascii="Arial" w:hAnsi="Arial" w:cs="Arial"/>
              <w:noProof/>
              <w:sz w:val="24"/>
              <w:szCs w:val="24"/>
              <w:lang w:val="es-MX"/>
            </w:rPr>
            <w:t>(Elías Velásquez, 2008)</w:t>
          </w:r>
          <w:r>
            <w:rPr>
              <w:rFonts w:ascii="Arial" w:hAnsi="Arial" w:cs="Arial"/>
              <w:sz w:val="24"/>
              <w:szCs w:val="24"/>
              <w:lang w:val="es-ES"/>
            </w:rPr>
            <w:fldChar w:fldCharType="end"/>
          </w:r>
        </w:sdtContent>
      </w:sdt>
      <w:r>
        <w:rPr>
          <w:rFonts w:ascii="Arial" w:hAnsi="Arial" w:cs="Arial"/>
          <w:sz w:val="24"/>
          <w:szCs w:val="24"/>
          <w:lang w:val="es-ES"/>
        </w:rPr>
        <w:t>.</w:t>
      </w:r>
    </w:p>
    <w:p w:rsidR="00527A62" w:rsidRPr="005D05F7" w:rsidRDefault="00527A62" w:rsidP="00527A62">
      <w:pPr>
        <w:autoSpaceDE w:val="0"/>
        <w:autoSpaceDN w:val="0"/>
        <w:adjustRightInd w:val="0"/>
        <w:jc w:val="both"/>
        <w:rPr>
          <w:rFonts w:ascii="Arial" w:hAnsi="Arial" w:cs="Arial"/>
          <w:sz w:val="24"/>
          <w:szCs w:val="24"/>
          <w:lang w:val="es-ES"/>
        </w:rPr>
      </w:pPr>
    </w:p>
    <w:p w:rsidR="00527A62" w:rsidRDefault="00527A62" w:rsidP="0036533C">
      <w:pPr>
        <w:pStyle w:val="Ttulo4"/>
        <w:rPr>
          <w:lang w:val="es-ES"/>
        </w:rPr>
      </w:pPr>
      <w:bookmarkStart w:id="100" w:name="_Toc351332743"/>
      <w:r w:rsidRPr="005D05F7">
        <w:rPr>
          <w:lang w:val="es-ES"/>
        </w:rPr>
        <w:t>Tipología de Productores</w:t>
      </w:r>
      <w:bookmarkEnd w:id="100"/>
    </w:p>
    <w:p w:rsidR="00527A62" w:rsidRPr="00712FAA" w:rsidRDefault="00527A62" w:rsidP="00527A62">
      <w:pPr>
        <w:rPr>
          <w:lang w:val="es-ES"/>
        </w:rPr>
      </w:pPr>
    </w:p>
    <w:p w:rsidR="00527A62" w:rsidRPr="005D05F7" w:rsidRDefault="00527A62" w:rsidP="00527A62">
      <w:pPr>
        <w:autoSpaceDE w:val="0"/>
        <w:autoSpaceDN w:val="0"/>
        <w:adjustRightInd w:val="0"/>
        <w:jc w:val="both"/>
        <w:rPr>
          <w:rFonts w:ascii="Arial" w:hAnsi="Arial" w:cs="Arial"/>
          <w:sz w:val="24"/>
          <w:szCs w:val="24"/>
          <w:lang w:val="es-ES"/>
        </w:rPr>
      </w:pPr>
      <w:r w:rsidRPr="005D05F7">
        <w:rPr>
          <w:rFonts w:ascii="Arial" w:hAnsi="Arial" w:cs="Arial"/>
          <w:sz w:val="24"/>
          <w:szCs w:val="24"/>
          <w:lang w:val="es-ES"/>
        </w:rPr>
        <w:t>Está referida al conjunto de productores y sus empresas, que por ser alguna</w:t>
      </w:r>
      <w:r>
        <w:rPr>
          <w:rFonts w:ascii="Arial" w:hAnsi="Arial" w:cs="Arial"/>
          <w:sz w:val="24"/>
          <w:szCs w:val="24"/>
          <w:lang w:val="es-ES"/>
        </w:rPr>
        <w:t xml:space="preserve"> </w:t>
      </w:r>
      <w:r w:rsidRPr="005D05F7">
        <w:rPr>
          <w:rFonts w:ascii="Arial" w:hAnsi="Arial" w:cs="Arial"/>
          <w:sz w:val="24"/>
          <w:szCs w:val="24"/>
          <w:lang w:val="es-ES"/>
        </w:rPr>
        <w:t>característica en común, conforman un dominio de reconocimiento distinto a otro</w:t>
      </w:r>
      <w:r>
        <w:rPr>
          <w:rFonts w:ascii="Arial" w:hAnsi="Arial" w:cs="Arial"/>
          <w:sz w:val="24"/>
          <w:szCs w:val="24"/>
          <w:lang w:val="es-ES"/>
        </w:rPr>
        <w:t xml:space="preserve"> </w:t>
      </w:r>
      <w:r w:rsidRPr="005D05F7">
        <w:rPr>
          <w:rFonts w:ascii="Arial" w:hAnsi="Arial" w:cs="Arial"/>
          <w:sz w:val="24"/>
          <w:szCs w:val="24"/>
          <w:lang w:val="es-ES"/>
        </w:rPr>
        <w:t>grupo de productores. El establecimiento de la tipología que traten de captar la</w:t>
      </w:r>
      <w:r>
        <w:rPr>
          <w:rFonts w:ascii="Arial" w:hAnsi="Arial" w:cs="Arial"/>
          <w:sz w:val="24"/>
          <w:szCs w:val="24"/>
          <w:lang w:val="es-ES"/>
        </w:rPr>
        <w:t xml:space="preserve"> </w:t>
      </w:r>
      <w:r w:rsidRPr="005D05F7">
        <w:rPr>
          <w:rFonts w:ascii="Arial" w:hAnsi="Arial" w:cs="Arial"/>
          <w:sz w:val="24"/>
          <w:szCs w:val="24"/>
          <w:lang w:val="es-ES"/>
        </w:rPr>
        <w:t>diversidad de sistemas productivos, en un espacio determinado, está sujeto a la</w:t>
      </w:r>
      <w:r>
        <w:rPr>
          <w:rFonts w:ascii="Arial" w:hAnsi="Arial" w:cs="Arial"/>
          <w:sz w:val="24"/>
          <w:szCs w:val="24"/>
          <w:lang w:val="es-ES"/>
        </w:rPr>
        <w:t xml:space="preserve"> </w:t>
      </w:r>
      <w:r w:rsidRPr="005D05F7">
        <w:rPr>
          <w:rFonts w:ascii="Arial" w:hAnsi="Arial" w:cs="Arial"/>
          <w:sz w:val="24"/>
          <w:szCs w:val="24"/>
          <w:lang w:val="es-ES"/>
        </w:rPr>
        <w:t xml:space="preserve">temática específica alrededor de la cual se trabaja </w:t>
      </w:r>
      <w:sdt>
        <w:sdtPr>
          <w:rPr>
            <w:rFonts w:ascii="Arial" w:hAnsi="Arial" w:cs="Arial"/>
            <w:sz w:val="24"/>
            <w:szCs w:val="24"/>
            <w:lang w:val="es-ES"/>
          </w:rPr>
          <w:id w:val="15588415"/>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Nág08 \l 2058 </w:instrText>
          </w:r>
          <w:r>
            <w:rPr>
              <w:rFonts w:ascii="Arial" w:hAnsi="Arial" w:cs="Arial"/>
              <w:sz w:val="24"/>
              <w:szCs w:val="24"/>
              <w:lang w:val="es-ES"/>
            </w:rPr>
            <w:fldChar w:fldCharType="separate"/>
          </w:r>
          <w:r w:rsidRPr="00AA3D1A">
            <w:rPr>
              <w:rFonts w:ascii="Arial" w:hAnsi="Arial" w:cs="Arial"/>
              <w:noProof/>
              <w:sz w:val="24"/>
              <w:szCs w:val="24"/>
              <w:lang w:val="es-MX"/>
            </w:rPr>
            <w:t>(Nágera, 2008)</w:t>
          </w:r>
          <w:r>
            <w:rPr>
              <w:rFonts w:ascii="Arial" w:hAnsi="Arial" w:cs="Arial"/>
              <w:sz w:val="24"/>
              <w:szCs w:val="24"/>
              <w:lang w:val="es-ES"/>
            </w:rPr>
            <w:fldChar w:fldCharType="end"/>
          </w:r>
        </w:sdtContent>
      </w:sdt>
      <w:r w:rsidRPr="005D05F7">
        <w:rPr>
          <w:rFonts w:ascii="Arial" w:hAnsi="Arial" w:cs="Arial"/>
          <w:sz w:val="24"/>
          <w:szCs w:val="24"/>
          <w:lang w:val="es-ES"/>
        </w:rPr>
        <w:t>.</w:t>
      </w:r>
    </w:p>
    <w:p w:rsidR="00527A62" w:rsidRPr="005D05F7" w:rsidRDefault="00527A62" w:rsidP="00527A62">
      <w:pPr>
        <w:autoSpaceDE w:val="0"/>
        <w:autoSpaceDN w:val="0"/>
        <w:adjustRightInd w:val="0"/>
        <w:jc w:val="both"/>
        <w:rPr>
          <w:rFonts w:ascii="Arial" w:hAnsi="Arial" w:cs="Arial"/>
          <w:sz w:val="24"/>
          <w:szCs w:val="24"/>
          <w:lang w:val="es-ES"/>
        </w:rPr>
      </w:pPr>
    </w:p>
    <w:p w:rsidR="00527A62" w:rsidRPr="005D05F7" w:rsidRDefault="00527A62" w:rsidP="00527A62">
      <w:pPr>
        <w:autoSpaceDE w:val="0"/>
        <w:autoSpaceDN w:val="0"/>
        <w:adjustRightInd w:val="0"/>
        <w:jc w:val="both"/>
        <w:rPr>
          <w:rFonts w:ascii="Arial" w:hAnsi="Arial" w:cs="Arial"/>
          <w:sz w:val="24"/>
          <w:szCs w:val="24"/>
          <w:lang w:val="es-ES"/>
        </w:rPr>
      </w:pPr>
      <w:r w:rsidRPr="005D05F7">
        <w:rPr>
          <w:rFonts w:ascii="Arial" w:hAnsi="Arial" w:cs="Arial"/>
          <w:sz w:val="24"/>
          <w:szCs w:val="24"/>
          <w:lang w:val="es-ES"/>
        </w:rPr>
        <w:t>La tipología Responde a una constatación y preocupación común debido a los</w:t>
      </w:r>
      <w:r>
        <w:rPr>
          <w:rFonts w:ascii="Arial" w:hAnsi="Arial" w:cs="Arial"/>
          <w:sz w:val="24"/>
          <w:szCs w:val="24"/>
          <w:lang w:val="es-ES"/>
        </w:rPr>
        <w:t xml:space="preserve"> </w:t>
      </w:r>
      <w:r w:rsidRPr="005D05F7">
        <w:rPr>
          <w:rFonts w:ascii="Arial" w:hAnsi="Arial" w:cs="Arial"/>
          <w:sz w:val="24"/>
          <w:szCs w:val="24"/>
          <w:lang w:val="es-ES"/>
        </w:rPr>
        <w:t>diferentes tipos de unidades de producción existentes, incluso en espacios</w:t>
      </w:r>
      <w:r>
        <w:rPr>
          <w:rFonts w:ascii="Arial" w:hAnsi="Arial" w:cs="Arial"/>
          <w:sz w:val="24"/>
          <w:szCs w:val="24"/>
          <w:lang w:val="es-ES"/>
        </w:rPr>
        <w:t xml:space="preserve"> </w:t>
      </w:r>
      <w:r w:rsidRPr="005D05F7">
        <w:rPr>
          <w:rFonts w:ascii="Arial" w:hAnsi="Arial" w:cs="Arial"/>
          <w:sz w:val="24"/>
          <w:szCs w:val="24"/>
          <w:lang w:val="es-ES"/>
        </w:rPr>
        <w:t>territoriales reducidos.</w:t>
      </w:r>
      <w:r>
        <w:rPr>
          <w:rFonts w:ascii="Arial" w:hAnsi="Arial" w:cs="Arial"/>
          <w:sz w:val="24"/>
          <w:szCs w:val="24"/>
          <w:lang w:val="es-ES"/>
        </w:rPr>
        <w:t xml:space="preserve"> </w:t>
      </w:r>
      <w:r w:rsidRPr="005D05F7">
        <w:rPr>
          <w:rFonts w:ascii="Arial" w:hAnsi="Arial" w:cs="Arial"/>
          <w:sz w:val="24"/>
          <w:szCs w:val="24"/>
          <w:lang w:val="es-ES"/>
        </w:rPr>
        <w:t>Debido a las condiciones limitantes de cada unidad de producción, es necesario</w:t>
      </w:r>
      <w:r>
        <w:rPr>
          <w:rFonts w:ascii="Arial" w:hAnsi="Arial" w:cs="Arial"/>
          <w:sz w:val="24"/>
          <w:szCs w:val="24"/>
          <w:lang w:val="es-ES"/>
        </w:rPr>
        <w:t xml:space="preserve"> </w:t>
      </w:r>
      <w:r w:rsidRPr="005D05F7">
        <w:rPr>
          <w:rFonts w:ascii="Arial" w:hAnsi="Arial" w:cs="Arial"/>
          <w:sz w:val="24"/>
          <w:szCs w:val="24"/>
          <w:lang w:val="es-ES"/>
        </w:rPr>
        <w:t>agruparlos y así poder simplificar la diversidad de los grupos que posean</w:t>
      </w:r>
      <w:r>
        <w:rPr>
          <w:rFonts w:ascii="Arial" w:hAnsi="Arial" w:cs="Arial"/>
          <w:sz w:val="24"/>
          <w:szCs w:val="24"/>
          <w:lang w:val="es-ES"/>
        </w:rPr>
        <w:t xml:space="preserve"> </w:t>
      </w:r>
      <w:r w:rsidRPr="005D05F7">
        <w:rPr>
          <w:rFonts w:ascii="Arial" w:hAnsi="Arial" w:cs="Arial"/>
          <w:sz w:val="24"/>
          <w:szCs w:val="24"/>
          <w:lang w:val="es-ES"/>
        </w:rPr>
        <w:t>potencialidad o restricciones similares (Elías Velásquez, 2008).</w:t>
      </w:r>
      <w:r>
        <w:rPr>
          <w:rFonts w:ascii="Arial" w:hAnsi="Arial" w:cs="Arial"/>
          <w:sz w:val="24"/>
          <w:szCs w:val="24"/>
          <w:lang w:val="es-ES"/>
        </w:rPr>
        <w:t xml:space="preserve"> </w:t>
      </w:r>
      <w:r w:rsidRPr="005D05F7">
        <w:rPr>
          <w:rFonts w:ascii="Arial" w:hAnsi="Arial" w:cs="Arial"/>
          <w:sz w:val="24"/>
          <w:szCs w:val="24"/>
          <w:lang w:val="es-ES"/>
        </w:rPr>
        <w:t>Dependiendo del tipo de producción que se tenga, pueden dividirse los</w:t>
      </w:r>
      <w:r>
        <w:rPr>
          <w:rFonts w:ascii="Arial" w:hAnsi="Arial" w:cs="Arial"/>
          <w:sz w:val="24"/>
          <w:szCs w:val="24"/>
          <w:lang w:val="es-ES"/>
        </w:rPr>
        <w:t xml:space="preserve"> </w:t>
      </w:r>
      <w:r w:rsidRPr="005D05F7">
        <w:rPr>
          <w:rFonts w:ascii="Arial" w:hAnsi="Arial" w:cs="Arial"/>
          <w:sz w:val="24"/>
          <w:szCs w:val="24"/>
          <w:lang w:val="es-ES"/>
        </w:rPr>
        <w:t>productores en cinco grupos:</w:t>
      </w:r>
    </w:p>
    <w:p w:rsidR="00527A62" w:rsidRDefault="00527A62" w:rsidP="00527A62">
      <w:pPr>
        <w:autoSpaceDE w:val="0"/>
        <w:autoSpaceDN w:val="0"/>
        <w:adjustRightInd w:val="0"/>
        <w:jc w:val="both"/>
        <w:rPr>
          <w:rFonts w:ascii="Arial" w:hAnsi="Arial" w:cs="Arial"/>
          <w:sz w:val="24"/>
          <w:szCs w:val="24"/>
          <w:lang w:val="es-ES"/>
        </w:rPr>
      </w:pPr>
    </w:p>
    <w:p w:rsidR="00527A62" w:rsidRPr="00BE260B" w:rsidRDefault="00527A62" w:rsidP="00F21F30">
      <w:pPr>
        <w:pStyle w:val="Prrafodelista"/>
        <w:numPr>
          <w:ilvl w:val="0"/>
          <w:numId w:val="19"/>
        </w:numPr>
        <w:autoSpaceDE w:val="0"/>
        <w:autoSpaceDN w:val="0"/>
        <w:adjustRightInd w:val="0"/>
        <w:spacing w:after="0" w:line="240" w:lineRule="auto"/>
        <w:jc w:val="both"/>
        <w:rPr>
          <w:rFonts w:ascii="Arial" w:hAnsi="Arial" w:cs="Arial"/>
          <w:sz w:val="24"/>
          <w:szCs w:val="24"/>
          <w:lang w:val="es-ES"/>
        </w:rPr>
      </w:pPr>
      <w:r w:rsidRPr="00BE260B">
        <w:rPr>
          <w:rFonts w:ascii="Arial" w:hAnsi="Arial" w:cs="Arial"/>
          <w:i/>
          <w:iCs/>
          <w:sz w:val="24"/>
          <w:szCs w:val="24"/>
          <w:lang w:val="es-ES"/>
        </w:rPr>
        <w:t xml:space="preserve">Tipo I: </w:t>
      </w:r>
      <w:r w:rsidRPr="00BE260B">
        <w:rPr>
          <w:rFonts w:ascii="Arial" w:hAnsi="Arial" w:cs="Arial"/>
          <w:sz w:val="24"/>
          <w:szCs w:val="24"/>
          <w:lang w:val="es-ES"/>
        </w:rPr>
        <w:t xml:space="preserve">Son campesinos que carecen de tierra propia para la producción agropecuaria, pero se incorporan al proceso productivo mediante la venta de fuerza de trabajo en las fincas adyacentes </w:t>
      </w:r>
      <w:sdt>
        <w:sdtPr>
          <w:rPr>
            <w:rFonts w:ascii="Arial" w:hAnsi="Arial" w:cs="Arial"/>
            <w:sz w:val="24"/>
            <w:szCs w:val="24"/>
            <w:lang w:val="es-ES"/>
          </w:rPr>
          <w:id w:val="15588416"/>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Esc90 \l 2058 </w:instrText>
          </w:r>
          <w:r>
            <w:rPr>
              <w:rFonts w:ascii="Arial" w:hAnsi="Arial" w:cs="Arial"/>
              <w:sz w:val="24"/>
              <w:szCs w:val="24"/>
              <w:lang w:val="es-ES"/>
            </w:rPr>
            <w:fldChar w:fldCharType="separate"/>
          </w:r>
          <w:r w:rsidRPr="00AA3D1A">
            <w:rPr>
              <w:rFonts w:ascii="Arial" w:hAnsi="Arial" w:cs="Arial"/>
              <w:noProof/>
              <w:sz w:val="24"/>
              <w:szCs w:val="24"/>
              <w:lang w:val="es-MX"/>
            </w:rPr>
            <w:t>(Escobar &amp; Berdagué, 1990)</w:t>
          </w:r>
          <w:r>
            <w:rPr>
              <w:rFonts w:ascii="Arial" w:hAnsi="Arial" w:cs="Arial"/>
              <w:sz w:val="24"/>
              <w:szCs w:val="24"/>
              <w:lang w:val="es-ES"/>
            </w:rPr>
            <w:fldChar w:fldCharType="end"/>
          </w:r>
        </w:sdtContent>
      </w:sdt>
      <w:r>
        <w:rPr>
          <w:rFonts w:ascii="Arial" w:hAnsi="Arial" w:cs="Arial"/>
          <w:sz w:val="24"/>
          <w:szCs w:val="24"/>
          <w:lang w:val="es-ES"/>
        </w:rPr>
        <w:t>.</w:t>
      </w:r>
    </w:p>
    <w:p w:rsidR="00527A62" w:rsidRPr="00BE260B" w:rsidRDefault="00527A62" w:rsidP="00F21F30">
      <w:pPr>
        <w:pStyle w:val="Prrafodelista"/>
        <w:numPr>
          <w:ilvl w:val="0"/>
          <w:numId w:val="19"/>
        </w:numPr>
        <w:autoSpaceDE w:val="0"/>
        <w:autoSpaceDN w:val="0"/>
        <w:adjustRightInd w:val="0"/>
        <w:spacing w:after="0" w:line="240" w:lineRule="auto"/>
        <w:jc w:val="both"/>
        <w:rPr>
          <w:rFonts w:ascii="Arial" w:hAnsi="Arial" w:cs="Arial"/>
          <w:sz w:val="24"/>
          <w:szCs w:val="24"/>
          <w:lang w:val="es-ES"/>
        </w:rPr>
      </w:pPr>
      <w:r w:rsidRPr="00BE260B">
        <w:rPr>
          <w:rFonts w:ascii="Arial" w:hAnsi="Arial" w:cs="Arial"/>
          <w:i/>
          <w:iCs/>
          <w:sz w:val="24"/>
          <w:szCs w:val="24"/>
          <w:lang w:val="es-ES"/>
        </w:rPr>
        <w:t xml:space="preserve">Tipo II: </w:t>
      </w:r>
      <w:r w:rsidRPr="00BE260B">
        <w:rPr>
          <w:rFonts w:ascii="Arial" w:hAnsi="Arial" w:cs="Arial"/>
          <w:sz w:val="24"/>
          <w:szCs w:val="24"/>
          <w:lang w:val="es-ES"/>
        </w:rPr>
        <w:t>Son campesinos con propiedad sobre el medio de producción tierra, que combinan la siembra de granos básicos con otras actividades agropecuarias</w:t>
      </w:r>
      <w:r>
        <w:rPr>
          <w:rFonts w:ascii="Arial" w:hAnsi="Arial" w:cs="Arial"/>
          <w:sz w:val="24"/>
          <w:szCs w:val="24"/>
          <w:lang w:val="es-ES"/>
        </w:rPr>
        <w:t xml:space="preserve"> </w:t>
      </w:r>
      <w:sdt>
        <w:sdtPr>
          <w:rPr>
            <w:rFonts w:ascii="Arial" w:hAnsi="Arial" w:cs="Arial"/>
            <w:sz w:val="24"/>
            <w:szCs w:val="24"/>
            <w:lang w:val="es-ES"/>
          </w:rPr>
          <w:id w:val="15588419"/>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Esc90 \l 2058 </w:instrText>
          </w:r>
          <w:r>
            <w:rPr>
              <w:rFonts w:ascii="Arial" w:hAnsi="Arial" w:cs="Arial"/>
              <w:sz w:val="24"/>
              <w:szCs w:val="24"/>
              <w:lang w:val="es-ES"/>
            </w:rPr>
            <w:fldChar w:fldCharType="separate"/>
          </w:r>
          <w:r w:rsidRPr="00AA3D1A">
            <w:rPr>
              <w:rFonts w:ascii="Arial" w:hAnsi="Arial" w:cs="Arial"/>
              <w:noProof/>
              <w:sz w:val="24"/>
              <w:szCs w:val="24"/>
              <w:lang w:val="es-MX"/>
            </w:rPr>
            <w:t>(Escobar &amp; Berdagué, 1990)</w:t>
          </w:r>
          <w:r>
            <w:rPr>
              <w:rFonts w:ascii="Arial" w:hAnsi="Arial" w:cs="Arial"/>
              <w:sz w:val="24"/>
              <w:szCs w:val="24"/>
              <w:lang w:val="es-ES"/>
            </w:rPr>
            <w:fldChar w:fldCharType="end"/>
          </w:r>
        </w:sdtContent>
      </w:sdt>
      <w:r w:rsidRPr="00BE260B">
        <w:rPr>
          <w:rFonts w:ascii="Arial" w:hAnsi="Arial" w:cs="Arial"/>
          <w:sz w:val="24"/>
          <w:szCs w:val="24"/>
          <w:lang w:val="es-ES"/>
        </w:rPr>
        <w:t>.</w:t>
      </w:r>
    </w:p>
    <w:p w:rsidR="00527A62" w:rsidRDefault="00527A62" w:rsidP="00F21F30">
      <w:pPr>
        <w:pStyle w:val="Prrafodelista"/>
        <w:numPr>
          <w:ilvl w:val="0"/>
          <w:numId w:val="19"/>
        </w:numPr>
        <w:autoSpaceDE w:val="0"/>
        <w:autoSpaceDN w:val="0"/>
        <w:adjustRightInd w:val="0"/>
        <w:spacing w:after="0" w:line="240" w:lineRule="auto"/>
        <w:jc w:val="both"/>
        <w:rPr>
          <w:rFonts w:ascii="Arial" w:hAnsi="Arial" w:cs="Arial"/>
          <w:sz w:val="24"/>
          <w:szCs w:val="24"/>
          <w:lang w:val="es-ES"/>
        </w:rPr>
      </w:pPr>
      <w:r w:rsidRPr="00AA3D1A">
        <w:rPr>
          <w:rFonts w:ascii="Arial" w:hAnsi="Arial" w:cs="Arial"/>
          <w:i/>
          <w:iCs/>
          <w:sz w:val="24"/>
          <w:szCs w:val="24"/>
          <w:lang w:val="es-ES"/>
        </w:rPr>
        <w:t>Tipo III</w:t>
      </w:r>
      <w:r w:rsidRPr="00AA3D1A">
        <w:rPr>
          <w:rFonts w:ascii="Arial" w:hAnsi="Arial" w:cs="Arial"/>
          <w:sz w:val="24"/>
          <w:szCs w:val="24"/>
          <w:lang w:val="es-ES"/>
        </w:rPr>
        <w:t xml:space="preserve">: Son campesinos con tierra que combinan la actividad cafetalera con la producción de cítricos. Se ubican, generalmente, en zonas con mejores condiciones agro ecológicas. Están vinculados con el mercado local y regional; tienen una mayor participación en las decisiones políticas locales </w:t>
      </w:r>
      <w:sdt>
        <w:sdtPr>
          <w:rPr>
            <w:rFonts w:ascii="Arial" w:hAnsi="Arial" w:cs="Arial"/>
            <w:sz w:val="24"/>
            <w:szCs w:val="24"/>
            <w:lang w:val="es-ES"/>
          </w:rPr>
          <w:id w:val="15588417"/>
          <w:citation/>
        </w:sdtPr>
        <w:sdtContent>
          <w:r w:rsidRPr="00AA3D1A">
            <w:rPr>
              <w:rFonts w:ascii="Arial" w:hAnsi="Arial" w:cs="Arial"/>
              <w:sz w:val="24"/>
              <w:szCs w:val="24"/>
              <w:lang w:val="es-ES"/>
            </w:rPr>
            <w:fldChar w:fldCharType="begin"/>
          </w:r>
          <w:r w:rsidRPr="00AA3D1A">
            <w:rPr>
              <w:rFonts w:ascii="Arial" w:hAnsi="Arial" w:cs="Arial"/>
              <w:sz w:val="24"/>
              <w:szCs w:val="24"/>
              <w:lang w:val="es-MX"/>
            </w:rPr>
            <w:instrText xml:space="preserve"> CITATION Esc90 \l 2058 </w:instrText>
          </w:r>
          <w:r w:rsidRPr="00AA3D1A">
            <w:rPr>
              <w:rFonts w:ascii="Arial" w:hAnsi="Arial" w:cs="Arial"/>
              <w:sz w:val="24"/>
              <w:szCs w:val="24"/>
              <w:lang w:val="es-ES"/>
            </w:rPr>
            <w:fldChar w:fldCharType="separate"/>
          </w:r>
          <w:r w:rsidRPr="00AA3D1A">
            <w:rPr>
              <w:rFonts w:ascii="Arial" w:hAnsi="Arial" w:cs="Arial"/>
              <w:noProof/>
              <w:sz w:val="24"/>
              <w:szCs w:val="24"/>
              <w:lang w:val="es-MX"/>
            </w:rPr>
            <w:t>(Escobar &amp; Berdagué, 1990)</w:t>
          </w:r>
          <w:r w:rsidRPr="00AA3D1A">
            <w:rPr>
              <w:rFonts w:ascii="Arial" w:hAnsi="Arial" w:cs="Arial"/>
              <w:sz w:val="24"/>
              <w:szCs w:val="24"/>
              <w:lang w:val="es-ES"/>
            </w:rPr>
            <w:fldChar w:fldCharType="end"/>
          </w:r>
        </w:sdtContent>
      </w:sdt>
      <w:r w:rsidRPr="00AA3D1A">
        <w:rPr>
          <w:rFonts w:ascii="Arial" w:hAnsi="Arial" w:cs="Arial"/>
          <w:sz w:val="24"/>
          <w:szCs w:val="24"/>
          <w:lang w:val="es-ES"/>
        </w:rPr>
        <w:t xml:space="preserve">.  La mayoría son socios de organizaciones que reciben beneficios como el financiamiento del manejo y mejora de las plantaciones de café. Esto les permite un mayor acceso a la tecnología moderna, mediante el servicio de asistencia técnica que proporciona dicha cooperativa </w:t>
      </w:r>
      <w:sdt>
        <w:sdtPr>
          <w:rPr>
            <w:rFonts w:ascii="Arial" w:hAnsi="Arial" w:cs="Arial"/>
            <w:sz w:val="24"/>
            <w:szCs w:val="24"/>
            <w:lang w:val="es-ES"/>
          </w:rPr>
          <w:id w:val="15588418"/>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Esc90 \l 2058 </w:instrText>
          </w:r>
          <w:r>
            <w:rPr>
              <w:rFonts w:ascii="Arial" w:hAnsi="Arial" w:cs="Arial"/>
              <w:sz w:val="24"/>
              <w:szCs w:val="24"/>
              <w:lang w:val="es-ES"/>
            </w:rPr>
            <w:fldChar w:fldCharType="separate"/>
          </w:r>
          <w:r w:rsidRPr="00AA3D1A">
            <w:rPr>
              <w:rFonts w:ascii="Arial" w:hAnsi="Arial" w:cs="Arial"/>
              <w:noProof/>
              <w:sz w:val="24"/>
              <w:szCs w:val="24"/>
              <w:lang w:val="es-MX"/>
            </w:rPr>
            <w:t>(Escobar &amp; Berdagué, 1990)</w:t>
          </w:r>
          <w:r>
            <w:rPr>
              <w:rFonts w:ascii="Arial" w:hAnsi="Arial" w:cs="Arial"/>
              <w:sz w:val="24"/>
              <w:szCs w:val="24"/>
              <w:lang w:val="es-ES"/>
            </w:rPr>
            <w:fldChar w:fldCharType="end"/>
          </w:r>
        </w:sdtContent>
      </w:sdt>
      <w:r>
        <w:rPr>
          <w:rFonts w:ascii="Arial" w:hAnsi="Arial" w:cs="Arial"/>
          <w:sz w:val="24"/>
          <w:szCs w:val="24"/>
          <w:lang w:val="es-ES"/>
        </w:rPr>
        <w:t xml:space="preserve">.  </w:t>
      </w:r>
    </w:p>
    <w:p w:rsidR="00527A62" w:rsidRPr="00AA3D1A" w:rsidRDefault="00527A62" w:rsidP="00F21F30">
      <w:pPr>
        <w:pStyle w:val="Prrafodelista"/>
        <w:numPr>
          <w:ilvl w:val="0"/>
          <w:numId w:val="19"/>
        </w:numPr>
        <w:autoSpaceDE w:val="0"/>
        <w:autoSpaceDN w:val="0"/>
        <w:adjustRightInd w:val="0"/>
        <w:spacing w:after="0" w:line="240" w:lineRule="auto"/>
        <w:jc w:val="both"/>
        <w:rPr>
          <w:rFonts w:ascii="Arial" w:hAnsi="Arial" w:cs="Arial"/>
          <w:sz w:val="24"/>
          <w:szCs w:val="24"/>
          <w:lang w:val="es-ES"/>
        </w:rPr>
      </w:pPr>
      <w:r w:rsidRPr="00AA3D1A">
        <w:rPr>
          <w:rFonts w:ascii="Arial" w:hAnsi="Arial" w:cs="Arial"/>
          <w:i/>
          <w:iCs/>
          <w:sz w:val="24"/>
          <w:szCs w:val="24"/>
          <w:lang w:val="es-ES"/>
        </w:rPr>
        <w:t xml:space="preserve">Tipo IV: </w:t>
      </w:r>
      <w:r w:rsidRPr="00AA3D1A">
        <w:rPr>
          <w:rFonts w:ascii="Arial" w:hAnsi="Arial" w:cs="Arial"/>
          <w:sz w:val="24"/>
          <w:szCs w:val="24"/>
          <w:lang w:val="es-ES"/>
        </w:rPr>
        <w:t xml:space="preserve">Son pequeños ganaderos con actividades agrícolas de autoconsumo. Tienen acceso a la tierra; cuentan con extensiones de tierra mayores que las categorías anteriores pero son de baja calidad. La actividad agrícola de los campesinos es básicamente de autoconsumo, cultivos de granos básicos y algunos otros perennes que complementan la dieta familiar como la yuca, caña, plátano, otros. Algunas veces estos productores alquilan tierra a los campesinos del Tipo I y II, quienes deben pagar la renta del suelo, dejan el terreno utilizado, sembrado con pasto </w:t>
      </w:r>
      <w:sdt>
        <w:sdtPr>
          <w:rPr>
            <w:rFonts w:ascii="Arial" w:hAnsi="Arial" w:cs="Arial"/>
            <w:sz w:val="24"/>
            <w:szCs w:val="24"/>
            <w:lang w:val="es-ES"/>
          </w:rPr>
          <w:id w:val="15588420"/>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Esc90 \l 2058 </w:instrText>
          </w:r>
          <w:r>
            <w:rPr>
              <w:rFonts w:ascii="Arial" w:hAnsi="Arial" w:cs="Arial"/>
              <w:sz w:val="24"/>
              <w:szCs w:val="24"/>
              <w:lang w:val="es-ES"/>
            </w:rPr>
            <w:fldChar w:fldCharType="separate"/>
          </w:r>
          <w:r w:rsidRPr="00AA3D1A">
            <w:rPr>
              <w:rFonts w:ascii="Arial" w:hAnsi="Arial" w:cs="Arial"/>
              <w:noProof/>
              <w:sz w:val="24"/>
              <w:szCs w:val="24"/>
              <w:lang w:val="es-MX"/>
            </w:rPr>
            <w:t>(Escobar &amp; Berdagué, 1990)</w:t>
          </w:r>
          <w:r>
            <w:rPr>
              <w:rFonts w:ascii="Arial" w:hAnsi="Arial" w:cs="Arial"/>
              <w:sz w:val="24"/>
              <w:szCs w:val="24"/>
              <w:lang w:val="es-ES"/>
            </w:rPr>
            <w:fldChar w:fldCharType="end"/>
          </w:r>
        </w:sdtContent>
      </w:sdt>
      <w:r>
        <w:rPr>
          <w:rFonts w:ascii="Arial" w:hAnsi="Arial" w:cs="Arial"/>
          <w:sz w:val="24"/>
          <w:szCs w:val="24"/>
          <w:lang w:val="es-ES"/>
        </w:rPr>
        <w:t>.</w:t>
      </w:r>
    </w:p>
    <w:p w:rsidR="00527A62" w:rsidRPr="00BE260B" w:rsidRDefault="00527A62" w:rsidP="00F21F30">
      <w:pPr>
        <w:pStyle w:val="Prrafodelista"/>
        <w:numPr>
          <w:ilvl w:val="0"/>
          <w:numId w:val="19"/>
        </w:numPr>
        <w:autoSpaceDE w:val="0"/>
        <w:autoSpaceDN w:val="0"/>
        <w:adjustRightInd w:val="0"/>
        <w:spacing w:after="0" w:line="240" w:lineRule="auto"/>
        <w:jc w:val="both"/>
        <w:rPr>
          <w:rFonts w:ascii="Arial" w:hAnsi="Arial" w:cs="Arial"/>
          <w:sz w:val="24"/>
          <w:szCs w:val="24"/>
          <w:lang w:val="es-ES"/>
        </w:rPr>
      </w:pPr>
      <w:r w:rsidRPr="00BE260B">
        <w:rPr>
          <w:rFonts w:ascii="Arial" w:hAnsi="Arial" w:cs="Arial"/>
          <w:i/>
          <w:iCs/>
          <w:sz w:val="24"/>
          <w:szCs w:val="24"/>
          <w:lang w:val="es-ES"/>
        </w:rPr>
        <w:t xml:space="preserve">Tipo V: </w:t>
      </w:r>
      <w:r w:rsidRPr="00BE260B">
        <w:rPr>
          <w:rFonts w:ascii="Arial" w:hAnsi="Arial" w:cs="Arial"/>
          <w:sz w:val="24"/>
          <w:szCs w:val="24"/>
          <w:lang w:val="es-ES"/>
        </w:rPr>
        <w:t xml:space="preserve">Comprende la gran empresa agropecuaria. Esta categoría cuenta con los medios de producción necesarios para maximizar la eficiencia del proceso de producción, garantiza el retorno de capital, puesto que tienen la capacidad de invertir en actividades con menos riesgo y que les permiten acumular. Se encuentran en ésta categoría las empresas agroindustriales y los grandes ganaderos, quienes por lo general no viven en la comunidad donde se ubica la propiedad </w:t>
      </w:r>
      <w:sdt>
        <w:sdtPr>
          <w:rPr>
            <w:rFonts w:ascii="Arial" w:hAnsi="Arial" w:cs="Arial"/>
            <w:sz w:val="24"/>
            <w:szCs w:val="24"/>
            <w:lang w:val="es-ES"/>
          </w:rPr>
          <w:id w:val="15588421"/>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Esc90 \l 2058 </w:instrText>
          </w:r>
          <w:r>
            <w:rPr>
              <w:rFonts w:ascii="Arial" w:hAnsi="Arial" w:cs="Arial"/>
              <w:sz w:val="24"/>
              <w:szCs w:val="24"/>
              <w:lang w:val="es-ES"/>
            </w:rPr>
            <w:fldChar w:fldCharType="separate"/>
          </w:r>
          <w:r w:rsidRPr="00AA3D1A">
            <w:rPr>
              <w:rFonts w:ascii="Arial" w:hAnsi="Arial" w:cs="Arial"/>
              <w:noProof/>
              <w:sz w:val="24"/>
              <w:szCs w:val="24"/>
              <w:lang w:val="es-MX"/>
            </w:rPr>
            <w:t>(Escobar &amp; Berdagué, 1990)</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b/>
          <w:bCs/>
          <w:sz w:val="24"/>
          <w:szCs w:val="24"/>
          <w:lang w:val="es-ES"/>
        </w:rPr>
      </w:pPr>
    </w:p>
    <w:p w:rsidR="00527A62" w:rsidRDefault="00527A62" w:rsidP="0036533C">
      <w:pPr>
        <w:pStyle w:val="Ttulo4"/>
        <w:rPr>
          <w:lang w:val="es-ES"/>
        </w:rPr>
      </w:pPr>
      <w:bookmarkStart w:id="101" w:name="_Toc351332744"/>
      <w:r w:rsidRPr="005D05F7">
        <w:rPr>
          <w:lang w:val="es-ES"/>
        </w:rPr>
        <w:t>Métodos de Tipificación</w:t>
      </w:r>
      <w:bookmarkEnd w:id="101"/>
    </w:p>
    <w:p w:rsidR="00527A62" w:rsidRPr="006A3A8B" w:rsidRDefault="00527A62" w:rsidP="00F21F30">
      <w:pPr>
        <w:pStyle w:val="Ttulo5"/>
        <w:numPr>
          <w:ilvl w:val="0"/>
          <w:numId w:val="61"/>
        </w:numPr>
      </w:pPr>
      <w:bookmarkStart w:id="102" w:name="_Toc351332745"/>
      <w:r w:rsidRPr="006A3A8B">
        <w:t>La Observación Indirecta</w:t>
      </w:r>
      <w:bookmarkEnd w:id="102"/>
    </w:p>
    <w:p w:rsidR="00527A62" w:rsidRPr="005D05F7" w:rsidRDefault="00527A62" w:rsidP="00527A62">
      <w:pPr>
        <w:autoSpaceDE w:val="0"/>
        <w:autoSpaceDN w:val="0"/>
        <w:adjustRightInd w:val="0"/>
        <w:jc w:val="both"/>
        <w:rPr>
          <w:rFonts w:ascii="Arial" w:hAnsi="Arial" w:cs="Arial"/>
          <w:sz w:val="24"/>
          <w:szCs w:val="24"/>
          <w:lang w:val="es-ES"/>
        </w:rPr>
      </w:pPr>
      <w:r w:rsidRPr="005D05F7">
        <w:rPr>
          <w:rFonts w:ascii="Arial" w:hAnsi="Arial" w:cs="Arial"/>
          <w:sz w:val="24"/>
          <w:szCs w:val="24"/>
          <w:lang w:val="es-ES"/>
        </w:rPr>
        <w:t>Es aquella que se emplea o práctica en las visitas preliminares con el propósito de</w:t>
      </w:r>
      <w:r>
        <w:rPr>
          <w:rFonts w:ascii="Arial" w:hAnsi="Arial" w:cs="Arial"/>
          <w:sz w:val="24"/>
          <w:szCs w:val="24"/>
          <w:lang w:val="es-ES"/>
        </w:rPr>
        <w:t xml:space="preserve"> </w:t>
      </w:r>
      <w:r w:rsidRPr="005D05F7">
        <w:rPr>
          <w:rFonts w:ascii="Arial" w:hAnsi="Arial" w:cs="Arial"/>
          <w:sz w:val="24"/>
          <w:szCs w:val="24"/>
          <w:lang w:val="es-ES"/>
        </w:rPr>
        <w:t>reconocer y delimitar el área de estudio. Se puede considerar como la primera</w:t>
      </w:r>
      <w:r>
        <w:rPr>
          <w:rFonts w:ascii="Arial" w:hAnsi="Arial" w:cs="Arial"/>
          <w:sz w:val="24"/>
          <w:szCs w:val="24"/>
          <w:lang w:val="es-ES"/>
        </w:rPr>
        <w:t xml:space="preserve"> </w:t>
      </w:r>
      <w:r w:rsidRPr="005D05F7">
        <w:rPr>
          <w:rFonts w:ascii="Arial" w:hAnsi="Arial" w:cs="Arial"/>
          <w:sz w:val="24"/>
          <w:szCs w:val="24"/>
          <w:lang w:val="es-ES"/>
        </w:rPr>
        <w:t>etapa y consiste en mirar la mayor cantidad posible de datos.</w:t>
      </w:r>
      <w:r>
        <w:rPr>
          <w:rFonts w:ascii="Arial" w:hAnsi="Arial" w:cs="Arial"/>
          <w:sz w:val="24"/>
          <w:szCs w:val="24"/>
          <w:lang w:val="es-ES"/>
        </w:rPr>
        <w:t xml:space="preserve"> </w:t>
      </w:r>
      <w:r w:rsidRPr="005D05F7">
        <w:rPr>
          <w:rFonts w:ascii="Arial" w:hAnsi="Arial" w:cs="Arial"/>
          <w:sz w:val="24"/>
          <w:szCs w:val="24"/>
          <w:lang w:val="es-ES"/>
        </w:rPr>
        <w:t>Permite lograr gradualmente un “reconocimiento” que va de lo abstracto a lo</w:t>
      </w:r>
      <w:r>
        <w:rPr>
          <w:rFonts w:ascii="Arial" w:hAnsi="Arial" w:cs="Arial"/>
          <w:sz w:val="24"/>
          <w:szCs w:val="24"/>
          <w:lang w:val="es-ES"/>
        </w:rPr>
        <w:t xml:space="preserve"> </w:t>
      </w:r>
      <w:r w:rsidRPr="005D05F7">
        <w:rPr>
          <w:rFonts w:ascii="Arial" w:hAnsi="Arial" w:cs="Arial"/>
          <w:sz w:val="24"/>
          <w:szCs w:val="24"/>
          <w:lang w:val="es-ES"/>
        </w:rPr>
        <w:t>concreto y viceversa; de lo general a lo particular, con la convicción de que los</w:t>
      </w:r>
      <w:r>
        <w:rPr>
          <w:rFonts w:ascii="Arial" w:hAnsi="Arial" w:cs="Arial"/>
          <w:sz w:val="24"/>
          <w:szCs w:val="24"/>
          <w:lang w:val="es-ES"/>
        </w:rPr>
        <w:t xml:space="preserve"> </w:t>
      </w:r>
      <w:r w:rsidRPr="005D05F7">
        <w:rPr>
          <w:rFonts w:ascii="Arial" w:hAnsi="Arial" w:cs="Arial"/>
          <w:sz w:val="24"/>
          <w:szCs w:val="24"/>
          <w:lang w:val="es-ES"/>
        </w:rPr>
        <w:t>aspectos económicos, sociales, culturales, políticos, etc., se encuentran</w:t>
      </w:r>
      <w:r>
        <w:rPr>
          <w:rFonts w:ascii="Arial" w:hAnsi="Arial" w:cs="Arial"/>
          <w:sz w:val="24"/>
          <w:szCs w:val="24"/>
          <w:lang w:val="es-ES"/>
        </w:rPr>
        <w:t xml:space="preserve"> </w:t>
      </w:r>
      <w:r w:rsidRPr="005D05F7">
        <w:rPr>
          <w:rFonts w:ascii="Arial" w:hAnsi="Arial" w:cs="Arial"/>
          <w:sz w:val="24"/>
          <w:szCs w:val="24"/>
          <w:lang w:val="es-ES"/>
        </w:rPr>
        <w:t>interconectados. El desarrollo científico de la investigación permite ir ensayando</w:t>
      </w:r>
      <w:r>
        <w:rPr>
          <w:rFonts w:ascii="Arial" w:hAnsi="Arial" w:cs="Arial"/>
          <w:sz w:val="24"/>
          <w:szCs w:val="24"/>
          <w:lang w:val="es-ES"/>
        </w:rPr>
        <w:t xml:space="preserve"> </w:t>
      </w:r>
      <w:r w:rsidRPr="005D05F7">
        <w:rPr>
          <w:rFonts w:ascii="Arial" w:hAnsi="Arial" w:cs="Arial"/>
          <w:sz w:val="24"/>
          <w:szCs w:val="24"/>
          <w:lang w:val="es-ES"/>
        </w:rPr>
        <w:t>teorías e hipótesis, por esa razón es de gran importancia.</w:t>
      </w:r>
      <w:r>
        <w:rPr>
          <w:rFonts w:ascii="Arial" w:hAnsi="Arial" w:cs="Arial"/>
          <w:sz w:val="24"/>
          <w:szCs w:val="24"/>
          <w:lang w:val="es-ES"/>
        </w:rPr>
        <w:t xml:space="preserve"> </w:t>
      </w:r>
      <w:r w:rsidRPr="005D05F7">
        <w:rPr>
          <w:rFonts w:ascii="Arial" w:hAnsi="Arial" w:cs="Arial"/>
          <w:sz w:val="24"/>
          <w:szCs w:val="24"/>
          <w:lang w:val="es-ES"/>
        </w:rPr>
        <w:t>Una inadecuada observación indirecta puede acarrear diversas dificultades</w:t>
      </w:r>
      <w:r>
        <w:rPr>
          <w:rFonts w:ascii="Arial" w:hAnsi="Arial" w:cs="Arial"/>
          <w:sz w:val="24"/>
          <w:szCs w:val="24"/>
          <w:lang w:val="es-ES"/>
        </w:rPr>
        <w:t xml:space="preserve"> </w:t>
      </w:r>
      <w:r w:rsidRPr="005D05F7">
        <w:rPr>
          <w:rFonts w:ascii="Arial" w:hAnsi="Arial" w:cs="Arial"/>
          <w:sz w:val="24"/>
          <w:szCs w:val="24"/>
          <w:lang w:val="es-ES"/>
        </w:rPr>
        <w:t>subjetivas (una superficial observación, prejuicios morales, arrebatamiento,</w:t>
      </w:r>
      <w:r>
        <w:rPr>
          <w:rFonts w:ascii="Arial" w:hAnsi="Arial" w:cs="Arial"/>
          <w:sz w:val="24"/>
          <w:szCs w:val="24"/>
          <w:lang w:val="es-ES"/>
        </w:rPr>
        <w:t xml:space="preserve"> </w:t>
      </w:r>
      <w:r w:rsidRPr="005D05F7">
        <w:rPr>
          <w:rFonts w:ascii="Arial" w:hAnsi="Arial" w:cs="Arial"/>
          <w:sz w:val="24"/>
          <w:szCs w:val="24"/>
          <w:lang w:val="es-ES"/>
        </w:rPr>
        <w:t>aburrimiento, actitud de sabiduría, etc.) y, dificultades materiales (hablando con</w:t>
      </w:r>
      <w:r>
        <w:rPr>
          <w:rFonts w:ascii="Arial" w:hAnsi="Arial" w:cs="Arial"/>
          <w:sz w:val="24"/>
          <w:szCs w:val="24"/>
          <w:lang w:val="es-ES"/>
        </w:rPr>
        <w:t xml:space="preserve"> </w:t>
      </w:r>
      <w:r w:rsidRPr="005D05F7">
        <w:rPr>
          <w:rFonts w:ascii="Arial" w:hAnsi="Arial" w:cs="Arial"/>
          <w:sz w:val="24"/>
          <w:szCs w:val="24"/>
          <w:lang w:val="es-ES"/>
        </w:rPr>
        <w:t>informante no idóneo, el no interesarse por ir recolectando objetos, en el caso de</w:t>
      </w:r>
      <w:r>
        <w:rPr>
          <w:rFonts w:ascii="Arial" w:hAnsi="Arial" w:cs="Arial"/>
          <w:sz w:val="24"/>
          <w:szCs w:val="24"/>
          <w:lang w:val="es-ES"/>
        </w:rPr>
        <w:t xml:space="preserve"> </w:t>
      </w:r>
      <w:r w:rsidRPr="005D05F7">
        <w:rPr>
          <w:rFonts w:ascii="Arial" w:hAnsi="Arial" w:cs="Arial"/>
          <w:sz w:val="24"/>
          <w:szCs w:val="24"/>
          <w:lang w:val="es-ES"/>
        </w:rPr>
        <w:t xml:space="preserve">la agricultura: muestras de suelo, productos, etc.) </w:t>
      </w:r>
      <w:sdt>
        <w:sdtPr>
          <w:rPr>
            <w:rFonts w:ascii="Arial" w:hAnsi="Arial" w:cs="Arial"/>
            <w:sz w:val="24"/>
            <w:szCs w:val="24"/>
            <w:lang w:val="es-ES"/>
          </w:rPr>
          <w:id w:val="15588422"/>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Nág08 \l 2058 </w:instrText>
          </w:r>
          <w:r>
            <w:rPr>
              <w:rFonts w:ascii="Arial" w:hAnsi="Arial" w:cs="Arial"/>
              <w:sz w:val="24"/>
              <w:szCs w:val="24"/>
              <w:lang w:val="es-ES"/>
            </w:rPr>
            <w:fldChar w:fldCharType="separate"/>
          </w:r>
          <w:r w:rsidRPr="00AA3D1A">
            <w:rPr>
              <w:rFonts w:ascii="Arial" w:hAnsi="Arial" w:cs="Arial"/>
              <w:noProof/>
              <w:sz w:val="24"/>
              <w:szCs w:val="24"/>
              <w:lang w:val="es-MX"/>
            </w:rPr>
            <w:t>(Nágera, 2008)</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b/>
          <w:bCs/>
          <w:i/>
          <w:iCs/>
          <w:sz w:val="24"/>
          <w:szCs w:val="24"/>
          <w:lang w:val="es-ES"/>
        </w:rPr>
      </w:pPr>
    </w:p>
    <w:p w:rsidR="00527A62" w:rsidRPr="005D05F7" w:rsidRDefault="00527A62" w:rsidP="0036533C">
      <w:pPr>
        <w:pStyle w:val="Ttulo5"/>
        <w:rPr>
          <w:lang w:val="es-ES"/>
        </w:rPr>
      </w:pPr>
      <w:bookmarkStart w:id="103" w:name="_Toc351332746"/>
      <w:r w:rsidRPr="005D05F7">
        <w:rPr>
          <w:lang w:val="es-ES"/>
        </w:rPr>
        <w:t>La Observación Directa</w:t>
      </w:r>
      <w:bookmarkEnd w:id="103"/>
    </w:p>
    <w:p w:rsidR="00527A62" w:rsidRPr="005D05F7" w:rsidRDefault="00527A62" w:rsidP="00527A62">
      <w:pPr>
        <w:autoSpaceDE w:val="0"/>
        <w:autoSpaceDN w:val="0"/>
        <w:adjustRightInd w:val="0"/>
        <w:jc w:val="both"/>
        <w:rPr>
          <w:rFonts w:ascii="Arial" w:hAnsi="Arial" w:cs="Arial"/>
          <w:sz w:val="24"/>
          <w:szCs w:val="24"/>
          <w:lang w:val="es-ES"/>
        </w:rPr>
      </w:pPr>
      <w:r w:rsidRPr="005D05F7">
        <w:rPr>
          <w:rFonts w:ascii="Arial" w:hAnsi="Arial" w:cs="Arial"/>
          <w:sz w:val="24"/>
          <w:szCs w:val="24"/>
          <w:lang w:val="es-ES"/>
        </w:rPr>
        <w:t>En el proceso de la investigación, es la fuente más importante de la información.</w:t>
      </w:r>
      <w:r>
        <w:rPr>
          <w:rFonts w:ascii="Arial" w:hAnsi="Arial" w:cs="Arial"/>
          <w:sz w:val="24"/>
          <w:szCs w:val="24"/>
          <w:lang w:val="es-ES"/>
        </w:rPr>
        <w:t xml:space="preserve"> </w:t>
      </w:r>
      <w:r w:rsidRPr="005D05F7">
        <w:rPr>
          <w:rFonts w:ascii="Arial" w:hAnsi="Arial" w:cs="Arial"/>
          <w:sz w:val="24"/>
          <w:szCs w:val="24"/>
          <w:lang w:val="es-ES"/>
        </w:rPr>
        <w:t>La observación directa es más profunda, ordenada y sistemática. Los elementos o</w:t>
      </w:r>
      <w:r>
        <w:rPr>
          <w:rFonts w:ascii="Arial" w:hAnsi="Arial" w:cs="Arial"/>
          <w:sz w:val="24"/>
          <w:szCs w:val="24"/>
          <w:lang w:val="es-ES"/>
        </w:rPr>
        <w:t xml:space="preserve"> </w:t>
      </w:r>
      <w:r w:rsidRPr="005D05F7">
        <w:rPr>
          <w:rFonts w:ascii="Arial" w:hAnsi="Arial" w:cs="Arial"/>
          <w:sz w:val="24"/>
          <w:szCs w:val="24"/>
          <w:lang w:val="es-ES"/>
        </w:rPr>
        <w:t>aspectos observados en la etapa de la observación indirecta se van configurando,</w:t>
      </w:r>
      <w:r>
        <w:rPr>
          <w:rFonts w:ascii="Arial" w:hAnsi="Arial" w:cs="Arial"/>
          <w:sz w:val="24"/>
          <w:szCs w:val="24"/>
          <w:lang w:val="es-ES"/>
        </w:rPr>
        <w:t xml:space="preserve"> </w:t>
      </w:r>
      <w:r w:rsidRPr="005D05F7">
        <w:rPr>
          <w:rFonts w:ascii="Arial" w:hAnsi="Arial" w:cs="Arial"/>
          <w:sz w:val="24"/>
          <w:szCs w:val="24"/>
          <w:lang w:val="es-ES"/>
        </w:rPr>
        <w:t>interrelacionando y adquieren mayor consistencia. Lo que se desea observar</w:t>
      </w:r>
      <w:r>
        <w:rPr>
          <w:rFonts w:ascii="Arial" w:hAnsi="Arial" w:cs="Arial"/>
          <w:sz w:val="24"/>
          <w:szCs w:val="24"/>
          <w:lang w:val="es-ES"/>
        </w:rPr>
        <w:t xml:space="preserve"> </w:t>
      </w:r>
      <w:r w:rsidRPr="005D05F7">
        <w:rPr>
          <w:rFonts w:ascii="Arial" w:hAnsi="Arial" w:cs="Arial"/>
          <w:sz w:val="24"/>
          <w:szCs w:val="24"/>
          <w:lang w:val="es-ES"/>
        </w:rPr>
        <w:t>concretamente se va priorizando de acuerdo a los objetivos que se pretenden</w:t>
      </w:r>
      <w:r>
        <w:rPr>
          <w:rFonts w:ascii="Arial" w:hAnsi="Arial" w:cs="Arial"/>
          <w:sz w:val="24"/>
          <w:szCs w:val="24"/>
          <w:lang w:val="es-ES"/>
        </w:rPr>
        <w:t xml:space="preserve"> </w:t>
      </w:r>
      <w:r w:rsidRPr="005D05F7">
        <w:rPr>
          <w:rFonts w:ascii="Arial" w:hAnsi="Arial" w:cs="Arial"/>
          <w:sz w:val="24"/>
          <w:szCs w:val="24"/>
          <w:lang w:val="es-ES"/>
        </w:rPr>
        <w:t>alcanzar.</w:t>
      </w:r>
      <w:r>
        <w:rPr>
          <w:rFonts w:ascii="Arial" w:hAnsi="Arial" w:cs="Arial"/>
          <w:sz w:val="24"/>
          <w:szCs w:val="24"/>
          <w:lang w:val="es-ES"/>
        </w:rPr>
        <w:t xml:space="preserve"> </w:t>
      </w:r>
      <w:r w:rsidRPr="005D05F7">
        <w:rPr>
          <w:rFonts w:ascii="Arial" w:hAnsi="Arial" w:cs="Arial"/>
          <w:sz w:val="24"/>
          <w:szCs w:val="24"/>
          <w:lang w:val="es-ES"/>
        </w:rPr>
        <w:t>Se dice que en ésta fase ya se observa desde “adentro” y se participa en algunas</w:t>
      </w:r>
      <w:r>
        <w:rPr>
          <w:rFonts w:ascii="Arial" w:hAnsi="Arial" w:cs="Arial"/>
          <w:sz w:val="24"/>
          <w:szCs w:val="24"/>
          <w:lang w:val="es-ES"/>
        </w:rPr>
        <w:t xml:space="preserve"> </w:t>
      </w:r>
      <w:r w:rsidRPr="005D05F7">
        <w:rPr>
          <w:rFonts w:ascii="Arial" w:hAnsi="Arial" w:cs="Arial"/>
          <w:sz w:val="24"/>
          <w:szCs w:val="24"/>
          <w:lang w:val="es-ES"/>
        </w:rPr>
        <w:t>actividades de la población. Entre las dificultades que una incorrecta observación</w:t>
      </w:r>
      <w:r>
        <w:rPr>
          <w:rFonts w:ascii="Arial" w:hAnsi="Arial" w:cs="Arial"/>
          <w:sz w:val="24"/>
          <w:szCs w:val="24"/>
          <w:lang w:val="es-ES"/>
        </w:rPr>
        <w:t xml:space="preserve"> </w:t>
      </w:r>
      <w:r w:rsidRPr="005D05F7">
        <w:rPr>
          <w:rFonts w:ascii="Arial" w:hAnsi="Arial" w:cs="Arial"/>
          <w:sz w:val="24"/>
          <w:szCs w:val="24"/>
          <w:lang w:val="es-ES"/>
        </w:rPr>
        <w:t>directa puede provocar son: desconfianza de parte de la población, al ser</w:t>
      </w:r>
      <w:r>
        <w:rPr>
          <w:rFonts w:ascii="Arial" w:hAnsi="Arial" w:cs="Arial"/>
          <w:sz w:val="24"/>
          <w:szCs w:val="24"/>
          <w:lang w:val="es-ES"/>
        </w:rPr>
        <w:t xml:space="preserve"> </w:t>
      </w:r>
      <w:r w:rsidRPr="005D05F7">
        <w:rPr>
          <w:rFonts w:ascii="Arial" w:hAnsi="Arial" w:cs="Arial"/>
          <w:sz w:val="24"/>
          <w:szCs w:val="24"/>
          <w:lang w:val="es-ES"/>
        </w:rPr>
        <w:t xml:space="preserve">observada discretamente, molestias extremas, quejas, etc. </w:t>
      </w:r>
      <w:sdt>
        <w:sdtPr>
          <w:rPr>
            <w:rFonts w:ascii="Arial" w:hAnsi="Arial" w:cs="Arial"/>
            <w:sz w:val="24"/>
            <w:szCs w:val="24"/>
            <w:lang w:val="es-ES"/>
          </w:rPr>
          <w:id w:val="15588423"/>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Nág08 \l 2058 </w:instrText>
          </w:r>
          <w:r>
            <w:rPr>
              <w:rFonts w:ascii="Arial" w:hAnsi="Arial" w:cs="Arial"/>
              <w:sz w:val="24"/>
              <w:szCs w:val="24"/>
              <w:lang w:val="es-ES"/>
            </w:rPr>
            <w:fldChar w:fldCharType="separate"/>
          </w:r>
          <w:r w:rsidRPr="00AA3D1A">
            <w:rPr>
              <w:rFonts w:ascii="Arial" w:hAnsi="Arial" w:cs="Arial"/>
              <w:noProof/>
              <w:sz w:val="24"/>
              <w:szCs w:val="24"/>
              <w:lang w:val="es-MX"/>
            </w:rPr>
            <w:t>(Nágera, 2008)</w:t>
          </w:r>
          <w:r>
            <w:rPr>
              <w:rFonts w:ascii="Arial" w:hAnsi="Arial" w:cs="Arial"/>
              <w:sz w:val="24"/>
              <w:szCs w:val="24"/>
              <w:lang w:val="es-ES"/>
            </w:rPr>
            <w:fldChar w:fldCharType="end"/>
          </w:r>
        </w:sdtContent>
      </w:sdt>
      <w:r w:rsidRPr="005D05F7">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b/>
          <w:bCs/>
          <w:i/>
          <w:iCs/>
          <w:sz w:val="24"/>
          <w:szCs w:val="24"/>
          <w:lang w:val="es-ES"/>
        </w:rPr>
      </w:pPr>
    </w:p>
    <w:p w:rsidR="00527A62" w:rsidRPr="005D05F7" w:rsidRDefault="00527A62" w:rsidP="0036533C">
      <w:pPr>
        <w:pStyle w:val="Ttulo5"/>
        <w:rPr>
          <w:lang w:val="es-ES"/>
        </w:rPr>
      </w:pPr>
      <w:bookmarkStart w:id="104" w:name="_Toc351332747"/>
      <w:r w:rsidRPr="005D05F7">
        <w:rPr>
          <w:lang w:val="es-ES"/>
        </w:rPr>
        <w:t>Muestreo</w:t>
      </w:r>
      <w:bookmarkEnd w:id="104"/>
    </w:p>
    <w:p w:rsidR="00527A62" w:rsidRPr="005D05F7" w:rsidRDefault="00527A62" w:rsidP="00527A62">
      <w:pPr>
        <w:autoSpaceDE w:val="0"/>
        <w:autoSpaceDN w:val="0"/>
        <w:adjustRightInd w:val="0"/>
        <w:jc w:val="both"/>
        <w:rPr>
          <w:rFonts w:ascii="Arial" w:hAnsi="Arial" w:cs="Arial"/>
          <w:sz w:val="24"/>
          <w:szCs w:val="24"/>
          <w:lang w:val="es-ES"/>
        </w:rPr>
      </w:pPr>
      <w:r w:rsidRPr="005D05F7">
        <w:rPr>
          <w:rFonts w:ascii="Arial" w:hAnsi="Arial" w:cs="Arial"/>
          <w:sz w:val="24"/>
          <w:szCs w:val="24"/>
          <w:lang w:val="es-ES"/>
        </w:rPr>
        <w:t>Es fundamental en la recopilación de datos de un conjunto o población. La</w:t>
      </w:r>
      <w:r>
        <w:rPr>
          <w:rFonts w:ascii="Arial" w:hAnsi="Arial" w:cs="Arial"/>
          <w:sz w:val="24"/>
          <w:szCs w:val="24"/>
          <w:lang w:val="es-ES"/>
        </w:rPr>
        <w:t xml:space="preserve"> </w:t>
      </w:r>
      <w:r w:rsidRPr="005D05F7">
        <w:rPr>
          <w:rFonts w:ascii="Arial" w:hAnsi="Arial" w:cs="Arial"/>
          <w:sz w:val="24"/>
          <w:szCs w:val="24"/>
          <w:lang w:val="es-ES"/>
        </w:rPr>
        <w:t>muestra hace referencia a determinado número de elementos del total de la</w:t>
      </w:r>
      <w:r>
        <w:rPr>
          <w:rFonts w:ascii="Arial" w:hAnsi="Arial" w:cs="Arial"/>
          <w:sz w:val="24"/>
          <w:szCs w:val="24"/>
          <w:lang w:val="es-ES"/>
        </w:rPr>
        <w:t xml:space="preserve"> </w:t>
      </w:r>
      <w:r w:rsidRPr="005D05F7">
        <w:rPr>
          <w:rFonts w:ascii="Arial" w:hAnsi="Arial" w:cs="Arial"/>
          <w:sz w:val="24"/>
          <w:szCs w:val="24"/>
          <w:lang w:val="es-ES"/>
        </w:rPr>
        <w:t>población, y la acción sobre éste reducido número de elementos extraídos, que</w:t>
      </w:r>
      <w:r>
        <w:rPr>
          <w:rFonts w:ascii="Arial" w:hAnsi="Arial" w:cs="Arial"/>
          <w:sz w:val="24"/>
          <w:szCs w:val="24"/>
          <w:lang w:val="es-ES"/>
        </w:rPr>
        <w:t xml:space="preserve"> </w:t>
      </w:r>
      <w:r w:rsidRPr="005D05F7">
        <w:rPr>
          <w:rFonts w:ascii="Arial" w:hAnsi="Arial" w:cs="Arial"/>
          <w:sz w:val="24"/>
          <w:szCs w:val="24"/>
          <w:lang w:val="es-ES"/>
        </w:rPr>
        <w:t>serán el objeto de estudio que se denomina comúnmente muestreo. La</w:t>
      </w:r>
      <w:r>
        <w:rPr>
          <w:rFonts w:ascii="Arial" w:hAnsi="Arial" w:cs="Arial"/>
          <w:sz w:val="24"/>
          <w:szCs w:val="24"/>
          <w:lang w:val="es-ES"/>
        </w:rPr>
        <w:t xml:space="preserve"> </w:t>
      </w:r>
      <w:r w:rsidRPr="005D05F7">
        <w:rPr>
          <w:rFonts w:ascii="Arial" w:hAnsi="Arial" w:cs="Arial"/>
          <w:sz w:val="24"/>
          <w:szCs w:val="24"/>
          <w:lang w:val="es-ES"/>
        </w:rPr>
        <w:t>determinación de muestreo promedio del cual se recopilará la información del</w:t>
      </w:r>
      <w:r>
        <w:rPr>
          <w:rFonts w:ascii="Arial" w:hAnsi="Arial" w:cs="Arial"/>
          <w:sz w:val="24"/>
          <w:szCs w:val="24"/>
          <w:lang w:val="es-ES"/>
        </w:rPr>
        <w:t xml:space="preserve"> </w:t>
      </w:r>
      <w:r w:rsidRPr="005D05F7">
        <w:rPr>
          <w:rFonts w:ascii="Arial" w:hAnsi="Arial" w:cs="Arial"/>
          <w:sz w:val="24"/>
          <w:szCs w:val="24"/>
          <w:lang w:val="es-ES"/>
        </w:rPr>
        <w:t>terreno, obliga a definir dos criterios: el tamaño de la muestra y el mecanismo de</w:t>
      </w:r>
      <w:r>
        <w:rPr>
          <w:rFonts w:ascii="Arial" w:hAnsi="Arial" w:cs="Arial"/>
          <w:sz w:val="24"/>
          <w:szCs w:val="24"/>
          <w:lang w:val="es-ES"/>
        </w:rPr>
        <w:t xml:space="preserve"> </w:t>
      </w:r>
      <w:r w:rsidRPr="005D05F7">
        <w:rPr>
          <w:rFonts w:ascii="Arial" w:hAnsi="Arial" w:cs="Arial"/>
          <w:sz w:val="24"/>
          <w:szCs w:val="24"/>
          <w:lang w:val="es-ES"/>
        </w:rPr>
        <w:t>selección de los elementos a estudiar. La selección de los elementos que</w:t>
      </w:r>
      <w:r>
        <w:rPr>
          <w:rFonts w:ascii="Arial" w:hAnsi="Arial" w:cs="Arial"/>
          <w:sz w:val="24"/>
          <w:szCs w:val="24"/>
          <w:lang w:val="es-ES"/>
        </w:rPr>
        <w:t xml:space="preserve"> </w:t>
      </w:r>
      <w:r w:rsidRPr="005D05F7">
        <w:rPr>
          <w:rFonts w:ascii="Arial" w:hAnsi="Arial" w:cs="Arial"/>
          <w:sz w:val="24"/>
          <w:szCs w:val="24"/>
          <w:lang w:val="es-ES"/>
        </w:rPr>
        <w:t>constituirán la muestra se realiza básicamente al azar (</w:t>
      </w:r>
      <w:proofErr w:type="spellStart"/>
      <w:r w:rsidRPr="005D05F7">
        <w:rPr>
          <w:rFonts w:ascii="Arial" w:hAnsi="Arial" w:cs="Arial"/>
          <w:sz w:val="24"/>
          <w:szCs w:val="24"/>
          <w:lang w:val="es-ES"/>
        </w:rPr>
        <w:t>Nágera</w:t>
      </w:r>
      <w:proofErr w:type="spellEnd"/>
      <w:r w:rsidRPr="005D05F7">
        <w:rPr>
          <w:rFonts w:ascii="Arial" w:hAnsi="Arial" w:cs="Arial"/>
          <w:sz w:val="24"/>
          <w:szCs w:val="24"/>
          <w:lang w:val="es-ES"/>
        </w:rPr>
        <w:t>, 2008).</w:t>
      </w:r>
    </w:p>
    <w:p w:rsidR="00527A62" w:rsidRPr="005D05F7" w:rsidRDefault="00527A62" w:rsidP="00527A62">
      <w:pPr>
        <w:autoSpaceDE w:val="0"/>
        <w:autoSpaceDN w:val="0"/>
        <w:adjustRightInd w:val="0"/>
        <w:jc w:val="both"/>
        <w:rPr>
          <w:rFonts w:ascii="Arial" w:hAnsi="Arial" w:cs="Arial"/>
          <w:sz w:val="24"/>
          <w:szCs w:val="24"/>
          <w:lang w:val="es-ES"/>
        </w:rPr>
      </w:pPr>
    </w:p>
    <w:p w:rsidR="00527A62" w:rsidRPr="005D05F7" w:rsidRDefault="00527A62" w:rsidP="0036533C">
      <w:pPr>
        <w:pStyle w:val="Ttulo5"/>
        <w:rPr>
          <w:lang w:val="es-ES"/>
        </w:rPr>
      </w:pPr>
      <w:bookmarkStart w:id="105" w:name="_Toc351332748"/>
      <w:r w:rsidRPr="005D05F7">
        <w:rPr>
          <w:lang w:val="es-ES"/>
        </w:rPr>
        <w:t>Diagnóstico Rural Participativo (DRP)</w:t>
      </w:r>
      <w:bookmarkEnd w:id="105"/>
    </w:p>
    <w:p w:rsidR="00527A62" w:rsidRPr="005D05F7" w:rsidRDefault="00527A62" w:rsidP="00527A62">
      <w:pPr>
        <w:autoSpaceDE w:val="0"/>
        <w:autoSpaceDN w:val="0"/>
        <w:adjustRightInd w:val="0"/>
        <w:jc w:val="both"/>
        <w:rPr>
          <w:rFonts w:ascii="Arial" w:hAnsi="Arial" w:cs="Arial"/>
          <w:sz w:val="24"/>
          <w:szCs w:val="24"/>
          <w:lang w:val="es-ES"/>
        </w:rPr>
      </w:pPr>
      <w:r w:rsidRPr="005D05F7">
        <w:rPr>
          <w:rFonts w:ascii="Arial" w:hAnsi="Arial" w:cs="Arial"/>
          <w:sz w:val="24"/>
          <w:szCs w:val="24"/>
          <w:lang w:val="es-ES"/>
        </w:rPr>
        <w:t>Una de las formas más novedosas y a la vez democráticas en la obtención de</w:t>
      </w:r>
      <w:r>
        <w:rPr>
          <w:rFonts w:ascii="Arial" w:hAnsi="Arial" w:cs="Arial"/>
          <w:sz w:val="24"/>
          <w:szCs w:val="24"/>
          <w:lang w:val="es-ES"/>
        </w:rPr>
        <w:t xml:space="preserve"> </w:t>
      </w:r>
      <w:r w:rsidRPr="005D05F7">
        <w:rPr>
          <w:rFonts w:ascii="Arial" w:hAnsi="Arial" w:cs="Arial"/>
          <w:sz w:val="24"/>
          <w:szCs w:val="24"/>
          <w:lang w:val="es-ES"/>
        </w:rPr>
        <w:t>información lo constituyen los DRP en los cuales las personas locales realizan su</w:t>
      </w:r>
      <w:r>
        <w:rPr>
          <w:rFonts w:ascii="Arial" w:hAnsi="Arial" w:cs="Arial"/>
          <w:sz w:val="24"/>
          <w:szCs w:val="24"/>
          <w:lang w:val="es-ES"/>
        </w:rPr>
        <w:t xml:space="preserve"> </w:t>
      </w:r>
      <w:r w:rsidRPr="005D05F7">
        <w:rPr>
          <w:rFonts w:ascii="Arial" w:hAnsi="Arial" w:cs="Arial"/>
          <w:sz w:val="24"/>
          <w:szCs w:val="24"/>
          <w:lang w:val="es-ES"/>
        </w:rPr>
        <w:t>propio diagnóstico con la orientación de los facilitadores que podría ser el</w:t>
      </w:r>
      <w:r>
        <w:rPr>
          <w:rFonts w:ascii="Arial" w:hAnsi="Arial" w:cs="Arial"/>
          <w:sz w:val="24"/>
          <w:szCs w:val="24"/>
          <w:lang w:val="es-ES"/>
        </w:rPr>
        <w:t xml:space="preserve"> </w:t>
      </w:r>
      <w:r w:rsidRPr="005D05F7">
        <w:rPr>
          <w:rFonts w:ascii="Arial" w:hAnsi="Arial" w:cs="Arial"/>
          <w:sz w:val="24"/>
          <w:szCs w:val="24"/>
          <w:lang w:val="es-ES"/>
        </w:rPr>
        <w:t>investigador y/o los líderes de las comunidades. El DRP se puede describir como</w:t>
      </w:r>
      <w:r>
        <w:rPr>
          <w:rFonts w:ascii="Arial" w:hAnsi="Arial" w:cs="Arial"/>
          <w:sz w:val="24"/>
          <w:szCs w:val="24"/>
          <w:lang w:val="es-ES"/>
        </w:rPr>
        <w:t xml:space="preserve"> </w:t>
      </w:r>
      <w:r w:rsidRPr="005D05F7">
        <w:rPr>
          <w:rFonts w:ascii="Arial" w:hAnsi="Arial" w:cs="Arial"/>
          <w:sz w:val="24"/>
          <w:szCs w:val="24"/>
          <w:lang w:val="es-ES"/>
        </w:rPr>
        <w:t>un conjunto creciente de enfoques y métodos para permitir que la gente local</w:t>
      </w:r>
      <w:r>
        <w:rPr>
          <w:rFonts w:ascii="Arial" w:hAnsi="Arial" w:cs="Arial"/>
          <w:sz w:val="24"/>
          <w:szCs w:val="24"/>
          <w:lang w:val="es-ES"/>
        </w:rPr>
        <w:t xml:space="preserve"> </w:t>
      </w:r>
      <w:r w:rsidRPr="005D05F7">
        <w:rPr>
          <w:rFonts w:ascii="Arial" w:hAnsi="Arial" w:cs="Arial"/>
          <w:sz w:val="24"/>
          <w:szCs w:val="24"/>
          <w:lang w:val="es-ES"/>
        </w:rPr>
        <w:t>comparta, perfeccione y analice sus conocimientos y condiciones de vida, con el</w:t>
      </w:r>
      <w:r>
        <w:rPr>
          <w:rFonts w:ascii="Arial" w:hAnsi="Arial" w:cs="Arial"/>
          <w:sz w:val="24"/>
          <w:szCs w:val="24"/>
          <w:lang w:val="es-ES"/>
        </w:rPr>
        <w:t xml:space="preserve"> </w:t>
      </w:r>
      <w:r w:rsidRPr="005D05F7">
        <w:rPr>
          <w:rFonts w:ascii="Arial" w:hAnsi="Arial" w:cs="Arial"/>
          <w:sz w:val="24"/>
          <w:szCs w:val="24"/>
          <w:lang w:val="es-ES"/>
        </w:rPr>
        <w:t>fin de planificar y actuar. En la mayoría de los casos del DRP se inicia mediante</w:t>
      </w:r>
      <w:r>
        <w:rPr>
          <w:rFonts w:ascii="Arial" w:hAnsi="Arial" w:cs="Arial"/>
          <w:sz w:val="24"/>
          <w:szCs w:val="24"/>
          <w:lang w:val="es-ES"/>
        </w:rPr>
        <w:t xml:space="preserve"> </w:t>
      </w:r>
      <w:r w:rsidRPr="005D05F7">
        <w:rPr>
          <w:rFonts w:ascii="Arial" w:hAnsi="Arial" w:cs="Arial"/>
          <w:sz w:val="24"/>
          <w:szCs w:val="24"/>
          <w:lang w:val="es-ES"/>
        </w:rPr>
        <w:t>trabajadores externos de desarrollo. Pero cuando se utiliza bien, el DRP puede</w:t>
      </w:r>
      <w:r>
        <w:rPr>
          <w:rFonts w:ascii="Arial" w:hAnsi="Arial" w:cs="Arial"/>
          <w:sz w:val="24"/>
          <w:szCs w:val="24"/>
          <w:lang w:val="es-ES"/>
        </w:rPr>
        <w:t xml:space="preserve"> </w:t>
      </w:r>
      <w:r w:rsidRPr="005D05F7">
        <w:rPr>
          <w:rFonts w:ascii="Arial" w:hAnsi="Arial" w:cs="Arial"/>
          <w:sz w:val="24"/>
          <w:szCs w:val="24"/>
          <w:lang w:val="es-ES"/>
        </w:rPr>
        <w:t>capacitar a la gente local para poder emprender su propio diagnóstico, análisis,</w:t>
      </w:r>
      <w:r>
        <w:rPr>
          <w:rFonts w:ascii="Arial" w:hAnsi="Arial" w:cs="Arial"/>
          <w:sz w:val="24"/>
          <w:szCs w:val="24"/>
          <w:lang w:val="es-ES"/>
        </w:rPr>
        <w:t xml:space="preserve"> </w:t>
      </w:r>
      <w:r w:rsidRPr="005D05F7">
        <w:rPr>
          <w:rFonts w:ascii="Arial" w:hAnsi="Arial" w:cs="Arial"/>
          <w:sz w:val="24"/>
          <w:szCs w:val="24"/>
          <w:lang w:val="es-ES"/>
        </w:rPr>
        <w:t>seguimiento, acción y evaluación.</w:t>
      </w:r>
      <w:r>
        <w:rPr>
          <w:rFonts w:ascii="Arial" w:hAnsi="Arial" w:cs="Arial"/>
          <w:sz w:val="24"/>
          <w:szCs w:val="24"/>
          <w:lang w:val="es-ES"/>
        </w:rPr>
        <w:t xml:space="preserve">  </w:t>
      </w:r>
      <w:r w:rsidRPr="005D05F7">
        <w:rPr>
          <w:rFonts w:ascii="Arial" w:hAnsi="Arial" w:cs="Arial"/>
          <w:sz w:val="24"/>
          <w:szCs w:val="24"/>
          <w:lang w:val="es-ES"/>
        </w:rPr>
        <w:t>Puede introducir mejor a la gente marginada en los procesos de planificación,</w:t>
      </w:r>
      <w:r>
        <w:rPr>
          <w:rFonts w:ascii="Arial" w:hAnsi="Arial" w:cs="Arial"/>
          <w:sz w:val="24"/>
          <w:szCs w:val="24"/>
          <w:lang w:val="es-ES"/>
        </w:rPr>
        <w:t xml:space="preserve"> </w:t>
      </w:r>
      <w:r w:rsidRPr="005D05F7">
        <w:rPr>
          <w:rFonts w:ascii="Arial" w:hAnsi="Arial" w:cs="Arial"/>
          <w:sz w:val="24"/>
          <w:szCs w:val="24"/>
          <w:lang w:val="es-ES"/>
        </w:rPr>
        <w:t>dándoles, más poder sobre sus propias vidas. El DRP está basado en un enfoque</w:t>
      </w:r>
      <w:r>
        <w:rPr>
          <w:rFonts w:ascii="Arial" w:hAnsi="Arial" w:cs="Arial"/>
          <w:sz w:val="24"/>
          <w:szCs w:val="24"/>
          <w:lang w:val="es-ES"/>
        </w:rPr>
        <w:t xml:space="preserve"> </w:t>
      </w:r>
      <w:r w:rsidRPr="005D05F7">
        <w:rPr>
          <w:rFonts w:ascii="Arial" w:hAnsi="Arial" w:cs="Arial"/>
          <w:sz w:val="24"/>
          <w:szCs w:val="24"/>
          <w:lang w:val="es-ES"/>
        </w:rPr>
        <w:t>de investigación sin acción, en el cual la teoría y la práctica se desafían</w:t>
      </w:r>
      <w:r>
        <w:rPr>
          <w:rFonts w:ascii="Arial" w:hAnsi="Arial" w:cs="Arial"/>
          <w:sz w:val="24"/>
          <w:szCs w:val="24"/>
          <w:lang w:val="es-ES"/>
        </w:rPr>
        <w:t xml:space="preserve"> </w:t>
      </w:r>
      <w:r w:rsidRPr="005D05F7">
        <w:rPr>
          <w:rFonts w:ascii="Arial" w:hAnsi="Arial" w:cs="Arial"/>
          <w:sz w:val="24"/>
          <w:szCs w:val="24"/>
          <w:lang w:val="es-ES"/>
        </w:rPr>
        <w:t>constantemente mediante la experiencia, reflexión y aprendizaje (Elías Velásquez,</w:t>
      </w:r>
      <w:r>
        <w:rPr>
          <w:rFonts w:ascii="Arial" w:hAnsi="Arial" w:cs="Arial"/>
          <w:sz w:val="24"/>
          <w:szCs w:val="24"/>
          <w:lang w:val="es-ES"/>
        </w:rPr>
        <w:t xml:space="preserve"> </w:t>
      </w:r>
      <w:r w:rsidRPr="005D05F7">
        <w:rPr>
          <w:rFonts w:ascii="Arial" w:hAnsi="Arial" w:cs="Arial"/>
          <w:sz w:val="24"/>
          <w:szCs w:val="24"/>
          <w:lang w:val="es-ES"/>
        </w:rPr>
        <w:t>2008).</w:t>
      </w:r>
    </w:p>
    <w:p w:rsidR="00527A62" w:rsidRDefault="00527A62" w:rsidP="00527A62">
      <w:pPr>
        <w:autoSpaceDE w:val="0"/>
        <w:autoSpaceDN w:val="0"/>
        <w:adjustRightInd w:val="0"/>
        <w:jc w:val="both"/>
        <w:rPr>
          <w:rFonts w:ascii="Arial" w:hAnsi="Arial" w:cs="Arial"/>
          <w:sz w:val="24"/>
          <w:szCs w:val="24"/>
          <w:lang w:val="es-ES"/>
        </w:rPr>
      </w:pPr>
    </w:p>
    <w:p w:rsidR="00527A62" w:rsidRPr="005D05F7" w:rsidRDefault="00527A62" w:rsidP="00527A62">
      <w:pPr>
        <w:autoSpaceDE w:val="0"/>
        <w:autoSpaceDN w:val="0"/>
        <w:adjustRightInd w:val="0"/>
        <w:jc w:val="both"/>
        <w:rPr>
          <w:rFonts w:ascii="Arial" w:hAnsi="Arial" w:cs="Arial"/>
          <w:sz w:val="24"/>
          <w:szCs w:val="24"/>
          <w:lang w:val="es-ES"/>
        </w:rPr>
      </w:pPr>
      <w:r w:rsidRPr="005D05F7">
        <w:rPr>
          <w:rFonts w:ascii="Arial" w:hAnsi="Arial" w:cs="Arial"/>
          <w:sz w:val="24"/>
          <w:szCs w:val="24"/>
          <w:lang w:val="es-ES"/>
        </w:rPr>
        <w:t>En el DRP se han desarrollado una serie de herramientas que facilitan la</w:t>
      </w:r>
      <w:r>
        <w:rPr>
          <w:rFonts w:ascii="Arial" w:hAnsi="Arial" w:cs="Arial"/>
          <w:sz w:val="24"/>
          <w:szCs w:val="24"/>
          <w:lang w:val="es-ES"/>
        </w:rPr>
        <w:t xml:space="preserve"> </w:t>
      </w:r>
      <w:r w:rsidRPr="005D05F7">
        <w:rPr>
          <w:rFonts w:ascii="Arial" w:hAnsi="Arial" w:cs="Arial"/>
          <w:sz w:val="24"/>
          <w:szCs w:val="24"/>
          <w:lang w:val="es-ES"/>
        </w:rPr>
        <w:t>construcción de la información por parte de los propios participantes. De las</w:t>
      </w:r>
      <w:r>
        <w:rPr>
          <w:rFonts w:ascii="Arial" w:hAnsi="Arial" w:cs="Arial"/>
          <w:sz w:val="24"/>
          <w:szCs w:val="24"/>
          <w:lang w:val="es-ES"/>
        </w:rPr>
        <w:t xml:space="preserve"> </w:t>
      </w:r>
      <w:r w:rsidRPr="005D05F7">
        <w:rPr>
          <w:rFonts w:ascii="Arial" w:hAnsi="Arial" w:cs="Arial"/>
          <w:sz w:val="24"/>
          <w:szCs w:val="24"/>
          <w:lang w:val="es-ES"/>
        </w:rPr>
        <w:t>herramientas se logra obtener una abundante cantidad de información de forma</w:t>
      </w:r>
      <w:r>
        <w:rPr>
          <w:rFonts w:ascii="Arial" w:hAnsi="Arial" w:cs="Arial"/>
          <w:sz w:val="24"/>
          <w:szCs w:val="24"/>
          <w:lang w:val="es-ES"/>
        </w:rPr>
        <w:t xml:space="preserve"> </w:t>
      </w:r>
      <w:r w:rsidRPr="005D05F7">
        <w:rPr>
          <w:rFonts w:ascii="Arial" w:hAnsi="Arial" w:cs="Arial"/>
          <w:sz w:val="24"/>
          <w:szCs w:val="24"/>
          <w:lang w:val="es-ES"/>
        </w:rPr>
        <w:t>más rápida y confiable, superando al método mediante las boletas, al mismo</w:t>
      </w:r>
      <w:r>
        <w:rPr>
          <w:rFonts w:ascii="Arial" w:hAnsi="Arial" w:cs="Arial"/>
          <w:sz w:val="24"/>
          <w:szCs w:val="24"/>
          <w:lang w:val="es-ES"/>
        </w:rPr>
        <w:t xml:space="preserve"> </w:t>
      </w:r>
      <w:r w:rsidRPr="005D05F7">
        <w:rPr>
          <w:rFonts w:ascii="Arial" w:hAnsi="Arial" w:cs="Arial"/>
          <w:sz w:val="24"/>
          <w:szCs w:val="24"/>
          <w:lang w:val="es-ES"/>
        </w:rPr>
        <w:t>tiempo se presenta en forma más ordenada e integrada. En realidad son</w:t>
      </w:r>
      <w:r>
        <w:rPr>
          <w:rFonts w:ascii="Arial" w:hAnsi="Arial" w:cs="Arial"/>
          <w:sz w:val="24"/>
          <w:szCs w:val="24"/>
          <w:lang w:val="es-ES"/>
        </w:rPr>
        <w:t xml:space="preserve"> </w:t>
      </w:r>
      <w:r w:rsidRPr="005D05F7">
        <w:rPr>
          <w:rFonts w:ascii="Arial" w:hAnsi="Arial" w:cs="Arial"/>
          <w:sz w:val="24"/>
          <w:szCs w:val="24"/>
          <w:lang w:val="es-ES"/>
        </w:rPr>
        <w:t>procedimientos sencillos que los participantes, tanto hombres como mujeres</w:t>
      </w:r>
      <w:r>
        <w:rPr>
          <w:rFonts w:ascii="Arial" w:hAnsi="Arial" w:cs="Arial"/>
          <w:sz w:val="24"/>
          <w:szCs w:val="24"/>
          <w:lang w:val="es-ES"/>
        </w:rPr>
        <w:t xml:space="preserve"> </w:t>
      </w:r>
      <w:r w:rsidRPr="005D05F7">
        <w:rPr>
          <w:rFonts w:ascii="Arial" w:hAnsi="Arial" w:cs="Arial"/>
          <w:sz w:val="24"/>
          <w:szCs w:val="24"/>
          <w:lang w:val="es-ES"/>
        </w:rPr>
        <w:t xml:space="preserve">pueden elaborar con recursos accesibles como papel </w:t>
      </w:r>
      <w:proofErr w:type="spellStart"/>
      <w:r w:rsidRPr="005D05F7">
        <w:rPr>
          <w:rFonts w:ascii="Arial" w:hAnsi="Arial" w:cs="Arial"/>
          <w:sz w:val="24"/>
          <w:szCs w:val="24"/>
          <w:lang w:val="es-ES"/>
        </w:rPr>
        <w:t>rotafolio</w:t>
      </w:r>
      <w:proofErr w:type="spellEnd"/>
      <w:r w:rsidRPr="005D05F7">
        <w:rPr>
          <w:rFonts w:ascii="Arial" w:hAnsi="Arial" w:cs="Arial"/>
          <w:sz w:val="24"/>
          <w:szCs w:val="24"/>
          <w:lang w:val="es-ES"/>
        </w:rPr>
        <w:t xml:space="preserve"> y marcadores de</w:t>
      </w:r>
      <w:r>
        <w:rPr>
          <w:rFonts w:ascii="Arial" w:hAnsi="Arial" w:cs="Arial"/>
          <w:sz w:val="24"/>
          <w:szCs w:val="24"/>
          <w:lang w:val="es-ES"/>
        </w:rPr>
        <w:t xml:space="preserve"> </w:t>
      </w:r>
      <w:r w:rsidRPr="005D05F7">
        <w:rPr>
          <w:rFonts w:ascii="Arial" w:hAnsi="Arial" w:cs="Arial"/>
          <w:sz w:val="24"/>
          <w:szCs w:val="24"/>
          <w:lang w:val="es-ES"/>
        </w:rPr>
        <w:t>colores (Elías Velásquez, 2008).</w:t>
      </w:r>
    </w:p>
    <w:p w:rsidR="00527A62" w:rsidRDefault="00527A62" w:rsidP="00527A62">
      <w:pPr>
        <w:autoSpaceDE w:val="0"/>
        <w:autoSpaceDN w:val="0"/>
        <w:adjustRightInd w:val="0"/>
        <w:jc w:val="both"/>
        <w:rPr>
          <w:rFonts w:ascii="Arial" w:hAnsi="Arial" w:cs="Arial"/>
          <w:b/>
          <w:bCs/>
          <w:i/>
          <w:iCs/>
          <w:sz w:val="24"/>
          <w:szCs w:val="24"/>
          <w:lang w:val="es-ES"/>
        </w:rPr>
      </w:pPr>
    </w:p>
    <w:p w:rsidR="00527A62" w:rsidRPr="00F95392" w:rsidRDefault="00527A62" w:rsidP="00527A62">
      <w:pPr>
        <w:autoSpaceDE w:val="0"/>
        <w:autoSpaceDN w:val="0"/>
        <w:adjustRightInd w:val="0"/>
        <w:jc w:val="both"/>
        <w:rPr>
          <w:rFonts w:ascii="Arial" w:hAnsi="Arial" w:cs="Arial"/>
          <w:bCs/>
          <w:iCs/>
          <w:sz w:val="24"/>
          <w:szCs w:val="24"/>
        </w:rPr>
      </w:pPr>
      <w:r w:rsidRPr="00F95392">
        <w:rPr>
          <w:rFonts w:ascii="Arial" w:hAnsi="Arial" w:cs="Arial"/>
          <w:bCs/>
          <w:iCs/>
          <w:sz w:val="24"/>
          <w:szCs w:val="24"/>
        </w:rPr>
        <w:t>Su principal característica es que en el intervienen la mayoría de los miembros de la comunidad en un tiempo breve, con la finalidad de comprender quienes son, cuáles son sus sueños y cuales las posibilidades para cumplirlos, qué problemas tienen, que hace falta y cuáles son las personas de la vereda o de la finca más afectadas por  una u otra situación</w:t>
      </w:r>
      <w:sdt>
        <w:sdtPr>
          <w:rPr>
            <w:rFonts w:ascii="Arial" w:hAnsi="Arial" w:cs="Arial"/>
            <w:bCs/>
            <w:iCs/>
            <w:sz w:val="24"/>
            <w:szCs w:val="24"/>
          </w:rPr>
          <w:id w:val="1217702088"/>
          <w:citation/>
        </w:sdtPr>
        <w:sdtContent>
          <w:r>
            <w:rPr>
              <w:rFonts w:ascii="Arial" w:hAnsi="Arial" w:cs="Arial"/>
              <w:bCs/>
              <w:iCs/>
              <w:sz w:val="24"/>
              <w:szCs w:val="24"/>
            </w:rPr>
            <w:fldChar w:fldCharType="begin"/>
          </w:r>
          <w:r>
            <w:rPr>
              <w:rFonts w:ascii="Arial" w:hAnsi="Arial" w:cs="Arial"/>
              <w:bCs/>
              <w:iCs/>
              <w:sz w:val="24"/>
              <w:szCs w:val="24"/>
              <w:lang w:val="es-ES"/>
            </w:rPr>
            <w:instrText xml:space="preserve"> CITATION Sch94 \l 3082 </w:instrText>
          </w:r>
          <w:r>
            <w:rPr>
              <w:rFonts w:ascii="Arial" w:hAnsi="Arial" w:cs="Arial"/>
              <w:bCs/>
              <w:iCs/>
              <w:sz w:val="24"/>
              <w:szCs w:val="24"/>
            </w:rPr>
            <w:fldChar w:fldCharType="separate"/>
          </w:r>
          <w:r>
            <w:rPr>
              <w:rFonts w:ascii="Arial" w:hAnsi="Arial" w:cs="Arial"/>
              <w:bCs/>
              <w:iCs/>
              <w:noProof/>
              <w:sz w:val="24"/>
              <w:szCs w:val="24"/>
              <w:lang w:val="es-ES"/>
            </w:rPr>
            <w:t xml:space="preserve"> </w:t>
          </w:r>
          <w:r w:rsidRPr="00B44252">
            <w:rPr>
              <w:rFonts w:ascii="Arial" w:hAnsi="Arial" w:cs="Arial"/>
              <w:noProof/>
              <w:sz w:val="24"/>
              <w:szCs w:val="24"/>
              <w:lang w:val="es-ES"/>
            </w:rPr>
            <w:t>(Schönhuth &amp; Kievelitz, 1994)</w:t>
          </w:r>
          <w:r>
            <w:rPr>
              <w:rFonts w:ascii="Arial" w:hAnsi="Arial" w:cs="Arial"/>
              <w:bCs/>
              <w:iCs/>
              <w:sz w:val="24"/>
              <w:szCs w:val="24"/>
            </w:rPr>
            <w:fldChar w:fldCharType="end"/>
          </w:r>
        </w:sdtContent>
      </w:sdt>
      <w:r w:rsidRPr="00F95392">
        <w:rPr>
          <w:rFonts w:ascii="Arial" w:hAnsi="Arial" w:cs="Arial"/>
          <w:bCs/>
          <w:iCs/>
          <w:sz w:val="24"/>
          <w:szCs w:val="24"/>
        </w:rPr>
        <w:t>.</w:t>
      </w:r>
    </w:p>
    <w:p w:rsidR="00527A62" w:rsidRPr="00F95392" w:rsidRDefault="00527A62" w:rsidP="00527A62">
      <w:pPr>
        <w:autoSpaceDE w:val="0"/>
        <w:autoSpaceDN w:val="0"/>
        <w:adjustRightInd w:val="0"/>
        <w:jc w:val="both"/>
        <w:rPr>
          <w:rFonts w:ascii="Arial" w:hAnsi="Arial" w:cs="Arial"/>
          <w:bCs/>
          <w:iCs/>
          <w:sz w:val="24"/>
          <w:szCs w:val="24"/>
        </w:rPr>
      </w:pPr>
    </w:p>
    <w:p w:rsidR="00527A62" w:rsidRPr="00F95392" w:rsidRDefault="00527A62" w:rsidP="00527A62">
      <w:pPr>
        <w:autoSpaceDE w:val="0"/>
        <w:autoSpaceDN w:val="0"/>
        <w:adjustRightInd w:val="0"/>
        <w:jc w:val="both"/>
        <w:rPr>
          <w:rFonts w:ascii="Arial" w:hAnsi="Arial" w:cs="Arial"/>
          <w:bCs/>
          <w:iCs/>
          <w:sz w:val="24"/>
          <w:szCs w:val="24"/>
        </w:rPr>
      </w:pPr>
      <w:r w:rsidRPr="00F95392">
        <w:rPr>
          <w:rFonts w:ascii="Arial" w:hAnsi="Arial" w:cs="Arial"/>
          <w:bCs/>
          <w:iCs/>
          <w:sz w:val="24"/>
          <w:szCs w:val="24"/>
        </w:rPr>
        <w:t>El DRP se basa en una serie de conceptos claves que lo caracterizan.  Estos conceptos constituyen el marco necesario para las técnicas aplicadas:</w:t>
      </w:r>
    </w:p>
    <w:p w:rsidR="00527A62" w:rsidRPr="00F95392" w:rsidRDefault="00527A62" w:rsidP="00527A62">
      <w:pPr>
        <w:autoSpaceDE w:val="0"/>
        <w:autoSpaceDN w:val="0"/>
        <w:adjustRightInd w:val="0"/>
        <w:jc w:val="both"/>
        <w:rPr>
          <w:rFonts w:ascii="Arial" w:hAnsi="Arial" w:cs="Arial"/>
          <w:bCs/>
          <w:iCs/>
          <w:sz w:val="24"/>
          <w:szCs w:val="24"/>
        </w:rPr>
      </w:pPr>
    </w:p>
    <w:p w:rsidR="00527A62" w:rsidRPr="00F95392" w:rsidRDefault="00527A62" w:rsidP="00F21F30">
      <w:pPr>
        <w:pStyle w:val="Prrafodelista"/>
        <w:numPr>
          <w:ilvl w:val="0"/>
          <w:numId w:val="32"/>
        </w:numPr>
        <w:autoSpaceDE w:val="0"/>
        <w:autoSpaceDN w:val="0"/>
        <w:adjustRightInd w:val="0"/>
        <w:spacing w:after="0" w:line="240" w:lineRule="auto"/>
        <w:jc w:val="both"/>
        <w:rPr>
          <w:rFonts w:ascii="Arial" w:hAnsi="Arial" w:cs="Arial"/>
          <w:bCs/>
          <w:iCs/>
          <w:sz w:val="24"/>
          <w:szCs w:val="24"/>
        </w:rPr>
      </w:pPr>
      <w:r w:rsidRPr="00F95392">
        <w:rPr>
          <w:rFonts w:ascii="Arial" w:hAnsi="Arial" w:cs="Arial"/>
          <w:b/>
          <w:bCs/>
          <w:iCs/>
          <w:sz w:val="24"/>
          <w:szCs w:val="24"/>
        </w:rPr>
        <w:t>Triangulación:</w:t>
      </w:r>
      <w:r w:rsidRPr="00F95392">
        <w:rPr>
          <w:rFonts w:ascii="Arial" w:hAnsi="Arial" w:cs="Arial"/>
          <w:bCs/>
          <w:iCs/>
          <w:sz w:val="24"/>
          <w:szCs w:val="24"/>
        </w:rPr>
        <w:t xml:space="preserve"> Consiste en una especie de "Control cruzado" en relación a la composición del grupo objetivo, las fuerzas de información y las técnicas utilizadas, según el cual en cada equipo deben estar representadas varias disciplinas y diferentes ámbitos de conocimiento, y debe predominar una relación equilibrada entre hombres y mujeres</w:t>
      </w:r>
      <w:r>
        <w:rPr>
          <w:rFonts w:ascii="Arial" w:hAnsi="Arial" w:cs="Arial"/>
          <w:bCs/>
          <w:iCs/>
          <w:sz w:val="24"/>
          <w:szCs w:val="24"/>
        </w:rPr>
        <w:t xml:space="preserve"> </w:t>
      </w:r>
      <w:sdt>
        <w:sdtPr>
          <w:rPr>
            <w:rFonts w:ascii="Arial" w:hAnsi="Arial" w:cs="Arial"/>
            <w:bCs/>
            <w:iCs/>
            <w:sz w:val="24"/>
            <w:szCs w:val="24"/>
          </w:rPr>
          <w:id w:val="1217702089"/>
          <w:citation/>
        </w:sdtPr>
        <w:sdtContent>
          <w:r>
            <w:rPr>
              <w:rFonts w:ascii="Arial" w:hAnsi="Arial" w:cs="Arial"/>
              <w:bCs/>
              <w:iCs/>
              <w:sz w:val="24"/>
              <w:szCs w:val="24"/>
            </w:rPr>
            <w:fldChar w:fldCharType="begin"/>
          </w:r>
          <w:r>
            <w:rPr>
              <w:rFonts w:ascii="Arial" w:hAnsi="Arial" w:cs="Arial"/>
              <w:bCs/>
              <w:iCs/>
              <w:sz w:val="24"/>
              <w:szCs w:val="24"/>
              <w:lang w:val="es-ES"/>
            </w:rPr>
            <w:instrText xml:space="preserve"> CITATION Sch94 \l 3082 </w:instrText>
          </w:r>
          <w:r>
            <w:rPr>
              <w:rFonts w:ascii="Arial" w:hAnsi="Arial" w:cs="Arial"/>
              <w:bCs/>
              <w:iCs/>
              <w:sz w:val="24"/>
              <w:szCs w:val="24"/>
            </w:rPr>
            <w:fldChar w:fldCharType="separate"/>
          </w:r>
          <w:r w:rsidRPr="00B44252">
            <w:rPr>
              <w:rFonts w:ascii="Arial" w:hAnsi="Arial" w:cs="Arial"/>
              <w:noProof/>
              <w:sz w:val="24"/>
              <w:szCs w:val="24"/>
              <w:lang w:val="es-ES"/>
            </w:rPr>
            <w:t>(Schönhuth &amp; Kievelitz, 1994)</w:t>
          </w:r>
          <w:r>
            <w:rPr>
              <w:rFonts w:ascii="Arial" w:hAnsi="Arial" w:cs="Arial"/>
              <w:bCs/>
              <w:iCs/>
              <w:sz w:val="24"/>
              <w:szCs w:val="24"/>
            </w:rPr>
            <w:fldChar w:fldCharType="end"/>
          </w:r>
        </w:sdtContent>
      </w:sdt>
      <w:r w:rsidRPr="00F95392">
        <w:rPr>
          <w:rFonts w:ascii="Arial" w:hAnsi="Arial" w:cs="Arial"/>
          <w:bCs/>
          <w:iCs/>
          <w:sz w:val="24"/>
          <w:szCs w:val="24"/>
        </w:rPr>
        <w:t>.</w:t>
      </w:r>
    </w:p>
    <w:p w:rsidR="00527A62" w:rsidRPr="00F95392" w:rsidRDefault="00527A62" w:rsidP="00527A62">
      <w:pPr>
        <w:autoSpaceDE w:val="0"/>
        <w:autoSpaceDN w:val="0"/>
        <w:adjustRightInd w:val="0"/>
        <w:jc w:val="both"/>
        <w:rPr>
          <w:rFonts w:ascii="Arial" w:hAnsi="Arial" w:cs="Arial"/>
          <w:bCs/>
          <w:iCs/>
          <w:sz w:val="24"/>
          <w:szCs w:val="24"/>
        </w:rPr>
      </w:pPr>
    </w:p>
    <w:p w:rsidR="00527A62" w:rsidRPr="00F95392" w:rsidRDefault="00527A62" w:rsidP="00F21F30">
      <w:pPr>
        <w:pStyle w:val="Prrafodelista"/>
        <w:numPr>
          <w:ilvl w:val="0"/>
          <w:numId w:val="32"/>
        </w:numPr>
        <w:autoSpaceDE w:val="0"/>
        <w:autoSpaceDN w:val="0"/>
        <w:adjustRightInd w:val="0"/>
        <w:spacing w:after="0" w:line="240" w:lineRule="auto"/>
        <w:jc w:val="both"/>
        <w:rPr>
          <w:rFonts w:ascii="Arial" w:hAnsi="Arial" w:cs="Arial"/>
          <w:bCs/>
          <w:iCs/>
          <w:sz w:val="24"/>
          <w:szCs w:val="24"/>
        </w:rPr>
      </w:pPr>
      <w:r w:rsidRPr="00F95392">
        <w:rPr>
          <w:rFonts w:ascii="Arial" w:hAnsi="Arial" w:cs="Arial"/>
          <w:b/>
          <w:bCs/>
          <w:iCs/>
          <w:sz w:val="24"/>
          <w:szCs w:val="24"/>
        </w:rPr>
        <w:t>Aprender de la Comunidad</w:t>
      </w:r>
      <w:proofErr w:type="gramStart"/>
      <w:r w:rsidRPr="00F95392">
        <w:rPr>
          <w:rFonts w:ascii="Arial" w:hAnsi="Arial" w:cs="Arial"/>
          <w:bCs/>
          <w:iCs/>
          <w:sz w:val="24"/>
          <w:szCs w:val="24"/>
        </w:rPr>
        <w:t>:  DRP</w:t>
      </w:r>
      <w:proofErr w:type="gramEnd"/>
      <w:r w:rsidRPr="00F95392">
        <w:rPr>
          <w:rFonts w:ascii="Arial" w:hAnsi="Arial" w:cs="Arial"/>
          <w:bCs/>
          <w:iCs/>
          <w:sz w:val="24"/>
          <w:szCs w:val="24"/>
        </w:rPr>
        <w:t xml:space="preserve"> significa aprender de, con y a través de los miembros de la comunidad.  En la medida de lo posible, el equipo debe tratar de analizar los problemas "desde la perspectiva de los afectados".  Los instrumentos de investigación se aplican conjuntamente con los habitantes de la comunidad y en algunos casos, por iniciativa propia de éstos.  El equipo de trabajo debe contar con representantes de los grupos afectados con el fin de garantizar la inclusión mínima de la percepción de estos grupos.  Durante la estancia de la zona objeto de estudio, los miembros del equipo comparten el alojamiento y las comidas.  El equipo de DRP escucha, participa en las actividades cotidianas y se informa de las estrategias locales </w:t>
      </w:r>
      <w:proofErr w:type="spellStart"/>
      <w:r w:rsidRPr="00F95392">
        <w:rPr>
          <w:rFonts w:ascii="Arial" w:hAnsi="Arial" w:cs="Arial"/>
          <w:bCs/>
          <w:iCs/>
          <w:sz w:val="24"/>
          <w:szCs w:val="24"/>
        </w:rPr>
        <w:t>pra</w:t>
      </w:r>
      <w:proofErr w:type="spellEnd"/>
      <w:r w:rsidRPr="00F95392">
        <w:rPr>
          <w:rFonts w:ascii="Arial" w:hAnsi="Arial" w:cs="Arial"/>
          <w:bCs/>
          <w:iCs/>
          <w:sz w:val="24"/>
          <w:szCs w:val="24"/>
        </w:rPr>
        <w:t xml:space="preserve"> la solución de los problemas.  Los integrantes del equipo deben ver su función primordialmente, como catalizadores para apoyar un desarrollo autónomo</w:t>
      </w:r>
      <w:sdt>
        <w:sdtPr>
          <w:rPr>
            <w:rFonts w:ascii="Arial" w:hAnsi="Arial" w:cs="Arial"/>
            <w:bCs/>
            <w:iCs/>
            <w:sz w:val="24"/>
            <w:szCs w:val="24"/>
          </w:rPr>
          <w:id w:val="1217702090"/>
          <w:citation/>
        </w:sdtPr>
        <w:sdtContent>
          <w:r>
            <w:rPr>
              <w:rFonts w:ascii="Arial" w:hAnsi="Arial" w:cs="Arial"/>
              <w:bCs/>
              <w:iCs/>
              <w:sz w:val="24"/>
              <w:szCs w:val="24"/>
            </w:rPr>
            <w:fldChar w:fldCharType="begin"/>
          </w:r>
          <w:r>
            <w:rPr>
              <w:rFonts w:ascii="Arial" w:hAnsi="Arial" w:cs="Arial"/>
              <w:bCs/>
              <w:iCs/>
              <w:sz w:val="24"/>
              <w:szCs w:val="24"/>
              <w:lang w:val="es-ES"/>
            </w:rPr>
            <w:instrText xml:space="preserve"> CITATION Sch94 \l 3082 </w:instrText>
          </w:r>
          <w:r>
            <w:rPr>
              <w:rFonts w:ascii="Arial" w:hAnsi="Arial" w:cs="Arial"/>
              <w:bCs/>
              <w:iCs/>
              <w:sz w:val="24"/>
              <w:szCs w:val="24"/>
            </w:rPr>
            <w:fldChar w:fldCharType="separate"/>
          </w:r>
          <w:r>
            <w:rPr>
              <w:rFonts w:ascii="Arial" w:hAnsi="Arial" w:cs="Arial"/>
              <w:bCs/>
              <w:iCs/>
              <w:noProof/>
              <w:sz w:val="24"/>
              <w:szCs w:val="24"/>
              <w:lang w:val="es-ES"/>
            </w:rPr>
            <w:t xml:space="preserve"> </w:t>
          </w:r>
          <w:r w:rsidRPr="00B44252">
            <w:rPr>
              <w:rFonts w:ascii="Arial" w:hAnsi="Arial" w:cs="Arial"/>
              <w:noProof/>
              <w:sz w:val="24"/>
              <w:szCs w:val="24"/>
              <w:lang w:val="es-ES"/>
            </w:rPr>
            <w:t>(Schönhuth &amp; Kievelitz, 1994)</w:t>
          </w:r>
          <w:r>
            <w:rPr>
              <w:rFonts w:ascii="Arial" w:hAnsi="Arial" w:cs="Arial"/>
              <w:bCs/>
              <w:iCs/>
              <w:sz w:val="24"/>
              <w:szCs w:val="24"/>
            </w:rPr>
            <w:fldChar w:fldCharType="end"/>
          </w:r>
        </w:sdtContent>
      </w:sdt>
      <w:r w:rsidRPr="00F95392">
        <w:rPr>
          <w:rFonts w:ascii="Arial" w:hAnsi="Arial" w:cs="Arial"/>
          <w:bCs/>
          <w:iCs/>
          <w:sz w:val="24"/>
          <w:szCs w:val="24"/>
        </w:rPr>
        <w:t>.</w:t>
      </w:r>
    </w:p>
    <w:p w:rsidR="00527A62" w:rsidRPr="00F95392" w:rsidRDefault="00527A62" w:rsidP="00527A62">
      <w:pPr>
        <w:autoSpaceDE w:val="0"/>
        <w:autoSpaceDN w:val="0"/>
        <w:adjustRightInd w:val="0"/>
        <w:jc w:val="both"/>
        <w:rPr>
          <w:rFonts w:ascii="Arial" w:hAnsi="Arial" w:cs="Arial"/>
          <w:bCs/>
          <w:iCs/>
          <w:sz w:val="24"/>
          <w:szCs w:val="24"/>
        </w:rPr>
      </w:pPr>
    </w:p>
    <w:p w:rsidR="00527A62" w:rsidRPr="00F95392" w:rsidRDefault="00527A62" w:rsidP="00F21F30">
      <w:pPr>
        <w:pStyle w:val="Prrafodelista"/>
        <w:numPr>
          <w:ilvl w:val="0"/>
          <w:numId w:val="32"/>
        </w:numPr>
        <w:autoSpaceDE w:val="0"/>
        <w:autoSpaceDN w:val="0"/>
        <w:adjustRightInd w:val="0"/>
        <w:spacing w:after="0" w:line="240" w:lineRule="auto"/>
        <w:jc w:val="both"/>
        <w:rPr>
          <w:rFonts w:ascii="Arial" w:hAnsi="Arial" w:cs="Arial"/>
          <w:bCs/>
          <w:iCs/>
          <w:sz w:val="24"/>
          <w:szCs w:val="24"/>
        </w:rPr>
      </w:pPr>
      <w:r w:rsidRPr="00F95392">
        <w:rPr>
          <w:rFonts w:ascii="Arial" w:hAnsi="Arial" w:cs="Arial"/>
          <w:b/>
          <w:bCs/>
          <w:iCs/>
          <w:sz w:val="24"/>
          <w:szCs w:val="24"/>
        </w:rPr>
        <w:t>Ignorancia óptima e inexactitud adecuada:</w:t>
      </w:r>
      <w:r w:rsidRPr="00F95392">
        <w:rPr>
          <w:rFonts w:ascii="Arial" w:hAnsi="Arial" w:cs="Arial"/>
          <w:bCs/>
          <w:iCs/>
          <w:sz w:val="24"/>
          <w:szCs w:val="24"/>
        </w:rPr>
        <w:t xml:space="preserve"> En el levantamiento de datos, el equipo de DRP evitará buscar una exactitud innecesaria.  El alcance de la investigación y del análisis se limitará a lo necesario para reconocer las necesidades o la actividad propuesta.  Este hecho representa una diferencia esencial con respecto a la investigación etnográfica de campo y a las encuestas socioeconómicas</w:t>
      </w:r>
      <w:r>
        <w:rPr>
          <w:rFonts w:ascii="Arial" w:hAnsi="Arial" w:cs="Arial"/>
          <w:bCs/>
          <w:iCs/>
          <w:sz w:val="24"/>
          <w:szCs w:val="24"/>
        </w:rPr>
        <w:t xml:space="preserve"> </w:t>
      </w:r>
      <w:sdt>
        <w:sdtPr>
          <w:rPr>
            <w:rFonts w:ascii="Arial" w:hAnsi="Arial" w:cs="Arial"/>
            <w:bCs/>
            <w:iCs/>
            <w:sz w:val="24"/>
            <w:szCs w:val="24"/>
          </w:rPr>
          <w:id w:val="1217702091"/>
          <w:citation/>
        </w:sdtPr>
        <w:sdtContent>
          <w:r>
            <w:rPr>
              <w:rFonts w:ascii="Arial" w:hAnsi="Arial" w:cs="Arial"/>
              <w:bCs/>
              <w:iCs/>
              <w:sz w:val="24"/>
              <w:szCs w:val="24"/>
            </w:rPr>
            <w:fldChar w:fldCharType="begin"/>
          </w:r>
          <w:r>
            <w:rPr>
              <w:rFonts w:ascii="Arial" w:hAnsi="Arial" w:cs="Arial"/>
              <w:bCs/>
              <w:iCs/>
              <w:sz w:val="24"/>
              <w:szCs w:val="24"/>
              <w:lang w:val="es-ES"/>
            </w:rPr>
            <w:instrText xml:space="preserve"> CITATION Fal89 \l 3082 </w:instrText>
          </w:r>
          <w:r>
            <w:rPr>
              <w:rFonts w:ascii="Arial" w:hAnsi="Arial" w:cs="Arial"/>
              <w:bCs/>
              <w:iCs/>
              <w:sz w:val="24"/>
              <w:szCs w:val="24"/>
            </w:rPr>
            <w:fldChar w:fldCharType="separate"/>
          </w:r>
          <w:r w:rsidRPr="00B44252">
            <w:rPr>
              <w:rFonts w:ascii="Arial" w:hAnsi="Arial" w:cs="Arial"/>
              <w:noProof/>
              <w:sz w:val="24"/>
              <w:szCs w:val="24"/>
              <w:lang w:val="es-ES"/>
            </w:rPr>
            <w:t>(Fals Borda, 1989)</w:t>
          </w:r>
          <w:r>
            <w:rPr>
              <w:rFonts w:ascii="Arial" w:hAnsi="Arial" w:cs="Arial"/>
              <w:bCs/>
              <w:iCs/>
              <w:sz w:val="24"/>
              <w:szCs w:val="24"/>
            </w:rPr>
            <w:fldChar w:fldCharType="end"/>
          </w:r>
        </w:sdtContent>
      </w:sdt>
      <w:r w:rsidRPr="00F95392">
        <w:rPr>
          <w:rFonts w:ascii="Arial" w:hAnsi="Arial" w:cs="Arial"/>
          <w:bCs/>
          <w:iCs/>
          <w:sz w:val="24"/>
          <w:szCs w:val="24"/>
        </w:rPr>
        <w:t>.</w:t>
      </w:r>
    </w:p>
    <w:p w:rsidR="00527A62" w:rsidRPr="00F95392" w:rsidRDefault="00527A62" w:rsidP="00527A62">
      <w:pPr>
        <w:autoSpaceDE w:val="0"/>
        <w:autoSpaceDN w:val="0"/>
        <w:adjustRightInd w:val="0"/>
        <w:jc w:val="both"/>
        <w:rPr>
          <w:rFonts w:ascii="Arial" w:hAnsi="Arial" w:cs="Arial"/>
          <w:bCs/>
          <w:iCs/>
          <w:sz w:val="24"/>
          <w:szCs w:val="24"/>
        </w:rPr>
      </w:pPr>
    </w:p>
    <w:p w:rsidR="00527A62" w:rsidRPr="001D7948" w:rsidRDefault="00527A62" w:rsidP="00F21F30">
      <w:pPr>
        <w:pStyle w:val="Prrafodelista"/>
        <w:numPr>
          <w:ilvl w:val="0"/>
          <w:numId w:val="32"/>
        </w:numPr>
        <w:autoSpaceDE w:val="0"/>
        <w:autoSpaceDN w:val="0"/>
        <w:adjustRightInd w:val="0"/>
        <w:spacing w:after="0" w:line="240" w:lineRule="auto"/>
        <w:jc w:val="both"/>
        <w:rPr>
          <w:rFonts w:ascii="Arial" w:hAnsi="Arial" w:cs="Arial"/>
          <w:bCs/>
          <w:iCs/>
          <w:sz w:val="24"/>
          <w:szCs w:val="24"/>
        </w:rPr>
      </w:pPr>
      <w:r w:rsidRPr="001D7948">
        <w:rPr>
          <w:rFonts w:ascii="Arial" w:hAnsi="Arial" w:cs="Arial"/>
          <w:b/>
          <w:bCs/>
          <w:iCs/>
          <w:sz w:val="24"/>
          <w:szCs w:val="24"/>
        </w:rPr>
        <w:t xml:space="preserve">Instrumentos apropiados: </w:t>
      </w:r>
      <w:r w:rsidRPr="001D7948">
        <w:rPr>
          <w:rFonts w:ascii="Arial" w:hAnsi="Arial" w:cs="Arial"/>
          <w:bCs/>
          <w:iCs/>
          <w:sz w:val="24"/>
          <w:szCs w:val="24"/>
        </w:rPr>
        <w:t>El DRP se sirve de una gama de técnicas informales de investigación que están estructuradas y son complementarias entre sí.  La selección de las técnicas se realiza en función de su grado de participación; es decir, deben ser claras, comprensibles, sencillas, adaptadas a las condiciones locales y abiertas a cualquier cambio que sea propuesto por los habitantes de la comunidad.  Debe quedar claro que el éxito de la acción depende de las propuestas de ellos.  Adecuadas a las condiciones locales significa, por ejemplo, utilizar materiales locales para describir las cantidades y hacer jerarquización</w:t>
      </w:r>
      <w:sdt>
        <w:sdtPr>
          <w:rPr>
            <w:rFonts w:ascii="Arial" w:hAnsi="Arial" w:cs="Arial"/>
            <w:bCs/>
            <w:iCs/>
            <w:sz w:val="24"/>
            <w:szCs w:val="24"/>
          </w:rPr>
          <w:id w:val="1217702092"/>
          <w:citation/>
        </w:sdtPr>
        <w:sdtContent>
          <w:r>
            <w:rPr>
              <w:rFonts w:ascii="Arial" w:hAnsi="Arial" w:cs="Arial"/>
              <w:bCs/>
              <w:iCs/>
              <w:sz w:val="24"/>
              <w:szCs w:val="24"/>
            </w:rPr>
            <w:fldChar w:fldCharType="begin"/>
          </w:r>
          <w:r>
            <w:rPr>
              <w:rFonts w:ascii="Arial" w:hAnsi="Arial" w:cs="Arial"/>
              <w:bCs/>
              <w:iCs/>
              <w:sz w:val="24"/>
              <w:szCs w:val="24"/>
              <w:lang w:val="es-ES"/>
            </w:rPr>
            <w:instrText xml:space="preserve"> CITATION Fal89 \l 3082 </w:instrText>
          </w:r>
          <w:r>
            <w:rPr>
              <w:rFonts w:ascii="Arial" w:hAnsi="Arial" w:cs="Arial"/>
              <w:bCs/>
              <w:iCs/>
              <w:sz w:val="24"/>
              <w:szCs w:val="24"/>
            </w:rPr>
            <w:fldChar w:fldCharType="separate"/>
          </w:r>
          <w:r>
            <w:rPr>
              <w:rFonts w:ascii="Arial" w:hAnsi="Arial" w:cs="Arial"/>
              <w:bCs/>
              <w:iCs/>
              <w:noProof/>
              <w:sz w:val="24"/>
              <w:szCs w:val="24"/>
              <w:lang w:val="es-ES"/>
            </w:rPr>
            <w:t xml:space="preserve"> </w:t>
          </w:r>
          <w:r w:rsidRPr="00B44252">
            <w:rPr>
              <w:rFonts w:ascii="Arial" w:hAnsi="Arial" w:cs="Arial"/>
              <w:noProof/>
              <w:sz w:val="24"/>
              <w:szCs w:val="24"/>
              <w:lang w:val="es-ES"/>
            </w:rPr>
            <w:t>(Fals Borda, 1989)</w:t>
          </w:r>
          <w:r>
            <w:rPr>
              <w:rFonts w:ascii="Arial" w:hAnsi="Arial" w:cs="Arial"/>
              <w:bCs/>
              <w:iCs/>
              <w:sz w:val="24"/>
              <w:szCs w:val="24"/>
            </w:rPr>
            <w:fldChar w:fldCharType="end"/>
          </w:r>
        </w:sdtContent>
      </w:sdt>
      <w:r w:rsidRPr="001D7948">
        <w:rPr>
          <w:rFonts w:ascii="Arial" w:hAnsi="Arial" w:cs="Arial"/>
          <w:bCs/>
          <w:iCs/>
          <w:sz w:val="24"/>
          <w:szCs w:val="24"/>
        </w:rPr>
        <w:t>.</w:t>
      </w:r>
    </w:p>
    <w:p w:rsidR="00527A62" w:rsidRPr="00F95392" w:rsidRDefault="00527A62" w:rsidP="00527A62">
      <w:pPr>
        <w:autoSpaceDE w:val="0"/>
        <w:autoSpaceDN w:val="0"/>
        <w:adjustRightInd w:val="0"/>
        <w:jc w:val="both"/>
        <w:rPr>
          <w:rFonts w:ascii="Arial" w:hAnsi="Arial" w:cs="Arial"/>
          <w:bCs/>
          <w:iCs/>
          <w:sz w:val="24"/>
          <w:szCs w:val="24"/>
        </w:rPr>
      </w:pPr>
    </w:p>
    <w:p w:rsidR="00527A62" w:rsidRPr="001D7948" w:rsidRDefault="00527A62" w:rsidP="00F21F30">
      <w:pPr>
        <w:pStyle w:val="Prrafodelista"/>
        <w:numPr>
          <w:ilvl w:val="0"/>
          <w:numId w:val="32"/>
        </w:numPr>
        <w:autoSpaceDE w:val="0"/>
        <w:autoSpaceDN w:val="0"/>
        <w:adjustRightInd w:val="0"/>
        <w:spacing w:after="0" w:line="240" w:lineRule="auto"/>
        <w:jc w:val="both"/>
        <w:rPr>
          <w:rFonts w:ascii="Arial" w:hAnsi="Arial" w:cs="Arial"/>
          <w:bCs/>
          <w:iCs/>
          <w:sz w:val="24"/>
          <w:szCs w:val="24"/>
        </w:rPr>
      </w:pPr>
      <w:r w:rsidRPr="001D7948">
        <w:rPr>
          <w:rFonts w:ascii="Arial" w:hAnsi="Arial" w:cs="Arial"/>
          <w:b/>
          <w:bCs/>
          <w:iCs/>
          <w:sz w:val="24"/>
          <w:szCs w:val="24"/>
        </w:rPr>
        <w:t>Visualización Compartida:</w:t>
      </w:r>
      <w:r w:rsidRPr="001D7948">
        <w:rPr>
          <w:rFonts w:ascii="Arial" w:hAnsi="Arial" w:cs="Arial"/>
          <w:bCs/>
          <w:iCs/>
          <w:sz w:val="24"/>
          <w:szCs w:val="24"/>
        </w:rPr>
        <w:t xml:space="preserve"> En las encuestas realizadas mediante cuestionarios, la información oral proporcionada por el entrevistado se recoge en el cuestionario del entrevistador, y allí se convierte en su "Propiedad privada".  En el caso de un mapa, modelos o diagrama, existe una "Visualización compartida" porque todos los presentes pueden contemplar la figura, aportar sus propuestas de modificación, destacar los problemas y manipular y ordenar los objetos o esquemas utilizados.  En este caso, la elocuencia y la redacción son factores secundarios.  En la elaboración participativa de mapas y modelos, los habitantes diseñan su propio mapa o imagen de la comunidad y del barrio en el que viven o de los recursos disponibles</w:t>
      </w:r>
      <w:sdt>
        <w:sdtPr>
          <w:rPr>
            <w:rFonts w:ascii="Arial" w:hAnsi="Arial" w:cs="Arial"/>
            <w:bCs/>
            <w:iCs/>
            <w:sz w:val="24"/>
            <w:szCs w:val="24"/>
          </w:rPr>
          <w:id w:val="1217702093"/>
          <w:citation/>
        </w:sdtPr>
        <w:sdtContent>
          <w:r>
            <w:rPr>
              <w:rFonts w:ascii="Arial" w:hAnsi="Arial" w:cs="Arial"/>
              <w:bCs/>
              <w:iCs/>
              <w:sz w:val="24"/>
              <w:szCs w:val="24"/>
            </w:rPr>
            <w:fldChar w:fldCharType="begin"/>
          </w:r>
          <w:r>
            <w:rPr>
              <w:rFonts w:ascii="Arial" w:hAnsi="Arial" w:cs="Arial"/>
              <w:bCs/>
              <w:iCs/>
              <w:sz w:val="24"/>
              <w:szCs w:val="24"/>
              <w:lang w:val="es-ES"/>
            </w:rPr>
            <w:instrText xml:space="preserve"> CITATION Fal89 \l 3082 </w:instrText>
          </w:r>
          <w:r>
            <w:rPr>
              <w:rFonts w:ascii="Arial" w:hAnsi="Arial" w:cs="Arial"/>
              <w:bCs/>
              <w:iCs/>
              <w:sz w:val="24"/>
              <w:szCs w:val="24"/>
            </w:rPr>
            <w:fldChar w:fldCharType="separate"/>
          </w:r>
          <w:r>
            <w:rPr>
              <w:rFonts w:ascii="Arial" w:hAnsi="Arial" w:cs="Arial"/>
              <w:bCs/>
              <w:iCs/>
              <w:noProof/>
              <w:sz w:val="24"/>
              <w:szCs w:val="24"/>
              <w:lang w:val="es-ES"/>
            </w:rPr>
            <w:t xml:space="preserve"> </w:t>
          </w:r>
          <w:r w:rsidRPr="00B44252">
            <w:rPr>
              <w:rFonts w:ascii="Arial" w:hAnsi="Arial" w:cs="Arial"/>
              <w:noProof/>
              <w:sz w:val="24"/>
              <w:szCs w:val="24"/>
              <w:lang w:val="es-ES"/>
            </w:rPr>
            <w:t>(Fals Borda, 1989)</w:t>
          </w:r>
          <w:r>
            <w:rPr>
              <w:rFonts w:ascii="Arial" w:hAnsi="Arial" w:cs="Arial"/>
              <w:bCs/>
              <w:iCs/>
              <w:sz w:val="24"/>
              <w:szCs w:val="24"/>
            </w:rPr>
            <w:fldChar w:fldCharType="end"/>
          </w:r>
        </w:sdtContent>
      </w:sdt>
      <w:r w:rsidRPr="001D7948">
        <w:rPr>
          <w:rFonts w:ascii="Arial" w:hAnsi="Arial" w:cs="Arial"/>
          <w:bCs/>
          <w:iCs/>
          <w:sz w:val="24"/>
          <w:szCs w:val="24"/>
        </w:rPr>
        <w:t>.</w:t>
      </w:r>
    </w:p>
    <w:p w:rsidR="00527A62" w:rsidRPr="00F95392" w:rsidRDefault="00527A62" w:rsidP="00527A62">
      <w:pPr>
        <w:autoSpaceDE w:val="0"/>
        <w:autoSpaceDN w:val="0"/>
        <w:adjustRightInd w:val="0"/>
        <w:jc w:val="both"/>
        <w:rPr>
          <w:rFonts w:ascii="Arial" w:hAnsi="Arial" w:cs="Arial"/>
          <w:bCs/>
          <w:iCs/>
          <w:sz w:val="24"/>
          <w:szCs w:val="24"/>
        </w:rPr>
      </w:pPr>
    </w:p>
    <w:p w:rsidR="00527A62" w:rsidRPr="001D7948" w:rsidRDefault="00527A62" w:rsidP="00F21F30">
      <w:pPr>
        <w:pStyle w:val="Prrafodelista"/>
        <w:numPr>
          <w:ilvl w:val="0"/>
          <w:numId w:val="32"/>
        </w:numPr>
        <w:autoSpaceDE w:val="0"/>
        <w:autoSpaceDN w:val="0"/>
        <w:adjustRightInd w:val="0"/>
        <w:spacing w:after="0" w:line="240" w:lineRule="auto"/>
        <w:jc w:val="both"/>
        <w:rPr>
          <w:rFonts w:ascii="Arial" w:hAnsi="Arial" w:cs="Arial"/>
          <w:bCs/>
          <w:iCs/>
          <w:sz w:val="24"/>
          <w:szCs w:val="24"/>
        </w:rPr>
      </w:pPr>
      <w:r w:rsidRPr="001D7948">
        <w:rPr>
          <w:rFonts w:ascii="Arial" w:hAnsi="Arial" w:cs="Arial"/>
          <w:b/>
          <w:bCs/>
          <w:iCs/>
          <w:sz w:val="24"/>
          <w:szCs w:val="24"/>
        </w:rPr>
        <w:t>Análisis y presentación del terreno:</w:t>
      </w:r>
      <w:r w:rsidRPr="001D7948">
        <w:rPr>
          <w:rFonts w:ascii="Arial" w:hAnsi="Arial" w:cs="Arial"/>
          <w:bCs/>
          <w:iCs/>
          <w:sz w:val="24"/>
          <w:szCs w:val="24"/>
        </w:rPr>
        <w:t xml:space="preserve"> En las reuniones que el equipo de trabajo organiza, se analizan los resultados obtenidos y se acuerda el procedimiento a seguir.  Los análisis llevan a una puntualización de los problemas, a una mayor comprensión y a una acumulación de conocimientos.  El equipo completo (incluyendo investigadores y comunidad) evalúa sobre el terreno los resultados de la investigación de campo, los presenta públicamente y los discute con los miembros de la comunidad.  Los resultados pueden formularse por escrito, pero casi siempre resulta más apropiada una presentación visual sobre panel con ayuda de tablas, gráficas, pictogramas, fotografías o historietas</w:t>
      </w:r>
      <w:r>
        <w:rPr>
          <w:rFonts w:ascii="Arial" w:hAnsi="Arial" w:cs="Arial"/>
          <w:bCs/>
          <w:iCs/>
          <w:sz w:val="24"/>
          <w:szCs w:val="24"/>
        </w:rPr>
        <w:t xml:space="preserve"> </w:t>
      </w:r>
      <w:sdt>
        <w:sdtPr>
          <w:rPr>
            <w:rFonts w:ascii="Arial" w:hAnsi="Arial" w:cs="Arial"/>
            <w:bCs/>
            <w:iCs/>
            <w:sz w:val="24"/>
            <w:szCs w:val="24"/>
          </w:rPr>
          <w:id w:val="1217702094"/>
          <w:citation/>
        </w:sdtPr>
        <w:sdtContent>
          <w:r>
            <w:rPr>
              <w:rFonts w:ascii="Arial" w:hAnsi="Arial" w:cs="Arial"/>
              <w:bCs/>
              <w:iCs/>
              <w:sz w:val="24"/>
              <w:szCs w:val="24"/>
            </w:rPr>
            <w:fldChar w:fldCharType="begin"/>
          </w:r>
          <w:r>
            <w:rPr>
              <w:rFonts w:ascii="Arial" w:hAnsi="Arial" w:cs="Arial"/>
              <w:bCs/>
              <w:iCs/>
              <w:sz w:val="24"/>
              <w:szCs w:val="24"/>
              <w:lang w:val="es-ES"/>
            </w:rPr>
            <w:instrText xml:space="preserve"> CITATION Sch94 \l 3082 </w:instrText>
          </w:r>
          <w:r>
            <w:rPr>
              <w:rFonts w:ascii="Arial" w:hAnsi="Arial" w:cs="Arial"/>
              <w:bCs/>
              <w:iCs/>
              <w:sz w:val="24"/>
              <w:szCs w:val="24"/>
            </w:rPr>
            <w:fldChar w:fldCharType="separate"/>
          </w:r>
          <w:r w:rsidRPr="00B44252">
            <w:rPr>
              <w:rFonts w:ascii="Arial" w:hAnsi="Arial" w:cs="Arial"/>
              <w:noProof/>
              <w:sz w:val="24"/>
              <w:szCs w:val="24"/>
              <w:lang w:val="es-ES"/>
            </w:rPr>
            <w:t>(Schönhuth &amp; Kievelitz, 1994)</w:t>
          </w:r>
          <w:r>
            <w:rPr>
              <w:rFonts w:ascii="Arial" w:hAnsi="Arial" w:cs="Arial"/>
              <w:bCs/>
              <w:iCs/>
              <w:sz w:val="24"/>
              <w:szCs w:val="24"/>
            </w:rPr>
            <w:fldChar w:fldCharType="end"/>
          </w:r>
        </w:sdtContent>
      </w:sdt>
      <w:r w:rsidRPr="001D7948">
        <w:rPr>
          <w:rFonts w:ascii="Arial" w:hAnsi="Arial" w:cs="Arial"/>
          <w:bCs/>
          <w:iCs/>
          <w:sz w:val="24"/>
          <w:szCs w:val="24"/>
        </w:rPr>
        <w:t xml:space="preserve">. </w:t>
      </w:r>
    </w:p>
    <w:p w:rsidR="00527A62" w:rsidRPr="00F95392" w:rsidRDefault="00527A62" w:rsidP="00527A62">
      <w:pPr>
        <w:autoSpaceDE w:val="0"/>
        <w:autoSpaceDN w:val="0"/>
        <w:adjustRightInd w:val="0"/>
        <w:jc w:val="both"/>
        <w:rPr>
          <w:rFonts w:ascii="Arial" w:hAnsi="Arial" w:cs="Arial"/>
          <w:bCs/>
          <w:iCs/>
          <w:sz w:val="24"/>
          <w:szCs w:val="24"/>
        </w:rPr>
      </w:pPr>
    </w:p>
    <w:p w:rsidR="00527A62" w:rsidRPr="001D7948" w:rsidRDefault="00527A62" w:rsidP="00527A62">
      <w:pPr>
        <w:pStyle w:val="Prrafodelista"/>
        <w:autoSpaceDE w:val="0"/>
        <w:autoSpaceDN w:val="0"/>
        <w:adjustRightInd w:val="0"/>
        <w:jc w:val="both"/>
        <w:rPr>
          <w:rFonts w:ascii="Arial" w:hAnsi="Arial" w:cs="Arial"/>
          <w:bCs/>
          <w:iCs/>
          <w:sz w:val="24"/>
          <w:szCs w:val="24"/>
        </w:rPr>
      </w:pPr>
      <w:r w:rsidRPr="001D7948">
        <w:rPr>
          <w:rFonts w:ascii="Arial" w:hAnsi="Arial" w:cs="Arial"/>
          <w:bCs/>
          <w:iCs/>
          <w:sz w:val="24"/>
          <w:szCs w:val="24"/>
        </w:rPr>
        <w:t xml:space="preserve">Una vez presentados los resultados, se recaban las opiniones y propuestas de la comunidad acerca del procedimiento a seguir y se decide qué grupo debe poner en práctica dichas propuestas, cómo, </w:t>
      </w:r>
      <w:proofErr w:type="spellStart"/>
      <w:r w:rsidRPr="001D7948">
        <w:rPr>
          <w:rFonts w:ascii="Arial" w:hAnsi="Arial" w:cs="Arial"/>
          <w:bCs/>
          <w:iCs/>
          <w:sz w:val="24"/>
          <w:szCs w:val="24"/>
        </w:rPr>
        <w:t>dóne</w:t>
      </w:r>
      <w:proofErr w:type="spellEnd"/>
      <w:r w:rsidRPr="001D7948">
        <w:rPr>
          <w:rFonts w:ascii="Arial" w:hAnsi="Arial" w:cs="Arial"/>
          <w:bCs/>
          <w:iCs/>
          <w:sz w:val="24"/>
          <w:szCs w:val="24"/>
        </w:rPr>
        <w:t xml:space="preserve"> y cuando</w:t>
      </w:r>
      <w:r>
        <w:rPr>
          <w:rFonts w:ascii="Arial" w:hAnsi="Arial" w:cs="Arial"/>
          <w:bCs/>
          <w:iCs/>
          <w:sz w:val="24"/>
          <w:szCs w:val="24"/>
        </w:rPr>
        <w:t xml:space="preserve"> </w:t>
      </w:r>
      <w:sdt>
        <w:sdtPr>
          <w:rPr>
            <w:rFonts w:ascii="Arial" w:hAnsi="Arial" w:cs="Arial"/>
            <w:bCs/>
            <w:iCs/>
            <w:sz w:val="24"/>
            <w:szCs w:val="24"/>
          </w:rPr>
          <w:id w:val="1217702095"/>
          <w:citation/>
        </w:sdtPr>
        <w:sdtContent>
          <w:r>
            <w:rPr>
              <w:rFonts w:ascii="Arial" w:hAnsi="Arial" w:cs="Arial"/>
              <w:bCs/>
              <w:iCs/>
              <w:sz w:val="24"/>
              <w:szCs w:val="24"/>
            </w:rPr>
            <w:fldChar w:fldCharType="begin"/>
          </w:r>
          <w:r>
            <w:rPr>
              <w:rFonts w:ascii="Arial" w:hAnsi="Arial" w:cs="Arial"/>
              <w:bCs/>
              <w:iCs/>
              <w:sz w:val="24"/>
              <w:szCs w:val="24"/>
              <w:lang w:val="es-ES"/>
            </w:rPr>
            <w:instrText xml:space="preserve"> CITATION Sch94 \l 3082 </w:instrText>
          </w:r>
          <w:r>
            <w:rPr>
              <w:rFonts w:ascii="Arial" w:hAnsi="Arial" w:cs="Arial"/>
              <w:bCs/>
              <w:iCs/>
              <w:sz w:val="24"/>
              <w:szCs w:val="24"/>
            </w:rPr>
            <w:fldChar w:fldCharType="separate"/>
          </w:r>
          <w:r w:rsidRPr="00B44252">
            <w:rPr>
              <w:rFonts w:ascii="Arial" w:hAnsi="Arial" w:cs="Arial"/>
              <w:noProof/>
              <w:sz w:val="24"/>
              <w:szCs w:val="24"/>
              <w:lang w:val="es-ES"/>
            </w:rPr>
            <w:t>(Schönhuth &amp; Kievelitz, 1994)</w:t>
          </w:r>
          <w:r>
            <w:rPr>
              <w:rFonts w:ascii="Arial" w:hAnsi="Arial" w:cs="Arial"/>
              <w:bCs/>
              <w:iCs/>
              <w:sz w:val="24"/>
              <w:szCs w:val="24"/>
            </w:rPr>
            <w:fldChar w:fldCharType="end"/>
          </w:r>
        </w:sdtContent>
      </w:sdt>
      <w:r w:rsidRPr="001D7948">
        <w:rPr>
          <w:rFonts w:ascii="Arial" w:hAnsi="Arial" w:cs="Arial"/>
          <w:bCs/>
          <w:iCs/>
          <w:sz w:val="24"/>
          <w:szCs w:val="24"/>
        </w:rPr>
        <w:t>.</w:t>
      </w:r>
    </w:p>
    <w:p w:rsidR="00527A62" w:rsidRPr="00F95392" w:rsidRDefault="00527A62" w:rsidP="00527A62">
      <w:pPr>
        <w:autoSpaceDE w:val="0"/>
        <w:autoSpaceDN w:val="0"/>
        <w:adjustRightInd w:val="0"/>
        <w:jc w:val="both"/>
        <w:rPr>
          <w:rFonts w:ascii="Arial" w:hAnsi="Arial" w:cs="Arial"/>
          <w:bCs/>
          <w:iCs/>
          <w:sz w:val="24"/>
          <w:szCs w:val="24"/>
        </w:rPr>
      </w:pPr>
    </w:p>
    <w:p w:rsidR="00527A62" w:rsidRPr="001D7948" w:rsidRDefault="00527A62" w:rsidP="00F21F30">
      <w:pPr>
        <w:pStyle w:val="Prrafodelista"/>
        <w:numPr>
          <w:ilvl w:val="0"/>
          <w:numId w:val="33"/>
        </w:numPr>
        <w:autoSpaceDE w:val="0"/>
        <w:autoSpaceDN w:val="0"/>
        <w:adjustRightInd w:val="0"/>
        <w:spacing w:after="0" w:line="240" w:lineRule="auto"/>
        <w:jc w:val="both"/>
        <w:rPr>
          <w:rFonts w:ascii="Arial" w:hAnsi="Arial" w:cs="Arial"/>
          <w:bCs/>
          <w:iCs/>
          <w:sz w:val="24"/>
          <w:szCs w:val="24"/>
        </w:rPr>
      </w:pPr>
      <w:r w:rsidRPr="001D7948">
        <w:rPr>
          <w:rFonts w:ascii="Arial" w:hAnsi="Arial" w:cs="Arial"/>
          <w:b/>
          <w:bCs/>
          <w:iCs/>
          <w:sz w:val="24"/>
          <w:szCs w:val="24"/>
        </w:rPr>
        <w:t xml:space="preserve">Encuentros </w:t>
      </w:r>
      <w:proofErr w:type="spellStart"/>
      <w:r w:rsidRPr="001D7948">
        <w:rPr>
          <w:rFonts w:ascii="Arial" w:hAnsi="Arial" w:cs="Arial"/>
          <w:b/>
          <w:bCs/>
          <w:iCs/>
          <w:sz w:val="24"/>
          <w:szCs w:val="24"/>
        </w:rPr>
        <w:t>periodicos</w:t>
      </w:r>
      <w:proofErr w:type="spellEnd"/>
      <w:r w:rsidRPr="001D7948">
        <w:rPr>
          <w:rFonts w:ascii="Arial" w:hAnsi="Arial" w:cs="Arial"/>
          <w:b/>
          <w:bCs/>
          <w:iCs/>
          <w:sz w:val="24"/>
          <w:szCs w:val="24"/>
        </w:rPr>
        <w:t xml:space="preserve"> de seguimiento:</w:t>
      </w:r>
      <w:r w:rsidRPr="001D7948">
        <w:rPr>
          <w:rFonts w:ascii="Arial" w:hAnsi="Arial" w:cs="Arial"/>
          <w:bCs/>
          <w:iCs/>
          <w:sz w:val="24"/>
          <w:szCs w:val="24"/>
        </w:rPr>
        <w:t xml:space="preserve">  Los modelos y mapas elaborados conjuntamente sobre el terreno son un medio excelente de documentar y reflejar los avances alcanzados en la implementación de las propuestas y planificar en común acciones futuras en el marco de encuentros periódicos de seguimiento.  Además, el material fotográfico y las grabaciones de la presentación conjunta sirven para difundir los conocimientos adquiridos, por ejemplo en los programas de "extensión de agricultor a agricultor"</w:t>
      </w:r>
      <w:r>
        <w:rPr>
          <w:rFonts w:ascii="Arial" w:hAnsi="Arial" w:cs="Arial"/>
          <w:bCs/>
          <w:iCs/>
          <w:sz w:val="24"/>
          <w:szCs w:val="24"/>
        </w:rPr>
        <w:t xml:space="preserve"> </w:t>
      </w:r>
      <w:sdt>
        <w:sdtPr>
          <w:rPr>
            <w:rFonts w:ascii="Arial" w:hAnsi="Arial" w:cs="Arial"/>
            <w:bCs/>
            <w:iCs/>
            <w:sz w:val="24"/>
            <w:szCs w:val="24"/>
          </w:rPr>
          <w:id w:val="1217702096"/>
          <w:citation/>
        </w:sdtPr>
        <w:sdtContent>
          <w:r>
            <w:rPr>
              <w:rFonts w:ascii="Arial" w:hAnsi="Arial" w:cs="Arial"/>
              <w:bCs/>
              <w:iCs/>
              <w:sz w:val="24"/>
              <w:szCs w:val="24"/>
            </w:rPr>
            <w:fldChar w:fldCharType="begin"/>
          </w:r>
          <w:r>
            <w:rPr>
              <w:rFonts w:ascii="Arial" w:hAnsi="Arial" w:cs="Arial"/>
              <w:bCs/>
              <w:iCs/>
              <w:sz w:val="24"/>
              <w:szCs w:val="24"/>
              <w:lang w:val="es-ES"/>
            </w:rPr>
            <w:instrText xml:space="preserve"> CITATION Sch94 \l 3082 </w:instrText>
          </w:r>
          <w:r>
            <w:rPr>
              <w:rFonts w:ascii="Arial" w:hAnsi="Arial" w:cs="Arial"/>
              <w:bCs/>
              <w:iCs/>
              <w:sz w:val="24"/>
              <w:szCs w:val="24"/>
            </w:rPr>
            <w:fldChar w:fldCharType="separate"/>
          </w:r>
          <w:r w:rsidRPr="00B44252">
            <w:rPr>
              <w:rFonts w:ascii="Arial" w:hAnsi="Arial" w:cs="Arial"/>
              <w:noProof/>
              <w:sz w:val="24"/>
              <w:szCs w:val="24"/>
              <w:lang w:val="es-ES"/>
            </w:rPr>
            <w:t>(Schönhuth &amp; Kievelitz, 1994)</w:t>
          </w:r>
          <w:r>
            <w:rPr>
              <w:rFonts w:ascii="Arial" w:hAnsi="Arial" w:cs="Arial"/>
              <w:bCs/>
              <w:iCs/>
              <w:sz w:val="24"/>
              <w:szCs w:val="24"/>
            </w:rPr>
            <w:fldChar w:fldCharType="end"/>
          </w:r>
        </w:sdtContent>
      </w:sdt>
      <w:r w:rsidRPr="001D7948">
        <w:rPr>
          <w:rFonts w:ascii="Arial" w:hAnsi="Arial" w:cs="Arial"/>
          <w:bCs/>
          <w:iCs/>
          <w:sz w:val="24"/>
          <w:szCs w:val="24"/>
        </w:rPr>
        <w:t>.</w:t>
      </w:r>
    </w:p>
    <w:p w:rsidR="00527A62" w:rsidRPr="00F95392" w:rsidRDefault="00527A62" w:rsidP="00527A62">
      <w:pPr>
        <w:autoSpaceDE w:val="0"/>
        <w:autoSpaceDN w:val="0"/>
        <w:adjustRightInd w:val="0"/>
        <w:jc w:val="both"/>
        <w:rPr>
          <w:rFonts w:ascii="Arial" w:hAnsi="Arial" w:cs="Arial"/>
          <w:bCs/>
          <w:iCs/>
          <w:sz w:val="24"/>
          <w:szCs w:val="24"/>
        </w:rPr>
      </w:pPr>
    </w:p>
    <w:p w:rsidR="00527A62" w:rsidRPr="001D7948" w:rsidRDefault="00527A62" w:rsidP="00F21F30">
      <w:pPr>
        <w:pStyle w:val="Prrafodelista"/>
        <w:numPr>
          <w:ilvl w:val="0"/>
          <w:numId w:val="33"/>
        </w:numPr>
        <w:autoSpaceDE w:val="0"/>
        <w:autoSpaceDN w:val="0"/>
        <w:adjustRightInd w:val="0"/>
        <w:spacing w:after="0" w:line="240" w:lineRule="auto"/>
        <w:jc w:val="both"/>
        <w:rPr>
          <w:rFonts w:ascii="Arial" w:hAnsi="Arial" w:cs="Arial"/>
          <w:bCs/>
          <w:iCs/>
          <w:sz w:val="24"/>
          <w:szCs w:val="24"/>
        </w:rPr>
      </w:pPr>
      <w:r w:rsidRPr="001D7948">
        <w:rPr>
          <w:rFonts w:ascii="Arial" w:hAnsi="Arial" w:cs="Arial"/>
          <w:b/>
          <w:bCs/>
          <w:iCs/>
          <w:sz w:val="24"/>
          <w:szCs w:val="24"/>
        </w:rPr>
        <w:t>Evitar la parcialidad; autocrítica</w:t>
      </w:r>
      <w:proofErr w:type="gramStart"/>
      <w:r w:rsidRPr="001D7948">
        <w:rPr>
          <w:rFonts w:ascii="Arial" w:hAnsi="Arial" w:cs="Arial"/>
          <w:b/>
          <w:bCs/>
          <w:iCs/>
          <w:sz w:val="24"/>
          <w:szCs w:val="24"/>
        </w:rPr>
        <w:t>:</w:t>
      </w:r>
      <w:r w:rsidRPr="001D7948">
        <w:rPr>
          <w:rFonts w:ascii="Arial" w:hAnsi="Arial" w:cs="Arial"/>
          <w:bCs/>
          <w:iCs/>
          <w:sz w:val="24"/>
          <w:szCs w:val="24"/>
        </w:rPr>
        <w:t xml:space="preserve">  El</w:t>
      </w:r>
      <w:proofErr w:type="gramEnd"/>
      <w:r w:rsidRPr="001D7948">
        <w:rPr>
          <w:rFonts w:ascii="Arial" w:hAnsi="Arial" w:cs="Arial"/>
          <w:bCs/>
          <w:iCs/>
          <w:sz w:val="24"/>
          <w:szCs w:val="24"/>
        </w:rPr>
        <w:t xml:space="preserve"> equipo de DRP busca conscientemente el contacto con los individuos que suelen permanecer callados:  los más pobres, las mujeres, los grupos desfavorecidos que habitan en lugares remotos, durante la época adversa del año, etc.  El equipo refleja no sólo lo que se comenta sino también lo que se silencia, lo que sucede y lo inadvertido, y trata de detectar sus propios errores y sesgos.  Ante todo, debe abstenerse de emitir cualquier juicio valorativo sobre los demás</w:t>
      </w:r>
      <w:r>
        <w:rPr>
          <w:rFonts w:ascii="Arial" w:hAnsi="Arial" w:cs="Arial"/>
          <w:bCs/>
          <w:iCs/>
          <w:sz w:val="24"/>
          <w:szCs w:val="24"/>
        </w:rPr>
        <w:t xml:space="preserve"> </w:t>
      </w:r>
      <w:sdt>
        <w:sdtPr>
          <w:rPr>
            <w:rFonts w:ascii="Arial" w:hAnsi="Arial" w:cs="Arial"/>
            <w:bCs/>
            <w:iCs/>
            <w:sz w:val="24"/>
            <w:szCs w:val="24"/>
          </w:rPr>
          <w:id w:val="1217702097"/>
          <w:citation/>
        </w:sdtPr>
        <w:sdtContent>
          <w:r>
            <w:rPr>
              <w:rFonts w:ascii="Arial" w:hAnsi="Arial" w:cs="Arial"/>
              <w:bCs/>
              <w:iCs/>
              <w:sz w:val="24"/>
              <w:szCs w:val="24"/>
            </w:rPr>
            <w:fldChar w:fldCharType="begin"/>
          </w:r>
          <w:r>
            <w:rPr>
              <w:rFonts w:ascii="Arial" w:hAnsi="Arial" w:cs="Arial"/>
              <w:bCs/>
              <w:iCs/>
              <w:sz w:val="24"/>
              <w:szCs w:val="24"/>
              <w:lang w:val="es-ES"/>
            </w:rPr>
            <w:instrText xml:space="preserve"> CITATION Fal89 \l 3082 </w:instrText>
          </w:r>
          <w:r>
            <w:rPr>
              <w:rFonts w:ascii="Arial" w:hAnsi="Arial" w:cs="Arial"/>
              <w:bCs/>
              <w:iCs/>
              <w:sz w:val="24"/>
              <w:szCs w:val="24"/>
            </w:rPr>
            <w:fldChar w:fldCharType="separate"/>
          </w:r>
          <w:r w:rsidRPr="00B44252">
            <w:rPr>
              <w:rFonts w:ascii="Arial" w:hAnsi="Arial" w:cs="Arial"/>
              <w:noProof/>
              <w:sz w:val="24"/>
              <w:szCs w:val="24"/>
              <w:lang w:val="es-ES"/>
            </w:rPr>
            <w:t>(Fals Borda, 1989)</w:t>
          </w:r>
          <w:r>
            <w:rPr>
              <w:rFonts w:ascii="Arial" w:hAnsi="Arial" w:cs="Arial"/>
              <w:bCs/>
              <w:iCs/>
              <w:sz w:val="24"/>
              <w:szCs w:val="24"/>
            </w:rPr>
            <w:fldChar w:fldCharType="end"/>
          </w:r>
        </w:sdtContent>
      </w:sdt>
      <w:r w:rsidRPr="001D7948">
        <w:rPr>
          <w:rFonts w:ascii="Arial" w:hAnsi="Arial" w:cs="Arial"/>
          <w:bCs/>
          <w:iCs/>
          <w:sz w:val="24"/>
          <w:szCs w:val="24"/>
        </w:rPr>
        <w:t>.</w:t>
      </w:r>
    </w:p>
    <w:p w:rsidR="00527A62" w:rsidRDefault="00527A62" w:rsidP="00527A62">
      <w:pPr>
        <w:autoSpaceDE w:val="0"/>
        <w:autoSpaceDN w:val="0"/>
        <w:adjustRightInd w:val="0"/>
        <w:jc w:val="both"/>
        <w:rPr>
          <w:rFonts w:ascii="Arial" w:hAnsi="Arial" w:cs="Arial"/>
          <w:b/>
          <w:bCs/>
          <w:i/>
          <w:iCs/>
          <w:sz w:val="24"/>
          <w:szCs w:val="24"/>
          <w:lang w:val="es-ES"/>
        </w:rPr>
      </w:pPr>
    </w:p>
    <w:p w:rsidR="00527A62" w:rsidRDefault="00527A62" w:rsidP="00527A62">
      <w:pPr>
        <w:autoSpaceDE w:val="0"/>
        <w:autoSpaceDN w:val="0"/>
        <w:adjustRightInd w:val="0"/>
        <w:jc w:val="both"/>
        <w:rPr>
          <w:rFonts w:ascii="Arial" w:hAnsi="Arial" w:cs="Arial"/>
          <w:b/>
          <w:bCs/>
          <w:i/>
          <w:iCs/>
          <w:sz w:val="24"/>
          <w:szCs w:val="24"/>
          <w:lang w:val="es-ES"/>
        </w:rPr>
      </w:pPr>
    </w:p>
    <w:p w:rsidR="00527A62" w:rsidRPr="005D05F7" w:rsidRDefault="00527A62" w:rsidP="0036533C">
      <w:pPr>
        <w:pStyle w:val="Ttulo5"/>
        <w:rPr>
          <w:lang w:val="es-ES"/>
        </w:rPr>
      </w:pPr>
      <w:bookmarkStart w:id="106" w:name="_Toc351332749"/>
      <w:r w:rsidRPr="005D05F7">
        <w:rPr>
          <w:lang w:val="es-ES"/>
        </w:rPr>
        <w:t>Análisis Económico</w:t>
      </w:r>
      <w:bookmarkEnd w:id="106"/>
    </w:p>
    <w:p w:rsidR="00527A62" w:rsidRPr="005D05F7" w:rsidRDefault="00527A62" w:rsidP="00527A62">
      <w:pPr>
        <w:autoSpaceDE w:val="0"/>
        <w:autoSpaceDN w:val="0"/>
        <w:adjustRightInd w:val="0"/>
        <w:jc w:val="both"/>
        <w:rPr>
          <w:rFonts w:ascii="Arial" w:hAnsi="Arial" w:cs="Arial"/>
          <w:sz w:val="24"/>
          <w:szCs w:val="24"/>
          <w:lang w:val="es-ES"/>
        </w:rPr>
      </w:pPr>
      <w:r w:rsidRPr="005D05F7">
        <w:rPr>
          <w:rFonts w:ascii="Arial" w:hAnsi="Arial" w:cs="Arial"/>
          <w:sz w:val="24"/>
          <w:szCs w:val="24"/>
          <w:lang w:val="es-ES"/>
        </w:rPr>
        <w:t>Se hace a partir de la teoría de la explotación ordinaria, se tiene como explotación,</w:t>
      </w:r>
      <w:r>
        <w:rPr>
          <w:rFonts w:ascii="Arial" w:hAnsi="Arial" w:cs="Arial"/>
          <w:sz w:val="24"/>
          <w:szCs w:val="24"/>
          <w:lang w:val="es-ES"/>
        </w:rPr>
        <w:t xml:space="preserve"> </w:t>
      </w:r>
      <w:r w:rsidRPr="005D05F7">
        <w:rPr>
          <w:rFonts w:ascii="Arial" w:hAnsi="Arial" w:cs="Arial"/>
          <w:sz w:val="24"/>
          <w:szCs w:val="24"/>
          <w:lang w:val="es-ES"/>
        </w:rPr>
        <w:t>la consecuencia lógica de la aplicación de los esquemas de la teoría económica</w:t>
      </w:r>
      <w:r>
        <w:rPr>
          <w:rFonts w:ascii="Arial" w:hAnsi="Arial" w:cs="Arial"/>
          <w:sz w:val="24"/>
          <w:szCs w:val="24"/>
          <w:lang w:val="es-ES"/>
        </w:rPr>
        <w:t xml:space="preserve"> </w:t>
      </w:r>
      <w:r w:rsidRPr="005D05F7">
        <w:rPr>
          <w:rFonts w:ascii="Arial" w:hAnsi="Arial" w:cs="Arial"/>
          <w:sz w:val="24"/>
          <w:szCs w:val="24"/>
          <w:lang w:val="es-ES"/>
        </w:rPr>
        <w:t>clásica, a la práctica estimativa y se considera los distintos casos de empresarios</w:t>
      </w:r>
      <w:r>
        <w:rPr>
          <w:rFonts w:ascii="Arial" w:hAnsi="Arial" w:cs="Arial"/>
          <w:sz w:val="24"/>
          <w:szCs w:val="24"/>
          <w:lang w:val="es-ES"/>
        </w:rPr>
        <w:t xml:space="preserve"> </w:t>
      </w:r>
      <w:r w:rsidRPr="005D05F7">
        <w:rPr>
          <w:rFonts w:ascii="Arial" w:hAnsi="Arial" w:cs="Arial"/>
          <w:sz w:val="24"/>
          <w:szCs w:val="24"/>
          <w:lang w:val="es-ES"/>
        </w:rPr>
        <w:t xml:space="preserve">reales que se pueden encontrar </w:t>
      </w:r>
      <w:sdt>
        <w:sdtPr>
          <w:rPr>
            <w:rFonts w:ascii="Arial" w:hAnsi="Arial" w:cs="Arial"/>
            <w:sz w:val="24"/>
            <w:szCs w:val="24"/>
            <w:lang w:val="es-ES"/>
          </w:rPr>
          <w:id w:val="15588424"/>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Mar09 \l 2058 </w:instrText>
          </w:r>
          <w:r>
            <w:rPr>
              <w:rFonts w:ascii="Arial" w:hAnsi="Arial" w:cs="Arial"/>
              <w:sz w:val="24"/>
              <w:szCs w:val="24"/>
              <w:lang w:val="es-ES"/>
            </w:rPr>
            <w:fldChar w:fldCharType="separate"/>
          </w:r>
          <w:r w:rsidRPr="00AA3D1A">
            <w:rPr>
              <w:rFonts w:ascii="Arial" w:hAnsi="Arial" w:cs="Arial"/>
              <w:noProof/>
              <w:sz w:val="24"/>
              <w:szCs w:val="24"/>
              <w:lang w:val="es-MX"/>
            </w:rPr>
            <w:t>(Martínez Castillo, 2009)</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b/>
          <w:bCs/>
          <w:i/>
          <w:iCs/>
          <w:sz w:val="24"/>
          <w:szCs w:val="24"/>
          <w:lang w:val="es-ES"/>
        </w:rPr>
      </w:pPr>
    </w:p>
    <w:p w:rsidR="00527A62" w:rsidRPr="005D05F7" w:rsidRDefault="00527A62" w:rsidP="0036533C">
      <w:pPr>
        <w:pStyle w:val="Ttulo5"/>
        <w:rPr>
          <w:lang w:val="es-ES"/>
        </w:rPr>
      </w:pPr>
      <w:bookmarkStart w:id="107" w:name="_Toc351332750"/>
      <w:r w:rsidRPr="005D05F7">
        <w:rPr>
          <w:lang w:val="es-ES"/>
        </w:rPr>
        <w:t>Economía Campesina</w:t>
      </w:r>
      <w:bookmarkEnd w:id="107"/>
    </w:p>
    <w:p w:rsidR="00527A62" w:rsidRDefault="00527A62" w:rsidP="00527A62">
      <w:pPr>
        <w:autoSpaceDE w:val="0"/>
        <w:autoSpaceDN w:val="0"/>
        <w:adjustRightInd w:val="0"/>
        <w:jc w:val="both"/>
        <w:rPr>
          <w:rFonts w:ascii="Arial" w:hAnsi="Arial" w:cs="Arial"/>
          <w:sz w:val="24"/>
          <w:szCs w:val="24"/>
          <w:lang w:val="es-ES"/>
        </w:rPr>
      </w:pPr>
      <w:r w:rsidRPr="005D05F7">
        <w:rPr>
          <w:rFonts w:ascii="Arial" w:hAnsi="Arial" w:cs="Arial"/>
          <w:sz w:val="24"/>
          <w:szCs w:val="24"/>
          <w:lang w:val="es-ES"/>
        </w:rPr>
        <w:t>Es el sector de la actividad agropecuaria nacional donde el proceso productivo es</w:t>
      </w:r>
      <w:r>
        <w:rPr>
          <w:rFonts w:ascii="Arial" w:hAnsi="Arial" w:cs="Arial"/>
          <w:sz w:val="24"/>
          <w:szCs w:val="24"/>
          <w:lang w:val="es-ES"/>
        </w:rPr>
        <w:t xml:space="preserve"> </w:t>
      </w:r>
      <w:r w:rsidRPr="005D05F7">
        <w:rPr>
          <w:rFonts w:ascii="Arial" w:hAnsi="Arial" w:cs="Arial"/>
          <w:sz w:val="24"/>
          <w:szCs w:val="24"/>
          <w:lang w:val="es-ES"/>
        </w:rPr>
        <w:t>desarrollado por unidades de tipo familiar con el objeto de asegurar ciclo a ciclo, el</w:t>
      </w:r>
      <w:r>
        <w:rPr>
          <w:rFonts w:ascii="Arial" w:hAnsi="Arial" w:cs="Arial"/>
          <w:sz w:val="24"/>
          <w:szCs w:val="24"/>
          <w:lang w:val="es-ES"/>
        </w:rPr>
        <w:t xml:space="preserve"> </w:t>
      </w:r>
      <w:r w:rsidRPr="005D05F7">
        <w:rPr>
          <w:rFonts w:ascii="Arial" w:hAnsi="Arial" w:cs="Arial"/>
          <w:sz w:val="24"/>
          <w:szCs w:val="24"/>
          <w:lang w:val="es-ES"/>
        </w:rPr>
        <w:t>mantenimiento de sus condiciones de vida y de trabajo de los productores así</w:t>
      </w:r>
      <w:r>
        <w:rPr>
          <w:rFonts w:ascii="Arial" w:hAnsi="Arial" w:cs="Arial"/>
          <w:sz w:val="24"/>
          <w:szCs w:val="24"/>
          <w:lang w:val="es-ES"/>
        </w:rPr>
        <w:t xml:space="preserve"> </w:t>
      </w:r>
      <w:r w:rsidRPr="005D05F7">
        <w:rPr>
          <w:rFonts w:ascii="Arial" w:hAnsi="Arial" w:cs="Arial"/>
          <w:sz w:val="24"/>
          <w:szCs w:val="24"/>
          <w:lang w:val="es-ES"/>
        </w:rPr>
        <w:t>como de la propia unidad de producción. Para alcanzar este objetivo es necesario</w:t>
      </w:r>
      <w:r>
        <w:rPr>
          <w:rFonts w:ascii="Arial" w:hAnsi="Arial" w:cs="Arial"/>
          <w:sz w:val="24"/>
          <w:szCs w:val="24"/>
          <w:lang w:val="es-ES"/>
        </w:rPr>
        <w:t xml:space="preserve"> </w:t>
      </w:r>
      <w:r w:rsidRPr="005D05F7">
        <w:rPr>
          <w:rFonts w:ascii="Arial" w:hAnsi="Arial" w:cs="Arial"/>
          <w:sz w:val="24"/>
          <w:szCs w:val="24"/>
          <w:lang w:val="es-ES"/>
        </w:rPr>
        <w:t>generar, en primera instancia, los medios de sostenimiento (biológico y cultural) de</w:t>
      </w:r>
      <w:r>
        <w:rPr>
          <w:rFonts w:ascii="Arial" w:hAnsi="Arial" w:cs="Arial"/>
          <w:sz w:val="24"/>
          <w:szCs w:val="24"/>
          <w:lang w:val="es-ES"/>
        </w:rPr>
        <w:t xml:space="preserve"> </w:t>
      </w:r>
      <w:r w:rsidRPr="005D05F7">
        <w:rPr>
          <w:rFonts w:ascii="Arial" w:hAnsi="Arial" w:cs="Arial"/>
          <w:sz w:val="24"/>
          <w:szCs w:val="24"/>
          <w:lang w:val="es-ES"/>
        </w:rPr>
        <w:t>todos los miembros de la familia activa o no, en segundo lugar, dar un enfoque por</w:t>
      </w:r>
      <w:r>
        <w:rPr>
          <w:rFonts w:ascii="Arial" w:hAnsi="Arial" w:cs="Arial"/>
          <w:sz w:val="24"/>
          <w:szCs w:val="24"/>
          <w:lang w:val="es-ES"/>
        </w:rPr>
        <w:t xml:space="preserve"> </w:t>
      </w:r>
      <w:r w:rsidRPr="005D05F7">
        <w:rPr>
          <w:rFonts w:ascii="Arial" w:hAnsi="Arial" w:cs="Arial"/>
          <w:sz w:val="24"/>
          <w:szCs w:val="24"/>
          <w:lang w:val="es-ES"/>
        </w:rPr>
        <w:t>encima de dichas necesidades destinado a la reposición de los factores de</w:t>
      </w:r>
      <w:r>
        <w:rPr>
          <w:rFonts w:ascii="Arial" w:hAnsi="Arial" w:cs="Arial"/>
          <w:sz w:val="24"/>
          <w:szCs w:val="24"/>
          <w:lang w:val="es-ES"/>
        </w:rPr>
        <w:t xml:space="preserve"> </w:t>
      </w:r>
      <w:r w:rsidRPr="005D05F7">
        <w:rPr>
          <w:rFonts w:ascii="Arial" w:hAnsi="Arial" w:cs="Arial"/>
          <w:sz w:val="24"/>
          <w:szCs w:val="24"/>
          <w:lang w:val="es-ES"/>
        </w:rPr>
        <w:t>producción empleados en el ciclo productivo. Además afrontar las diversas</w:t>
      </w:r>
      <w:r>
        <w:rPr>
          <w:rFonts w:ascii="Arial" w:hAnsi="Arial" w:cs="Arial"/>
          <w:sz w:val="24"/>
          <w:szCs w:val="24"/>
          <w:lang w:val="es-ES"/>
        </w:rPr>
        <w:t xml:space="preserve"> </w:t>
      </w:r>
      <w:r w:rsidRPr="005D05F7">
        <w:rPr>
          <w:rFonts w:ascii="Arial" w:hAnsi="Arial" w:cs="Arial"/>
          <w:sz w:val="24"/>
          <w:szCs w:val="24"/>
          <w:lang w:val="es-ES"/>
        </w:rPr>
        <w:t>eventualidades que afectan la existencia del grupo familiar (enfermedades, gastos</w:t>
      </w:r>
      <w:r>
        <w:rPr>
          <w:rFonts w:ascii="Arial" w:hAnsi="Arial" w:cs="Arial"/>
          <w:sz w:val="24"/>
          <w:szCs w:val="24"/>
          <w:lang w:val="es-ES"/>
        </w:rPr>
        <w:t xml:space="preserve"> </w:t>
      </w:r>
      <w:r w:rsidRPr="005D05F7">
        <w:rPr>
          <w:rFonts w:ascii="Arial" w:hAnsi="Arial" w:cs="Arial"/>
          <w:sz w:val="24"/>
          <w:szCs w:val="24"/>
          <w:lang w:val="es-ES"/>
        </w:rPr>
        <w:t xml:space="preserve">ceremoniales y otros) </w:t>
      </w:r>
      <w:sdt>
        <w:sdtPr>
          <w:rPr>
            <w:rFonts w:ascii="Arial" w:hAnsi="Arial" w:cs="Arial"/>
            <w:sz w:val="24"/>
            <w:szCs w:val="24"/>
            <w:lang w:val="es-ES"/>
          </w:rPr>
          <w:id w:val="15588425"/>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Mar09 \l 2058 </w:instrText>
          </w:r>
          <w:r>
            <w:rPr>
              <w:rFonts w:ascii="Arial" w:hAnsi="Arial" w:cs="Arial"/>
              <w:sz w:val="24"/>
              <w:szCs w:val="24"/>
              <w:lang w:val="es-ES"/>
            </w:rPr>
            <w:fldChar w:fldCharType="separate"/>
          </w:r>
          <w:r w:rsidRPr="00AA3D1A">
            <w:rPr>
              <w:rFonts w:ascii="Arial" w:hAnsi="Arial" w:cs="Arial"/>
              <w:noProof/>
              <w:sz w:val="24"/>
              <w:szCs w:val="24"/>
              <w:lang w:val="es-MX"/>
            </w:rPr>
            <w:t>(Martínez Castillo, 2009)</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36533C" w:rsidRDefault="0036533C" w:rsidP="00527A62">
      <w:pPr>
        <w:autoSpaceDE w:val="0"/>
        <w:autoSpaceDN w:val="0"/>
        <w:adjustRightInd w:val="0"/>
        <w:jc w:val="both"/>
        <w:rPr>
          <w:rFonts w:ascii="Arial" w:hAnsi="Arial" w:cs="Arial"/>
          <w:sz w:val="24"/>
          <w:szCs w:val="24"/>
          <w:lang w:val="es-ES"/>
        </w:rPr>
      </w:pPr>
    </w:p>
    <w:p w:rsidR="0036533C" w:rsidRDefault="0036533C" w:rsidP="00527A62">
      <w:pPr>
        <w:autoSpaceDE w:val="0"/>
        <w:autoSpaceDN w:val="0"/>
        <w:adjustRightInd w:val="0"/>
        <w:jc w:val="both"/>
        <w:rPr>
          <w:rFonts w:ascii="Arial" w:hAnsi="Arial" w:cs="Arial"/>
          <w:sz w:val="24"/>
          <w:szCs w:val="24"/>
          <w:lang w:val="es-ES"/>
        </w:rPr>
      </w:pPr>
    </w:p>
    <w:p w:rsidR="0036533C" w:rsidRDefault="0036533C" w:rsidP="00527A62">
      <w:pPr>
        <w:autoSpaceDE w:val="0"/>
        <w:autoSpaceDN w:val="0"/>
        <w:adjustRightInd w:val="0"/>
        <w:jc w:val="both"/>
        <w:rPr>
          <w:rFonts w:ascii="Arial" w:hAnsi="Arial" w:cs="Arial"/>
          <w:sz w:val="24"/>
          <w:szCs w:val="24"/>
          <w:lang w:val="es-ES"/>
        </w:rPr>
      </w:pPr>
    </w:p>
    <w:p w:rsidR="0036533C" w:rsidRDefault="0036533C" w:rsidP="00527A62">
      <w:pPr>
        <w:autoSpaceDE w:val="0"/>
        <w:autoSpaceDN w:val="0"/>
        <w:adjustRightInd w:val="0"/>
        <w:jc w:val="both"/>
        <w:rPr>
          <w:rFonts w:ascii="Arial" w:hAnsi="Arial" w:cs="Arial"/>
          <w:sz w:val="24"/>
          <w:szCs w:val="24"/>
          <w:lang w:val="es-ES"/>
        </w:rPr>
      </w:pPr>
    </w:p>
    <w:p w:rsidR="0036533C" w:rsidRDefault="0036533C" w:rsidP="00527A62">
      <w:pPr>
        <w:autoSpaceDE w:val="0"/>
        <w:autoSpaceDN w:val="0"/>
        <w:adjustRightInd w:val="0"/>
        <w:jc w:val="both"/>
        <w:rPr>
          <w:rFonts w:ascii="Arial" w:hAnsi="Arial" w:cs="Arial"/>
          <w:sz w:val="24"/>
          <w:szCs w:val="24"/>
          <w:lang w:val="es-ES"/>
        </w:rPr>
      </w:pPr>
    </w:p>
    <w:p w:rsidR="0036533C" w:rsidRDefault="0036533C" w:rsidP="00527A62">
      <w:pPr>
        <w:autoSpaceDE w:val="0"/>
        <w:autoSpaceDN w:val="0"/>
        <w:adjustRightInd w:val="0"/>
        <w:jc w:val="both"/>
        <w:rPr>
          <w:rFonts w:ascii="Arial" w:hAnsi="Arial" w:cs="Arial"/>
          <w:sz w:val="24"/>
          <w:szCs w:val="24"/>
          <w:lang w:val="es-ES"/>
        </w:rPr>
      </w:pPr>
    </w:p>
    <w:p w:rsidR="0036533C" w:rsidRDefault="0036533C" w:rsidP="00527A62">
      <w:pPr>
        <w:autoSpaceDE w:val="0"/>
        <w:autoSpaceDN w:val="0"/>
        <w:adjustRightInd w:val="0"/>
        <w:jc w:val="both"/>
        <w:rPr>
          <w:rFonts w:ascii="Arial" w:hAnsi="Arial" w:cs="Arial"/>
          <w:sz w:val="24"/>
          <w:szCs w:val="24"/>
          <w:lang w:val="es-ES"/>
        </w:rPr>
      </w:pPr>
    </w:p>
    <w:p w:rsidR="0036533C" w:rsidRDefault="0036533C" w:rsidP="00527A62">
      <w:pPr>
        <w:autoSpaceDE w:val="0"/>
        <w:autoSpaceDN w:val="0"/>
        <w:adjustRightInd w:val="0"/>
        <w:jc w:val="both"/>
        <w:rPr>
          <w:rFonts w:ascii="Arial" w:hAnsi="Arial" w:cs="Arial"/>
          <w:sz w:val="24"/>
          <w:szCs w:val="24"/>
          <w:lang w:val="es-ES"/>
        </w:rPr>
      </w:pPr>
    </w:p>
    <w:p w:rsidR="0036533C" w:rsidRDefault="0036533C" w:rsidP="00527A62">
      <w:pPr>
        <w:autoSpaceDE w:val="0"/>
        <w:autoSpaceDN w:val="0"/>
        <w:adjustRightInd w:val="0"/>
        <w:jc w:val="both"/>
        <w:rPr>
          <w:rFonts w:ascii="Arial" w:hAnsi="Arial" w:cs="Arial"/>
          <w:sz w:val="24"/>
          <w:szCs w:val="24"/>
          <w:lang w:val="es-ES"/>
        </w:rPr>
      </w:pPr>
    </w:p>
    <w:p w:rsidR="0036533C" w:rsidRDefault="0036533C" w:rsidP="00527A62">
      <w:pPr>
        <w:autoSpaceDE w:val="0"/>
        <w:autoSpaceDN w:val="0"/>
        <w:adjustRightInd w:val="0"/>
        <w:jc w:val="both"/>
        <w:rPr>
          <w:rFonts w:ascii="Arial" w:hAnsi="Arial" w:cs="Arial"/>
          <w:sz w:val="24"/>
          <w:szCs w:val="24"/>
          <w:lang w:val="es-ES"/>
        </w:rPr>
      </w:pPr>
    </w:p>
    <w:p w:rsidR="0036533C" w:rsidRDefault="0036533C" w:rsidP="00527A62">
      <w:pPr>
        <w:autoSpaceDE w:val="0"/>
        <w:autoSpaceDN w:val="0"/>
        <w:adjustRightInd w:val="0"/>
        <w:jc w:val="both"/>
        <w:rPr>
          <w:rFonts w:ascii="Arial" w:hAnsi="Arial" w:cs="Arial"/>
          <w:sz w:val="24"/>
          <w:szCs w:val="24"/>
          <w:lang w:val="es-ES"/>
        </w:rPr>
      </w:pPr>
    </w:p>
    <w:p w:rsidR="0036533C" w:rsidRDefault="0036533C" w:rsidP="00527A62">
      <w:pPr>
        <w:autoSpaceDE w:val="0"/>
        <w:autoSpaceDN w:val="0"/>
        <w:adjustRightInd w:val="0"/>
        <w:jc w:val="both"/>
        <w:rPr>
          <w:rFonts w:ascii="Arial" w:hAnsi="Arial" w:cs="Arial"/>
          <w:sz w:val="24"/>
          <w:szCs w:val="24"/>
          <w:lang w:val="es-ES"/>
        </w:rPr>
      </w:pPr>
    </w:p>
    <w:p w:rsidR="0036533C" w:rsidRDefault="0036533C" w:rsidP="00527A62">
      <w:pPr>
        <w:autoSpaceDE w:val="0"/>
        <w:autoSpaceDN w:val="0"/>
        <w:adjustRightInd w:val="0"/>
        <w:jc w:val="both"/>
        <w:rPr>
          <w:rFonts w:ascii="Arial" w:hAnsi="Arial" w:cs="Arial"/>
          <w:sz w:val="24"/>
          <w:szCs w:val="24"/>
          <w:lang w:val="es-ES"/>
        </w:rPr>
      </w:pPr>
    </w:p>
    <w:p w:rsidR="0036533C" w:rsidRDefault="0036533C" w:rsidP="00527A62">
      <w:pPr>
        <w:autoSpaceDE w:val="0"/>
        <w:autoSpaceDN w:val="0"/>
        <w:adjustRightInd w:val="0"/>
        <w:jc w:val="both"/>
        <w:rPr>
          <w:rFonts w:ascii="Arial" w:hAnsi="Arial" w:cs="Arial"/>
          <w:sz w:val="24"/>
          <w:szCs w:val="24"/>
          <w:lang w:val="es-ES"/>
        </w:rPr>
      </w:pPr>
    </w:p>
    <w:p w:rsidR="00527A62" w:rsidRDefault="001C4A0B" w:rsidP="0036533C">
      <w:pPr>
        <w:pStyle w:val="Ttulo3"/>
      </w:pPr>
      <w:bookmarkStart w:id="108" w:name="_Toc351332751"/>
      <w:bookmarkStart w:id="109" w:name="_Toc351662376"/>
      <w:r>
        <w:t>Marco Referencial</w:t>
      </w:r>
      <w:bookmarkEnd w:id="108"/>
      <w:bookmarkEnd w:id="109"/>
    </w:p>
    <w:p w:rsidR="00527A62" w:rsidRDefault="00527A62" w:rsidP="0036533C">
      <w:pPr>
        <w:pStyle w:val="Ttulo4"/>
        <w:rPr>
          <w:lang w:val="es-ES"/>
        </w:rPr>
      </w:pPr>
      <w:bookmarkStart w:id="110" w:name="_Toc351332752"/>
      <w:r>
        <w:rPr>
          <w:lang w:val="es-ES"/>
        </w:rPr>
        <w:t>Aspectos Generales</w:t>
      </w:r>
      <w:bookmarkEnd w:id="110"/>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sidRPr="00302EAE">
        <w:rPr>
          <w:rFonts w:ascii="Arial" w:hAnsi="Arial" w:cs="Arial"/>
          <w:sz w:val="24"/>
          <w:szCs w:val="24"/>
          <w:lang w:val="es-ES"/>
        </w:rPr>
        <w:t xml:space="preserve">El Municipio de </w:t>
      </w:r>
      <w:proofErr w:type="spellStart"/>
      <w:r w:rsidRPr="00302EAE">
        <w:rPr>
          <w:rFonts w:ascii="Arial" w:hAnsi="Arial" w:cs="Arial"/>
          <w:sz w:val="24"/>
          <w:szCs w:val="24"/>
          <w:lang w:val="es-ES"/>
        </w:rPr>
        <w:t>Caramanta</w:t>
      </w:r>
      <w:proofErr w:type="spellEnd"/>
      <w:r w:rsidRPr="00302EAE">
        <w:rPr>
          <w:rFonts w:ascii="Arial" w:hAnsi="Arial" w:cs="Arial"/>
          <w:sz w:val="24"/>
          <w:szCs w:val="24"/>
          <w:lang w:val="es-ES"/>
        </w:rPr>
        <w:t xml:space="preserve"> está ubicado a 117 kilómetros de distancia de la ciudad de Medellín, capital del Departamento de Antioquia, entre los 5º 32’ 59’’ de latitud norte y los 75º 38’ 57’’ de longitud occidental; conforma junto a 8 municipios más la zona </w:t>
      </w:r>
      <w:proofErr w:type="spellStart"/>
      <w:r w:rsidRPr="00302EAE">
        <w:rPr>
          <w:rFonts w:ascii="Arial" w:hAnsi="Arial" w:cs="Arial"/>
          <w:sz w:val="24"/>
          <w:szCs w:val="24"/>
          <w:lang w:val="es-ES"/>
        </w:rPr>
        <w:t>Cartama</w:t>
      </w:r>
      <w:proofErr w:type="spellEnd"/>
      <w:r w:rsidRPr="00302EAE">
        <w:rPr>
          <w:rFonts w:ascii="Arial" w:hAnsi="Arial" w:cs="Arial"/>
          <w:sz w:val="24"/>
          <w:szCs w:val="24"/>
          <w:lang w:val="es-ES"/>
        </w:rPr>
        <w:t xml:space="preserve"> del suroeste antioqueño, una de las nueve subregiones en las que se divide administrativamente el departamento de Antioquia por la ordenanza 41 de noviembre 30 de 1975; integrado por 23 municipios en una extensión de 6.513 km2 lo que representa el 10</w:t>
      </w:r>
      <w:r>
        <w:rPr>
          <w:rFonts w:ascii="Arial" w:hAnsi="Arial" w:cs="Arial"/>
          <w:sz w:val="24"/>
          <w:szCs w:val="24"/>
          <w:lang w:val="es-ES"/>
        </w:rPr>
        <w:t>.65% del total del Departamento</w:t>
      </w:r>
      <w:sdt>
        <w:sdtPr>
          <w:rPr>
            <w:rFonts w:ascii="Arial" w:hAnsi="Arial" w:cs="Arial"/>
            <w:sz w:val="24"/>
            <w:szCs w:val="24"/>
            <w:lang w:val="es-ES"/>
          </w:rPr>
          <w:id w:val="15588428"/>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Alc \l 2058 </w:instrText>
          </w:r>
          <w:r>
            <w:rPr>
              <w:rFonts w:ascii="Arial" w:hAnsi="Arial" w:cs="Arial"/>
              <w:sz w:val="24"/>
              <w:szCs w:val="24"/>
              <w:lang w:val="es-ES"/>
            </w:rPr>
            <w:fldChar w:fldCharType="separate"/>
          </w:r>
          <w:r>
            <w:rPr>
              <w:rFonts w:ascii="Arial" w:hAnsi="Arial" w:cs="Arial"/>
              <w:noProof/>
              <w:sz w:val="24"/>
              <w:szCs w:val="24"/>
              <w:lang w:val="es-MX"/>
            </w:rPr>
            <w:t xml:space="preserve"> </w:t>
          </w:r>
          <w:r w:rsidRPr="00B0452C">
            <w:rPr>
              <w:rFonts w:ascii="Arial" w:hAnsi="Arial" w:cs="Arial"/>
              <w:noProof/>
              <w:sz w:val="24"/>
              <w:szCs w:val="24"/>
              <w:lang w:val="es-MX"/>
            </w:rPr>
            <w:t>(Alcaldía Municipal de Caramanta, 2012)</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Pr>
          <w:rFonts w:ascii="Arial" w:hAnsi="Arial" w:cs="Arial"/>
          <w:noProof/>
          <w:sz w:val="24"/>
          <w:szCs w:val="24"/>
          <w:lang w:val="es-GT" w:eastAsia="es-GT"/>
        </w:rPr>
        <w:drawing>
          <wp:anchor distT="0" distB="0" distL="114300" distR="114300" simplePos="0" relativeHeight="251682816" behindDoc="1" locked="0" layoutInCell="1" allowOverlap="1" wp14:anchorId="73C14238" wp14:editId="581647FE">
            <wp:simplePos x="0" y="0"/>
            <wp:positionH relativeFrom="column">
              <wp:posOffset>-13335</wp:posOffset>
            </wp:positionH>
            <wp:positionV relativeFrom="paragraph">
              <wp:posOffset>1005675</wp:posOffset>
            </wp:positionV>
            <wp:extent cx="4019550" cy="2838450"/>
            <wp:effectExtent l="19050" t="0" r="0" b="0"/>
            <wp:wrapNone/>
            <wp:docPr id="3" name="il_fi" descr="http://www.colombiassh.org/site/IMG/png/Antioquia_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olombiassh.org/site/IMG/png/Antioquia_A3.png"/>
                    <pic:cNvPicPr>
                      <a:picLocks noChangeAspect="1" noChangeArrowheads="1"/>
                    </pic:cNvPicPr>
                  </pic:nvPicPr>
                  <pic:blipFill>
                    <a:blip r:embed="rId76" cstate="print"/>
                    <a:srcRect/>
                    <a:stretch>
                      <a:fillRect/>
                    </a:stretch>
                  </pic:blipFill>
                  <pic:spPr bwMode="auto">
                    <a:xfrm>
                      <a:off x="0" y="0"/>
                      <a:ext cx="4019550" cy="2838450"/>
                    </a:xfrm>
                    <a:prstGeom prst="rect">
                      <a:avLst/>
                    </a:prstGeom>
                    <a:noFill/>
                    <a:ln w="9525">
                      <a:noFill/>
                      <a:miter lim="800000"/>
                      <a:headEnd/>
                      <a:tailEnd/>
                    </a:ln>
                  </pic:spPr>
                </pic:pic>
              </a:graphicData>
            </a:graphic>
          </wp:anchor>
        </w:drawing>
      </w:r>
      <w:r w:rsidRPr="00B0452C">
        <w:rPr>
          <w:rFonts w:ascii="Arial" w:hAnsi="Arial" w:cs="Arial"/>
          <w:sz w:val="24"/>
          <w:szCs w:val="24"/>
          <w:lang w:val="es-ES"/>
        </w:rPr>
        <w:t xml:space="preserve">Limita por el norte con el Municipio de Valparaíso en Antioquia, al sur con los Municipios de </w:t>
      </w:r>
      <w:proofErr w:type="spellStart"/>
      <w:r w:rsidRPr="00B0452C">
        <w:rPr>
          <w:rFonts w:ascii="Arial" w:hAnsi="Arial" w:cs="Arial"/>
          <w:sz w:val="24"/>
          <w:szCs w:val="24"/>
          <w:lang w:val="es-ES"/>
        </w:rPr>
        <w:t>Supía</w:t>
      </w:r>
      <w:proofErr w:type="spellEnd"/>
      <w:r w:rsidRPr="00B0452C">
        <w:rPr>
          <w:rFonts w:ascii="Arial" w:hAnsi="Arial" w:cs="Arial"/>
          <w:sz w:val="24"/>
          <w:szCs w:val="24"/>
          <w:lang w:val="es-ES"/>
        </w:rPr>
        <w:t xml:space="preserve"> y </w:t>
      </w:r>
      <w:proofErr w:type="spellStart"/>
      <w:r w:rsidRPr="00B0452C">
        <w:rPr>
          <w:rFonts w:ascii="Arial" w:hAnsi="Arial" w:cs="Arial"/>
          <w:sz w:val="24"/>
          <w:szCs w:val="24"/>
          <w:lang w:val="es-ES"/>
        </w:rPr>
        <w:t>Marmato</w:t>
      </w:r>
      <w:proofErr w:type="spellEnd"/>
      <w:r w:rsidRPr="00B0452C">
        <w:rPr>
          <w:rFonts w:ascii="Arial" w:hAnsi="Arial" w:cs="Arial"/>
          <w:sz w:val="24"/>
          <w:szCs w:val="24"/>
          <w:lang w:val="es-ES"/>
        </w:rPr>
        <w:t xml:space="preserve"> en el Departamento de Caldas, por el oriente con los Municipios de </w:t>
      </w:r>
      <w:proofErr w:type="spellStart"/>
      <w:r w:rsidRPr="00B0452C">
        <w:rPr>
          <w:rFonts w:ascii="Arial" w:hAnsi="Arial" w:cs="Arial"/>
          <w:sz w:val="24"/>
          <w:szCs w:val="24"/>
          <w:lang w:val="es-ES"/>
        </w:rPr>
        <w:t>Pácora</w:t>
      </w:r>
      <w:proofErr w:type="spellEnd"/>
      <w:r w:rsidRPr="00B0452C">
        <w:rPr>
          <w:rFonts w:ascii="Arial" w:hAnsi="Arial" w:cs="Arial"/>
          <w:sz w:val="24"/>
          <w:szCs w:val="24"/>
          <w:lang w:val="es-ES"/>
        </w:rPr>
        <w:t xml:space="preserve"> y Aguadas del Departamento de Caldas y al Occidente con el Municipio de Támesis en Antioquia. La cabecera municipal se encuentra ubicada a 2.050 metros sobre el nivel del mar y </w:t>
      </w:r>
      <w:r>
        <w:rPr>
          <w:rFonts w:ascii="Arial" w:hAnsi="Arial" w:cs="Arial"/>
          <w:sz w:val="24"/>
          <w:szCs w:val="24"/>
          <w:lang w:val="es-ES"/>
        </w:rPr>
        <w:t xml:space="preserve">su temperatura media es de 17ºC </w:t>
      </w:r>
      <w:sdt>
        <w:sdtPr>
          <w:rPr>
            <w:rFonts w:ascii="Arial" w:hAnsi="Arial" w:cs="Arial"/>
            <w:sz w:val="24"/>
            <w:szCs w:val="24"/>
            <w:lang w:val="es-ES"/>
          </w:rPr>
          <w:id w:val="15588429"/>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Alc \l 2058 </w:instrText>
          </w:r>
          <w:r>
            <w:rPr>
              <w:rFonts w:ascii="Arial" w:hAnsi="Arial" w:cs="Arial"/>
              <w:sz w:val="24"/>
              <w:szCs w:val="24"/>
              <w:lang w:val="es-ES"/>
            </w:rPr>
            <w:fldChar w:fldCharType="separate"/>
          </w:r>
          <w:r w:rsidRPr="00B0452C">
            <w:rPr>
              <w:rFonts w:ascii="Arial" w:hAnsi="Arial" w:cs="Arial"/>
              <w:noProof/>
              <w:sz w:val="24"/>
              <w:szCs w:val="24"/>
              <w:lang w:val="es-MX"/>
            </w:rPr>
            <w:t>(Alcaldía Municipal de Caramanta, 2012)</w:t>
          </w:r>
          <w:r>
            <w:rPr>
              <w:rFonts w:ascii="Arial" w:hAnsi="Arial" w:cs="Arial"/>
              <w:sz w:val="24"/>
              <w:szCs w:val="24"/>
              <w:lang w:val="es-ES"/>
            </w:rPr>
            <w:fldChar w:fldCharType="end"/>
          </w:r>
        </w:sdtContent>
      </w:sdt>
      <w:r>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Pr="00560617" w:rsidRDefault="00527A62" w:rsidP="00527A62">
      <w:pPr>
        <w:autoSpaceDE w:val="0"/>
        <w:autoSpaceDN w:val="0"/>
        <w:adjustRightInd w:val="0"/>
        <w:jc w:val="both"/>
        <w:rPr>
          <w:rFonts w:ascii="Arial" w:hAnsi="Arial" w:cs="Arial"/>
          <w:sz w:val="24"/>
          <w:szCs w:val="24"/>
          <w:vertAlign w:val="superscript"/>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Pr>
          <w:rFonts w:ascii="Arial" w:hAnsi="Arial" w:cs="Arial"/>
          <w:noProof/>
          <w:sz w:val="24"/>
          <w:szCs w:val="24"/>
          <w:lang w:val="es-GT" w:eastAsia="es-GT"/>
        </w:rPr>
        <w:drawing>
          <wp:anchor distT="0" distB="0" distL="114300" distR="114300" simplePos="0" relativeHeight="251683840" behindDoc="1" locked="0" layoutInCell="1" allowOverlap="1" wp14:anchorId="69D4B975" wp14:editId="20DBA3B5">
            <wp:simplePos x="0" y="0"/>
            <wp:positionH relativeFrom="column">
              <wp:posOffset>2386965</wp:posOffset>
            </wp:positionH>
            <wp:positionV relativeFrom="paragraph">
              <wp:posOffset>108585</wp:posOffset>
            </wp:positionV>
            <wp:extent cx="4037965" cy="2200275"/>
            <wp:effectExtent l="19050" t="0" r="635" b="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srcRect/>
                    <a:stretch>
                      <a:fillRect/>
                    </a:stretch>
                  </pic:blipFill>
                  <pic:spPr bwMode="auto">
                    <a:xfrm>
                      <a:off x="0" y="0"/>
                      <a:ext cx="4037965" cy="2200275"/>
                    </a:xfrm>
                    <a:prstGeom prst="rect">
                      <a:avLst/>
                    </a:prstGeom>
                    <a:noFill/>
                    <a:ln w="9525">
                      <a:noFill/>
                      <a:miter lim="800000"/>
                      <a:headEnd/>
                      <a:tailEnd/>
                    </a:ln>
                  </pic:spPr>
                </pic:pic>
              </a:graphicData>
            </a:graphic>
          </wp:anchor>
        </w:drawing>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r>
        <w:rPr>
          <w:rFonts w:ascii="Arial" w:hAnsi="Arial" w:cs="Arial"/>
          <w:sz w:val="24"/>
          <w:szCs w:val="24"/>
          <w:lang w:val="es-ES"/>
        </w:rPr>
        <w:t xml:space="preserve">                      a)</w:t>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r>
      <w:r>
        <w:rPr>
          <w:rFonts w:ascii="Arial" w:hAnsi="Arial" w:cs="Arial"/>
          <w:sz w:val="24"/>
          <w:szCs w:val="24"/>
          <w:lang w:val="es-ES"/>
        </w:rPr>
        <w:tab/>
        <w:t xml:space="preserve"> </w:t>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ind w:left="4248" w:firstLine="708"/>
        <w:rPr>
          <w:rFonts w:ascii="Arial" w:hAnsi="Arial" w:cs="Arial"/>
          <w:sz w:val="24"/>
          <w:szCs w:val="24"/>
          <w:lang w:val="es-ES"/>
        </w:rPr>
      </w:pPr>
      <w:r>
        <w:rPr>
          <w:rFonts w:ascii="Arial" w:hAnsi="Arial" w:cs="Arial"/>
          <w:sz w:val="24"/>
          <w:szCs w:val="24"/>
          <w:lang w:val="es-ES"/>
        </w:rPr>
        <w:t>b)</w:t>
      </w:r>
    </w:p>
    <w:p w:rsidR="00527A62" w:rsidRDefault="00527A62" w:rsidP="00527A62">
      <w:pPr>
        <w:autoSpaceDE w:val="0"/>
        <w:autoSpaceDN w:val="0"/>
        <w:adjustRightInd w:val="0"/>
        <w:jc w:val="both"/>
        <w:rPr>
          <w:rFonts w:ascii="Arial" w:hAnsi="Arial" w:cs="Arial"/>
          <w:sz w:val="24"/>
          <w:szCs w:val="24"/>
          <w:lang w:val="es-ES"/>
        </w:rPr>
      </w:pPr>
      <w:r>
        <w:rPr>
          <w:rFonts w:ascii="Arial" w:hAnsi="Arial" w:cs="Arial"/>
          <w:noProof/>
          <w:sz w:val="24"/>
          <w:szCs w:val="24"/>
          <w:lang w:val="es-GT" w:eastAsia="es-GT"/>
        </w:rPr>
        <w:drawing>
          <wp:anchor distT="0" distB="0" distL="114300" distR="114300" simplePos="0" relativeHeight="251684864" behindDoc="1" locked="0" layoutInCell="1" allowOverlap="1" wp14:anchorId="2524274E" wp14:editId="770498ED">
            <wp:simplePos x="0" y="0"/>
            <wp:positionH relativeFrom="column">
              <wp:posOffset>120014</wp:posOffset>
            </wp:positionH>
            <wp:positionV relativeFrom="paragraph">
              <wp:posOffset>-347345</wp:posOffset>
            </wp:positionV>
            <wp:extent cx="5400675" cy="3707794"/>
            <wp:effectExtent l="19050" t="0" r="9525" b="0"/>
            <wp:wrapNone/>
            <wp:docPr id="26" name="Imagen 26" descr="caramanta_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aramanta_map"/>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00675" cy="3707794"/>
                    </a:xfrm>
                    <a:prstGeom prst="rect">
                      <a:avLst/>
                    </a:prstGeom>
                    <a:noFill/>
                    <a:ln>
                      <a:noFill/>
                    </a:ln>
                  </pic:spPr>
                </pic:pic>
              </a:graphicData>
            </a:graphic>
          </wp:anchor>
        </w:drawing>
      </w: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Pr="00302EAE" w:rsidRDefault="00527A62" w:rsidP="00527A62">
      <w:pPr>
        <w:autoSpaceDE w:val="0"/>
        <w:autoSpaceDN w:val="0"/>
        <w:adjustRightInd w:val="0"/>
        <w:jc w:val="both"/>
        <w:rPr>
          <w:rFonts w:ascii="Arial" w:hAnsi="Arial" w:cs="Arial"/>
          <w:sz w:val="24"/>
          <w:szCs w:val="24"/>
          <w:lang w:val="es-ES"/>
        </w:rPr>
      </w:pPr>
    </w:p>
    <w:p w:rsidR="00527A62" w:rsidRDefault="00527A62" w:rsidP="00527A62">
      <w:pPr>
        <w:rPr>
          <w:rFonts w:ascii="Arial" w:hAnsi="Arial" w:cs="Arial"/>
          <w:b/>
          <w:sz w:val="24"/>
          <w:szCs w:val="24"/>
          <w:lang w:val="es-ES"/>
        </w:rPr>
      </w:pPr>
    </w:p>
    <w:p w:rsidR="00527A62" w:rsidRDefault="00527A62" w:rsidP="00527A62">
      <w:pPr>
        <w:rPr>
          <w:rFonts w:ascii="Arial" w:hAnsi="Arial" w:cs="Arial"/>
          <w:b/>
          <w:sz w:val="24"/>
          <w:szCs w:val="24"/>
          <w:lang w:val="es-ES"/>
        </w:rPr>
      </w:pPr>
    </w:p>
    <w:p w:rsidR="00527A62" w:rsidRDefault="00527A62" w:rsidP="00527A62">
      <w:pPr>
        <w:rPr>
          <w:rFonts w:ascii="Arial" w:hAnsi="Arial" w:cs="Arial"/>
          <w:b/>
          <w:sz w:val="24"/>
          <w:szCs w:val="24"/>
          <w:lang w:val="es-ES"/>
        </w:rPr>
      </w:pPr>
    </w:p>
    <w:p w:rsidR="00527A62" w:rsidRDefault="00527A62" w:rsidP="00527A62">
      <w:pPr>
        <w:rPr>
          <w:rFonts w:ascii="Arial" w:hAnsi="Arial" w:cs="Arial"/>
          <w:b/>
          <w:sz w:val="24"/>
          <w:szCs w:val="24"/>
          <w:lang w:val="es-ES"/>
        </w:rPr>
      </w:pPr>
    </w:p>
    <w:p w:rsidR="00527A62" w:rsidRDefault="00527A62" w:rsidP="00527A62">
      <w:pPr>
        <w:rPr>
          <w:rFonts w:ascii="Arial" w:hAnsi="Arial" w:cs="Arial"/>
          <w:b/>
          <w:sz w:val="24"/>
          <w:szCs w:val="24"/>
          <w:lang w:val="es-ES"/>
        </w:rPr>
      </w:pPr>
    </w:p>
    <w:p w:rsidR="00527A62" w:rsidRDefault="00527A62" w:rsidP="00527A62">
      <w:pPr>
        <w:rPr>
          <w:rFonts w:ascii="Arial" w:hAnsi="Arial" w:cs="Arial"/>
          <w:b/>
          <w:sz w:val="24"/>
          <w:szCs w:val="24"/>
          <w:lang w:val="es-ES"/>
        </w:rPr>
      </w:pPr>
    </w:p>
    <w:p w:rsidR="00527A62" w:rsidRDefault="00527A62" w:rsidP="00527A62">
      <w:pPr>
        <w:rPr>
          <w:rFonts w:ascii="Arial" w:hAnsi="Arial" w:cs="Arial"/>
          <w:b/>
          <w:sz w:val="24"/>
          <w:szCs w:val="24"/>
          <w:lang w:val="es-ES"/>
        </w:rPr>
      </w:pPr>
    </w:p>
    <w:p w:rsidR="00527A62" w:rsidRDefault="00527A62" w:rsidP="00527A62">
      <w:pPr>
        <w:rPr>
          <w:rFonts w:ascii="Arial" w:hAnsi="Arial" w:cs="Arial"/>
          <w:b/>
          <w:sz w:val="24"/>
          <w:szCs w:val="24"/>
          <w:lang w:val="es-ES"/>
        </w:rPr>
      </w:pPr>
    </w:p>
    <w:p w:rsidR="00527A62" w:rsidRDefault="00527A62" w:rsidP="00527A62">
      <w:pPr>
        <w:rPr>
          <w:rFonts w:ascii="Arial" w:hAnsi="Arial" w:cs="Arial"/>
          <w:b/>
          <w:sz w:val="24"/>
          <w:szCs w:val="24"/>
          <w:lang w:val="es-ES"/>
        </w:rPr>
      </w:pPr>
    </w:p>
    <w:p w:rsidR="00527A62" w:rsidRDefault="00527A62" w:rsidP="00527A62">
      <w:pPr>
        <w:rPr>
          <w:rFonts w:ascii="Arial" w:hAnsi="Arial" w:cs="Arial"/>
          <w:b/>
          <w:sz w:val="24"/>
          <w:szCs w:val="24"/>
          <w:lang w:val="es-ES"/>
        </w:rPr>
      </w:pPr>
    </w:p>
    <w:p w:rsidR="00527A62" w:rsidRDefault="00527A62" w:rsidP="00527A62">
      <w:pPr>
        <w:rPr>
          <w:rFonts w:ascii="Arial" w:hAnsi="Arial" w:cs="Arial"/>
          <w:b/>
          <w:sz w:val="24"/>
          <w:szCs w:val="24"/>
          <w:lang w:val="es-ES"/>
        </w:rPr>
      </w:pPr>
    </w:p>
    <w:p w:rsidR="00527A62" w:rsidRDefault="00527A62" w:rsidP="00527A62">
      <w:pPr>
        <w:rPr>
          <w:rFonts w:ascii="Arial" w:hAnsi="Arial" w:cs="Arial"/>
          <w:b/>
          <w:sz w:val="24"/>
          <w:szCs w:val="24"/>
          <w:lang w:val="es-ES"/>
        </w:rPr>
      </w:pPr>
    </w:p>
    <w:p w:rsidR="00527A62" w:rsidRDefault="00527A62" w:rsidP="0018218A">
      <w:pPr>
        <w:jc w:val="center"/>
        <w:rPr>
          <w:rFonts w:ascii="Arial" w:hAnsi="Arial" w:cs="Arial"/>
          <w:sz w:val="24"/>
          <w:szCs w:val="24"/>
          <w:lang w:val="es-ES"/>
        </w:rPr>
      </w:pPr>
      <w:r>
        <w:rPr>
          <w:rFonts w:ascii="Arial" w:hAnsi="Arial" w:cs="Arial"/>
          <w:sz w:val="24"/>
          <w:szCs w:val="24"/>
          <w:lang w:val="es-ES"/>
        </w:rPr>
        <w:t>c)</w:t>
      </w:r>
    </w:p>
    <w:p w:rsidR="00527A62" w:rsidRDefault="0018218A" w:rsidP="00527A62">
      <w:pPr>
        <w:rPr>
          <w:rFonts w:ascii="Arial" w:hAnsi="Arial" w:cs="Arial"/>
          <w:sz w:val="24"/>
          <w:szCs w:val="24"/>
          <w:lang w:val="es-ES"/>
        </w:rPr>
      </w:pPr>
      <w:r>
        <w:rPr>
          <w:noProof/>
          <w:lang w:val="es-GT" w:eastAsia="es-GT"/>
        </w:rPr>
        <mc:AlternateContent>
          <mc:Choice Requires="wps">
            <w:drawing>
              <wp:anchor distT="0" distB="0" distL="114300" distR="114300" simplePos="0" relativeHeight="251736064" behindDoc="0" locked="0" layoutInCell="1" allowOverlap="1" wp14:anchorId="585EA1BF" wp14:editId="4170025D">
                <wp:simplePos x="0" y="0"/>
                <wp:positionH relativeFrom="column">
                  <wp:posOffset>-201295</wp:posOffset>
                </wp:positionH>
                <wp:positionV relativeFrom="paragraph">
                  <wp:posOffset>23495</wp:posOffset>
                </wp:positionV>
                <wp:extent cx="5848350" cy="308610"/>
                <wp:effectExtent l="0" t="0" r="0" b="0"/>
                <wp:wrapNone/>
                <wp:docPr id="586" name="Cuadro de texto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308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560617" w:rsidRDefault="00A2267F" w:rsidP="00527A62">
                            <w:pPr>
                              <w:pStyle w:val="Epgrafe"/>
                              <w:rPr>
                                <w:rFonts w:ascii="Arial" w:hAnsi="Arial" w:cs="Arial"/>
                                <w:b w:val="0"/>
                                <w:noProof/>
                                <w:color w:val="auto"/>
                                <w:sz w:val="24"/>
                                <w:szCs w:val="24"/>
                                <w:vertAlign w:val="superscript"/>
                              </w:rPr>
                            </w:pPr>
                            <w:bookmarkStart w:id="111" w:name="_Toc341963320"/>
                            <w:bookmarkStart w:id="112" w:name="_Toc351333005"/>
                            <w:bookmarkStart w:id="113" w:name="_Toc353523211"/>
                            <w:r w:rsidRPr="00560617">
                              <w:rPr>
                                <w:rFonts w:ascii="Arial" w:hAnsi="Arial" w:cs="Arial"/>
                                <w:b w:val="0"/>
                                <w:color w:val="auto"/>
                                <w:sz w:val="24"/>
                                <w:szCs w:val="24"/>
                                <w:vertAlign w:val="superscript"/>
                              </w:rPr>
                              <w:t xml:space="preserve">Figura </w:t>
                            </w:r>
                            <w:r w:rsidRPr="00560617">
                              <w:rPr>
                                <w:rFonts w:ascii="Arial" w:hAnsi="Arial" w:cs="Arial"/>
                                <w:b w:val="0"/>
                                <w:color w:val="auto"/>
                                <w:sz w:val="24"/>
                                <w:szCs w:val="24"/>
                                <w:vertAlign w:val="superscript"/>
                              </w:rPr>
                              <w:fldChar w:fldCharType="begin"/>
                            </w:r>
                            <w:r w:rsidRPr="00560617">
                              <w:rPr>
                                <w:rFonts w:ascii="Arial" w:hAnsi="Arial" w:cs="Arial"/>
                                <w:b w:val="0"/>
                                <w:color w:val="auto"/>
                                <w:sz w:val="24"/>
                                <w:szCs w:val="24"/>
                                <w:vertAlign w:val="superscript"/>
                              </w:rPr>
                              <w:instrText xml:space="preserve"> SEQ Figura \* ARABIC </w:instrText>
                            </w:r>
                            <w:r w:rsidRPr="005606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w:t>
                            </w:r>
                            <w:r w:rsidRPr="00560617">
                              <w:rPr>
                                <w:rFonts w:ascii="Arial" w:hAnsi="Arial" w:cs="Arial"/>
                                <w:b w:val="0"/>
                                <w:color w:val="auto"/>
                                <w:sz w:val="24"/>
                                <w:szCs w:val="24"/>
                                <w:vertAlign w:val="superscript"/>
                              </w:rPr>
                              <w:fldChar w:fldCharType="end"/>
                            </w:r>
                            <w:r w:rsidRPr="00560617">
                              <w:rPr>
                                <w:rFonts w:ascii="Arial" w:hAnsi="Arial" w:cs="Arial"/>
                                <w:b w:val="0"/>
                                <w:color w:val="auto"/>
                                <w:sz w:val="24"/>
                                <w:szCs w:val="24"/>
                                <w:vertAlign w:val="superscript"/>
                              </w:rPr>
                              <w:t xml:space="preserve">: a) ubicación del Departamento de Antioquia dentro del Colombia;  b) Ubicación de </w:t>
                            </w:r>
                            <w:proofErr w:type="spellStart"/>
                            <w:r w:rsidRPr="00560617">
                              <w:rPr>
                                <w:rFonts w:ascii="Arial" w:hAnsi="Arial" w:cs="Arial"/>
                                <w:b w:val="0"/>
                                <w:color w:val="auto"/>
                                <w:sz w:val="24"/>
                                <w:szCs w:val="24"/>
                                <w:vertAlign w:val="superscript"/>
                              </w:rPr>
                              <w:t>Caramanta</w:t>
                            </w:r>
                            <w:proofErr w:type="spellEnd"/>
                            <w:r w:rsidRPr="00560617">
                              <w:rPr>
                                <w:rFonts w:ascii="Arial" w:hAnsi="Arial" w:cs="Arial"/>
                                <w:b w:val="0"/>
                                <w:color w:val="auto"/>
                                <w:sz w:val="24"/>
                                <w:szCs w:val="24"/>
                                <w:vertAlign w:val="superscript"/>
                              </w:rPr>
                              <w:t xml:space="preserve"> dentro de Suroeste Antioqueño; c) Municipio de </w:t>
                            </w:r>
                            <w:proofErr w:type="spellStart"/>
                            <w:r w:rsidRPr="00560617">
                              <w:rPr>
                                <w:rFonts w:ascii="Arial" w:hAnsi="Arial" w:cs="Arial"/>
                                <w:b w:val="0"/>
                                <w:color w:val="auto"/>
                                <w:sz w:val="24"/>
                                <w:szCs w:val="24"/>
                                <w:vertAlign w:val="superscript"/>
                              </w:rPr>
                              <w:t>Caramanta</w:t>
                            </w:r>
                            <w:proofErr w:type="spellEnd"/>
                            <w:r w:rsidRPr="00560617">
                              <w:rPr>
                                <w:rFonts w:ascii="Arial" w:hAnsi="Arial" w:cs="Arial"/>
                                <w:b w:val="0"/>
                                <w:color w:val="auto"/>
                                <w:sz w:val="24"/>
                                <w:szCs w:val="24"/>
                                <w:vertAlign w:val="superscript"/>
                              </w:rPr>
                              <w:t xml:space="preserve"> y sus Veredas.</w:t>
                            </w:r>
                            <w:bookmarkEnd w:id="111"/>
                            <w:bookmarkEnd w:id="112"/>
                            <w:bookmarkEnd w:id="113"/>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586" o:spid="_x0000_s1026" type="#_x0000_t202" style="position:absolute;margin-left:-15.85pt;margin-top:1.85pt;width:460.5pt;height:24.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" stroked="f">
                <v:textbox inset="0,0,0,0">
                  <w:txbxContent>
                    <w:p w:rsidR="00A2267F" w:rsidRPr="00560617" w:rsidRDefault="00A2267F" w:rsidP="00527A62">
                      <w:pPr>
                        <w:pStyle w:val="Epgrafe"/>
                        <w:rPr>
                          <w:rFonts w:ascii="Arial" w:hAnsi="Arial" w:cs="Arial"/>
                          <w:b w:val="0"/>
                          <w:noProof/>
                          <w:color w:val="auto"/>
                          <w:sz w:val="24"/>
                          <w:szCs w:val="24"/>
                          <w:vertAlign w:val="superscript"/>
                        </w:rPr>
                      </w:pPr>
                      <w:bookmarkStart w:id="114" w:name="_Toc341963320"/>
                      <w:bookmarkStart w:id="115" w:name="_Toc351333005"/>
                      <w:bookmarkStart w:id="116" w:name="_Toc353523211"/>
                      <w:r w:rsidRPr="00560617">
                        <w:rPr>
                          <w:rFonts w:ascii="Arial" w:hAnsi="Arial" w:cs="Arial"/>
                          <w:b w:val="0"/>
                          <w:color w:val="auto"/>
                          <w:sz w:val="24"/>
                          <w:szCs w:val="24"/>
                          <w:vertAlign w:val="superscript"/>
                        </w:rPr>
                        <w:t xml:space="preserve">Figura </w:t>
                      </w:r>
                      <w:r w:rsidRPr="00560617">
                        <w:rPr>
                          <w:rFonts w:ascii="Arial" w:hAnsi="Arial" w:cs="Arial"/>
                          <w:b w:val="0"/>
                          <w:color w:val="auto"/>
                          <w:sz w:val="24"/>
                          <w:szCs w:val="24"/>
                          <w:vertAlign w:val="superscript"/>
                        </w:rPr>
                        <w:fldChar w:fldCharType="begin"/>
                      </w:r>
                      <w:r w:rsidRPr="00560617">
                        <w:rPr>
                          <w:rFonts w:ascii="Arial" w:hAnsi="Arial" w:cs="Arial"/>
                          <w:b w:val="0"/>
                          <w:color w:val="auto"/>
                          <w:sz w:val="24"/>
                          <w:szCs w:val="24"/>
                          <w:vertAlign w:val="superscript"/>
                        </w:rPr>
                        <w:instrText xml:space="preserve"> SEQ Figura \* ARABIC </w:instrText>
                      </w:r>
                      <w:r w:rsidRPr="005606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w:t>
                      </w:r>
                      <w:r w:rsidRPr="00560617">
                        <w:rPr>
                          <w:rFonts w:ascii="Arial" w:hAnsi="Arial" w:cs="Arial"/>
                          <w:b w:val="0"/>
                          <w:color w:val="auto"/>
                          <w:sz w:val="24"/>
                          <w:szCs w:val="24"/>
                          <w:vertAlign w:val="superscript"/>
                        </w:rPr>
                        <w:fldChar w:fldCharType="end"/>
                      </w:r>
                      <w:r w:rsidRPr="00560617">
                        <w:rPr>
                          <w:rFonts w:ascii="Arial" w:hAnsi="Arial" w:cs="Arial"/>
                          <w:b w:val="0"/>
                          <w:color w:val="auto"/>
                          <w:sz w:val="24"/>
                          <w:szCs w:val="24"/>
                          <w:vertAlign w:val="superscript"/>
                        </w:rPr>
                        <w:t xml:space="preserve">: a) ubicación del Departamento de Antioquia dentro del Colombia;  b) Ubicación de </w:t>
                      </w:r>
                      <w:proofErr w:type="spellStart"/>
                      <w:r w:rsidRPr="00560617">
                        <w:rPr>
                          <w:rFonts w:ascii="Arial" w:hAnsi="Arial" w:cs="Arial"/>
                          <w:b w:val="0"/>
                          <w:color w:val="auto"/>
                          <w:sz w:val="24"/>
                          <w:szCs w:val="24"/>
                          <w:vertAlign w:val="superscript"/>
                        </w:rPr>
                        <w:t>Caramanta</w:t>
                      </w:r>
                      <w:proofErr w:type="spellEnd"/>
                      <w:r w:rsidRPr="00560617">
                        <w:rPr>
                          <w:rFonts w:ascii="Arial" w:hAnsi="Arial" w:cs="Arial"/>
                          <w:b w:val="0"/>
                          <w:color w:val="auto"/>
                          <w:sz w:val="24"/>
                          <w:szCs w:val="24"/>
                          <w:vertAlign w:val="superscript"/>
                        </w:rPr>
                        <w:t xml:space="preserve"> dentro de Suroeste Antioqueño; c) Municipio de </w:t>
                      </w:r>
                      <w:proofErr w:type="spellStart"/>
                      <w:r w:rsidRPr="00560617">
                        <w:rPr>
                          <w:rFonts w:ascii="Arial" w:hAnsi="Arial" w:cs="Arial"/>
                          <w:b w:val="0"/>
                          <w:color w:val="auto"/>
                          <w:sz w:val="24"/>
                          <w:szCs w:val="24"/>
                          <w:vertAlign w:val="superscript"/>
                        </w:rPr>
                        <w:t>Caramanta</w:t>
                      </w:r>
                      <w:proofErr w:type="spellEnd"/>
                      <w:r w:rsidRPr="00560617">
                        <w:rPr>
                          <w:rFonts w:ascii="Arial" w:hAnsi="Arial" w:cs="Arial"/>
                          <w:b w:val="0"/>
                          <w:color w:val="auto"/>
                          <w:sz w:val="24"/>
                          <w:szCs w:val="24"/>
                          <w:vertAlign w:val="superscript"/>
                        </w:rPr>
                        <w:t xml:space="preserve"> y sus Veredas.</w:t>
                      </w:r>
                      <w:bookmarkEnd w:id="114"/>
                      <w:bookmarkEnd w:id="115"/>
                      <w:bookmarkEnd w:id="116"/>
                    </w:p>
                  </w:txbxContent>
                </v:textbox>
              </v:shape>
            </w:pict>
          </mc:Fallback>
        </mc:AlternateContent>
      </w:r>
    </w:p>
    <w:p w:rsidR="00527A62" w:rsidRDefault="00527A62" w:rsidP="00527A62">
      <w:pPr>
        <w:rPr>
          <w:rFonts w:ascii="Arial" w:hAnsi="Arial" w:cs="Arial"/>
          <w:sz w:val="24"/>
          <w:szCs w:val="24"/>
          <w:vertAlign w:val="superscript"/>
          <w:lang w:val="es-ES"/>
        </w:rPr>
      </w:pPr>
    </w:p>
    <w:p w:rsidR="0018218A" w:rsidRDefault="0018218A" w:rsidP="00527A62">
      <w:pPr>
        <w:rPr>
          <w:rFonts w:ascii="Arial" w:hAnsi="Arial" w:cs="Arial"/>
          <w:sz w:val="24"/>
          <w:szCs w:val="24"/>
          <w:vertAlign w:val="superscript"/>
          <w:lang w:val="es-ES"/>
        </w:rPr>
      </w:pPr>
    </w:p>
    <w:p w:rsidR="00527A62" w:rsidRPr="00EE2A83" w:rsidRDefault="00527A62" w:rsidP="00527A62">
      <w:pPr>
        <w:rPr>
          <w:rFonts w:ascii="Arial" w:hAnsi="Arial" w:cs="Arial"/>
          <w:sz w:val="24"/>
          <w:szCs w:val="24"/>
          <w:vertAlign w:val="superscript"/>
          <w:lang w:val="es-ES"/>
        </w:rPr>
      </w:pPr>
      <w:r w:rsidRPr="00EE2A83">
        <w:rPr>
          <w:rFonts w:ascii="Arial" w:hAnsi="Arial" w:cs="Arial"/>
          <w:sz w:val="24"/>
          <w:szCs w:val="24"/>
          <w:vertAlign w:val="superscript"/>
          <w:lang w:val="es-ES"/>
        </w:rPr>
        <w:t xml:space="preserve">Fuente: </w:t>
      </w:r>
      <w:sdt>
        <w:sdtPr>
          <w:rPr>
            <w:rFonts w:ascii="Arial" w:hAnsi="Arial" w:cs="Arial"/>
            <w:sz w:val="24"/>
            <w:szCs w:val="24"/>
            <w:vertAlign w:val="superscript"/>
            <w:lang w:val="es-ES"/>
          </w:rPr>
          <w:id w:val="15588430"/>
          <w:citation/>
        </w:sdtPr>
        <w:sdtContent>
          <w:r w:rsidRPr="00EE2A83">
            <w:rPr>
              <w:rFonts w:ascii="Arial" w:hAnsi="Arial" w:cs="Arial"/>
              <w:sz w:val="24"/>
              <w:szCs w:val="24"/>
              <w:vertAlign w:val="superscript"/>
              <w:lang w:val="es-ES"/>
            </w:rPr>
            <w:fldChar w:fldCharType="begin"/>
          </w:r>
          <w:r w:rsidRPr="00EE2A83">
            <w:rPr>
              <w:rFonts w:ascii="Arial" w:hAnsi="Arial" w:cs="Arial"/>
              <w:sz w:val="24"/>
              <w:szCs w:val="24"/>
              <w:vertAlign w:val="superscript"/>
              <w:lang w:val="es-MX"/>
            </w:rPr>
            <w:instrText xml:space="preserve"> CITATION Alc12 \l 2058 </w:instrText>
          </w:r>
          <w:r w:rsidRPr="00EE2A83">
            <w:rPr>
              <w:rFonts w:ascii="Arial" w:hAnsi="Arial" w:cs="Arial"/>
              <w:sz w:val="24"/>
              <w:szCs w:val="24"/>
              <w:vertAlign w:val="superscript"/>
              <w:lang w:val="es-ES"/>
            </w:rPr>
            <w:fldChar w:fldCharType="separate"/>
          </w:r>
          <w:r w:rsidRPr="00EE2A83">
            <w:rPr>
              <w:rFonts w:ascii="Arial" w:hAnsi="Arial" w:cs="Arial"/>
              <w:noProof/>
              <w:sz w:val="24"/>
              <w:szCs w:val="24"/>
              <w:vertAlign w:val="superscript"/>
              <w:lang w:val="es-MX"/>
            </w:rPr>
            <w:t>(Alcaldía Municipal de Caramanta, 2012)</w:t>
          </w:r>
          <w:r w:rsidRPr="00EE2A83">
            <w:rPr>
              <w:rFonts w:ascii="Arial" w:hAnsi="Arial" w:cs="Arial"/>
              <w:sz w:val="24"/>
              <w:szCs w:val="24"/>
              <w:vertAlign w:val="superscript"/>
              <w:lang w:val="es-ES"/>
            </w:rPr>
            <w:fldChar w:fldCharType="end"/>
          </w:r>
        </w:sdtContent>
      </w:sdt>
      <w:r w:rsidRPr="00EE2A83">
        <w:rPr>
          <w:rFonts w:ascii="Arial" w:hAnsi="Arial" w:cs="Arial"/>
          <w:sz w:val="24"/>
          <w:szCs w:val="24"/>
          <w:vertAlign w:val="superscript"/>
          <w:lang w:val="es-ES"/>
        </w:rPr>
        <w:t xml:space="preserve">; </w:t>
      </w:r>
      <w:sdt>
        <w:sdtPr>
          <w:rPr>
            <w:rFonts w:ascii="Arial" w:hAnsi="Arial" w:cs="Arial"/>
            <w:sz w:val="24"/>
            <w:szCs w:val="24"/>
            <w:vertAlign w:val="superscript"/>
            <w:lang w:val="es-ES"/>
          </w:rPr>
          <w:id w:val="15588431"/>
          <w:citation/>
        </w:sdtPr>
        <w:sdtContent>
          <w:r w:rsidRPr="00EE2A83">
            <w:rPr>
              <w:rFonts w:ascii="Arial" w:hAnsi="Arial" w:cs="Arial"/>
              <w:sz w:val="24"/>
              <w:szCs w:val="24"/>
              <w:vertAlign w:val="superscript"/>
              <w:lang w:val="es-ES"/>
            </w:rPr>
            <w:fldChar w:fldCharType="begin"/>
          </w:r>
          <w:r w:rsidRPr="00EE2A83">
            <w:rPr>
              <w:rFonts w:ascii="Arial" w:hAnsi="Arial" w:cs="Arial"/>
              <w:sz w:val="24"/>
              <w:szCs w:val="24"/>
              <w:vertAlign w:val="superscript"/>
              <w:lang w:val="es-MX"/>
            </w:rPr>
            <w:instrText xml:space="preserve"> CITATION Nac06 \l 2058 </w:instrText>
          </w:r>
          <w:r w:rsidRPr="00EE2A83">
            <w:rPr>
              <w:rFonts w:ascii="Arial" w:hAnsi="Arial" w:cs="Arial"/>
              <w:sz w:val="24"/>
              <w:szCs w:val="24"/>
              <w:vertAlign w:val="superscript"/>
              <w:lang w:val="es-ES"/>
            </w:rPr>
            <w:fldChar w:fldCharType="separate"/>
          </w:r>
          <w:r w:rsidRPr="00EE2A83">
            <w:rPr>
              <w:rFonts w:ascii="Arial" w:hAnsi="Arial" w:cs="Arial"/>
              <w:noProof/>
              <w:sz w:val="24"/>
              <w:szCs w:val="24"/>
              <w:vertAlign w:val="superscript"/>
              <w:lang w:val="es-MX"/>
            </w:rPr>
            <w:t>(Naciones Unidas Colombia, 2006)</w:t>
          </w:r>
          <w:r w:rsidRPr="00EE2A83">
            <w:rPr>
              <w:rFonts w:ascii="Arial" w:hAnsi="Arial" w:cs="Arial"/>
              <w:sz w:val="24"/>
              <w:szCs w:val="24"/>
              <w:vertAlign w:val="superscript"/>
              <w:lang w:val="es-ES"/>
            </w:rPr>
            <w:fldChar w:fldCharType="end"/>
          </w:r>
        </w:sdtContent>
      </w:sdt>
      <w:r w:rsidRPr="00EE2A83">
        <w:rPr>
          <w:rFonts w:ascii="Arial" w:hAnsi="Arial" w:cs="Arial"/>
          <w:sz w:val="24"/>
          <w:szCs w:val="24"/>
          <w:vertAlign w:val="superscript"/>
          <w:lang w:val="es-ES"/>
        </w:rPr>
        <w:t>.</w:t>
      </w:r>
    </w:p>
    <w:p w:rsidR="00527A62" w:rsidRDefault="00527A62" w:rsidP="00527A62">
      <w:pPr>
        <w:pStyle w:val="Ttulo3"/>
        <w:numPr>
          <w:ilvl w:val="0"/>
          <w:numId w:val="0"/>
        </w:numPr>
        <w:ind w:left="720"/>
        <w:rPr>
          <w:lang w:val="es-ES"/>
        </w:rPr>
      </w:pPr>
    </w:p>
    <w:p w:rsidR="00527A62" w:rsidRPr="00053150" w:rsidRDefault="00527A62" w:rsidP="0036533C">
      <w:pPr>
        <w:pStyle w:val="Ttulo4"/>
        <w:rPr>
          <w:lang w:val="es-ES"/>
        </w:rPr>
      </w:pPr>
      <w:bookmarkStart w:id="117" w:name="_Toc351332753"/>
      <w:r w:rsidRPr="00053150">
        <w:rPr>
          <w:lang w:val="es-ES"/>
        </w:rPr>
        <w:t>Recursos Naturales</w:t>
      </w:r>
      <w:bookmarkEnd w:id="117"/>
    </w:p>
    <w:p w:rsidR="00527A62" w:rsidRPr="0036533C" w:rsidRDefault="00527A62" w:rsidP="00F21F30">
      <w:pPr>
        <w:pStyle w:val="Ttulo5"/>
        <w:numPr>
          <w:ilvl w:val="0"/>
          <w:numId w:val="62"/>
        </w:numPr>
        <w:rPr>
          <w:lang w:val="es-ES"/>
        </w:rPr>
      </w:pPr>
      <w:bookmarkStart w:id="118" w:name="_Toc351332754"/>
      <w:r w:rsidRPr="0036533C">
        <w:rPr>
          <w:lang w:val="es-ES"/>
        </w:rPr>
        <w:t>Agua</w:t>
      </w:r>
      <w:bookmarkEnd w:id="118"/>
    </w:p>
    <w:p w:rsidR="00527A62" w:rsidRPr="00053150" w:rsidRDefault="00527A62" w:rsidP="00527A62">
      <w:pPr>
        <w:jc w:val="both"/>
        <w:rPr>
          <w:rFonts w:ascii="Arial" w:hAnsi="Arial" w:cs="Arial"/>
          <w:sz w:val="24"/>
          <w:szCs w:val="24"/>
          <w:lang w:val="es-CO"/>
        </w:rPr>
      </w:pPr>
      <w:r w:rsidRPr="00053150">
        <w:rPr>
          <w:rFonts w:ascii="Arial" w:hAnsi="Arial" w:cs="Arial"/>
          <w:sz w:val="24"/>
          <w:szCs w:val="24"/>
          <w:lang w:val="es-CO"/>
        </w:rPr>
        <w:t xml:space="preserve">El municipio de </w:t>
      </w:r>
      <w:proofErr w:type="spellStart"/>
      <w:r w:rsidRPr="00053150">
        <w:rPr>
          <w:rFonts w:ascii="Arial" w:hAnsi="Arial" w:cs="Arial"/>
          <w:sz w:val="24"/>
          <w:szCs w:val="24"/>
          <w:lang w:val="es-CO"/>
        </w:rPr>
        <w:t>Caramanta</w:t>
      </w:r>
      <w:proofErr w:type="spellEnd"/>
      <w:r w:rsidRPr="00053150">
        <w:rPr>
          <w:rFonts w:ascii="Arial" w:hAnsi="Arial" w:cs="Arial"/>
          <w:sz w:val="24"/>
          <w:szCs w:val="24"/>
          <w:lang w:val="es-CO"/>
        </w:rPr>
        <w:t xml:space="preserve"> es privilegiado en cuanto a la cantidad de recurso hídrico disponible, por su topografía y </w:t>
      </w:r>
      <w:proofErr w:type="spellStart"/>
      <w:r w:rsidRPr="00053150">
        <w:rPr>
          <w:rFonts w:ascii="Arial" w:hAnsi="Arial" w:cs="Arial"/>
          <w:sz w:val="24"/>
          <w:szCs w:val="24"/>
          <w:lang w:val="es-CO"/>
        </w:rPr>
        <w:t>geoforma</w:t>
      </w:r>
      <w:proofErr w:type="spellEnd"/>
      <w:r w:rsidRPr="00053150">
        <w:rPr>
          <w:rFonts w:ascii="Arial" w:hAnsi="Arial" w:cs="Arial"/>
          <w:sz w:val="24"/>
          <w:szCs w:val="24"/>
          <w:lang w:val="es-CO"/>
        </w:rPr>
        <w:t xml:space="preserve">, dispone de múltiples nacimientos y </w:t>
      </w:r>
      <w:proofErr w:type="spellStart"/>
      <w:r w:rsidRPr="00053150">
        <w:rPr>
          <w:rFonts w:ascii="Arial" w:hAnsi="Arial" w:cs="Arial"/>
          <w:sz w:val="24"/>
          <w:szCs w:val="24"/>
          <w:lang w:val="es-CO"/>
        </w:rPr>
        <w:t>microcuencas</w:t>
      </w:r>
      <w:proofErr w:type="spellEnd"/>
      <w:r w:rsidRPr="00053150">
        <w:rPr>
          <w:rFonts w:ascii="Arial" w:hAnsi="Arial" w:cs="Arial"/>
          <w:sz w:val="24"/>
          <w:szCs w:val="24"/>
          <w:lang w:val="es-CO"/>
        </w:rPr>
        <w:t xml:space="preserve"> que abastecen a los centros poblados y pequeñas parcelaciones distribuidos en todo su territorio. A pesar del esfuerzo de la administración municipal, por intermedio de la Secretaría de Desarrollo Social, hay deficiencias en cuanto a protección boscosa de estas cuencas, y en la contaminación directa que sufren los cuerpos de agua, debido a la insuficiencia en Saneamiento Básico en el sector Rural</w:t>
      </w:r>
      <w:r>
        <w:rPr>
          <w:rFonts w:ascii="Arial" w:hAnsi="Arial" w:cs="Arial"/>
          <w:sz w:val="24"/>
          <w:szCs w:val="24"/>
          <w:lang w:val="es-CO"/>
        </w:rPr>
        <w:t xml:space="preserve"> </w:t>
      </w:r>
      <w:sdt>
        <w:sdtPr>
          <w:rPr>
            <w:rFonts w:ascii="Arial" w:hAnsi="Arial" w:cs="Arial"/>
            <w:sz w:val="24"/>
            <w:szCs w:val="24"/>
            <w:lang w:val="es-CO"/>
          </w:rPr>
          <w:id w:val="23179548"/>
          <w:citation/>
        </w:sdtPr>
        <w:sdtContent>
          <w:r>
            <w:rPr>
              <w:rFonts w:ascii="Arial" w:hAnsi="Arial" w:cs="Arial"/>
              <w:sz w:val="24"/>
              <w:szCs w:val="24"/>
              <w:lang w:val="es-CO"/>
            </w:rPr>
            <w:fldChar w:fldCharType="begin"/>
          </w:r>
          <w:r>
            <w:rPr>
              <w:rFonts w:ascii="Arial" w:hAnsi="Arial" w:cs="Arial"/>
              <w:sz w:val="24"/>
              <w:szCs w:val="24"/>
              <w:lang w:val="es-MX"/>
            </w:rPr>
            <w:instrText xml:space="preserve"> CITATION Alc12 \l 2058 </w:instrText>
          </w:r>
          <w:r>
            <w:rPr>
              <w:rFonts w:ascii="Arial" w:hAnsi="Arial" w:cs="Arial"/>
              <w:sz w:val="24"/>
              <w:szCs w:val="24"/>
              <w:lang w:val="es-CO"/>
            </w:rPr>
            <w:fldChar w:fldCharType="separate"/>
          </w:r>
          <w:r w:rsidRPr="00861AD7">
            <w:rPr>
              <w:rFonts w:ascii="Arial" w:hAnsi="Arial" w:cs="Arial"/>
              <w:noProof/>
              <w:sz w:val="24"/>
              <w:szCs w:val="24"/>
              <w:lang w:val="es-MX"/>
            </w:rPr>
            <w:t>(Alcaldía Municipal de Caramanta, 2012)</w:t>
          </w:r>
          <w:r>
            <w:rPr>
              <w:rFonts w:ascii="Arial" w:hAnsi="Arial" w:cs="Arial"/>
              <w:sz w:val="24"/>
              <w:szCs w:val="24"/>
              <w:lang w:val="es-CO"/>
            </w:rPr>
            <w:fldChar w:fldCharType="end"/>
          </w:r>
        </w:sdtContent>
      </w:sdt>
      <w:r w:rsidRPr="00053150">
        <w:rPr>
          <w:rFonts w:ascii="Arial" w:hAnsi="Arial" w:cs="Arial"/>
          <w:sz w:val="24"/>
          <w:szCs w:val="24"/>
          <w:lang w:val="es-CO"/>
        </w:rPr>
        <w:t>.</w:t>
      </w:r>
    </w:p>
    <w:p w:rsidR="00527A62" w:rsidRPr="00053150" w:rsidRDefault="00527A62" w:rsidP="00527A62">
      <w:pPr>
        <w:jc w:val="both"/>
        <w:rPr>
          <w:rFonts w:ascii="Arial" w:hAnsi="Arial" w:cs="Arial"/>
          <w:sz w:val="24"/>
          <w:szCs w:val="24"/>
          <w:lang w:val="es-CO"/>
        </w:rPr>
      </w:pPr>
    </w:p>
    <w:p w:rsidR="00527A62" w:rsidRPr="00053150" w:rsidRDefault="00527A62" w:rsidP="00527A62">
      <w:pPr>
        <w:jc w:val="both"/>
        <w:rPr>
          <w:rFonts w:ascii="Arial" w:hAnsi="Arial" w:cs="Arial"/>
          <w:sz w:val="24"/>
          <w:szCs w:val="24"/>
          <w:lang w:val="es-CO"/>
        </w:rPr>
      </w:pPr>
      <w:r w:rsidRPr="00053150">
        <w:rPr>
          <w:rFonts w:ascii="Arial" w:hAnsi="Arial" w:cs="Arial"/>
          <w:sz w:val="24"/>
          <w:szCs w:val="24"/>
          <w:lang w:val="es-CO"/>
        </w:rPr>
        <w:t xml:space="preserve">El municipio, presenta cuencas de vital importancia como: El rio Cauca, el rio </w:t>
      </w:r>
      <w:proofErr w:type="spellStart"/>
      <w:r w:rsidRPr="00053150">
        <w:rPr>
          <w:rFonts w:ascii="Arial" w:hAnsi="Arial" w:cs="Arial"/>
          <w:sz w:val="24"/>
          <w:szCs w:val="24"/>
          <w:lang w:val="es-CO"/>
        </w:rPr>
        <w:t>Arquía</w:t>
      </w:r>
      <w:proofErr w:type="spellEnd"/>
      <w:r w:rsidRPr="00053150">
        <w:rPr>
          <w:rFonts w:ascii="Arial" w:hAnsi="Arial" w:cs="Arial"/>
          <w:sz w:val="24"/>
          <w:szCs w:val="24"/>
          <w:lang w:val="es-CO"/>
        </w:rPr>
        <w:t xml:space="preserve"> (Divide al departamento de Antioquia con el de Caldas), lo que le da un potencial hídrico considerable en todo su territorio. Lamentablemente los cuerpos de agua en la actualidad están siendo contaminados por las actividades agropecuarias y pecuarias del sector rural del municipio</w:t>
      </w:r>
      <w:r>
        <w:rPr>
          <w:rFonts w:ascii="Arial" w:hAnsi="Arial" w:cs="Arial"/>
          <w:sz w:val="24"/>
          <w:szCs w:val="24"/>
          <w:lang w:val="es-CO"/>
        </w:rPr>
        <w:t xml:space="preserve"> </w:t>
      </w:r>
      <w:sdt>
        <w:sdtPr>
          <w:rPr>
            <w:rFonts w:ascii="Arial" w:hAnsi="Arial" w:cs="Arial"/>
            <w:sz w:val="24"/>
            <w:szCs w:val="24"/>
            <w:lang w:val="es-CO"/>
          </w:rPr>
          <w:id w:val="23179549"/>
          <w:citation/>
        </w:sdtPr>
        <w:sdtContent>
          <w:r>
            <w:rPr>
              <w:rFonts w:ascii="Arial" w:hAnsi="Arial" w:cs="Arial"/>
              <w:sz w:val="24"/>
              <w:szCs w:val="24"/>
              <w:lang w:val="es-CO"/>
            </w:rPr>
            <w:fldChar w:fldCharType="begin"/>
          </w:r>
          <w:r>
            <w:rPr>
              <w:rFonts w:ascii="Arial" w:hAnsi="Arial" w:cs="Arial"/>
              <w:sz w:val="24"/>
              <w:szCs w:val="24"/>
              <w:lang w:val="es-MX"/>
            </w:rPr>
            <w:instrText xml:space="preserve"> CITATION Alc12 \l 2058 </w:instrText>
          </w:r>
          <w:r>
            <w:rPr>
              <w:rFonts w:ascii="Arial" w:hAnsi="Arial" w:cs="Arial"/>
              <w:sz w:val="24"/>
              <w:szCs w:val="24"/>
              <w:lang w:val="es-CO"/>
            </w:rPr>
            <w:fldChar w:fldCharType="separate"/>
          </w:r>
          <w:r w:rsidRPr="00861AD7">
            <w:rPr>
              <w:rFonts w:ascii="Arial" w:hAnsi="Arial" w:cs="Arial"/>
              <w:noProof/>
              <w:sz w:val="24"/>
              <w:szCs w:val="24"/>
              <w:lang w:val="es-MX"/>
            </w:rPr>
            <w:t>(Alcaldía Municipal de Caramanta, 2012)</w:t>
          </w:r>
          <w:r>
            <w:rPr>
              <w:rFonts w:ascii="Arial" w:hAnsi="Arial" w:cs="Arial"/>
              <w:sz w:val="24"/>
              <w:szCs w:val="24"/>
              <w:lang w:val="es-CO"/>
            </w:rPr>
            <w:fldChar w:fldCharType="end"/>
          </w:r>
        </w:sdtContent>
      </w:sdt>
      <w:r w:rsidRPr="00053150">
        <w:rPr>
          <w:rFonts w:ascii="Arial" w:hAnsi="Arial" w:cs="Arial"/>
          <w:sz w:val="24"/>
          <w:szCs w:val="24"/>
          <w:lang w:val="es-CO"/>
        </w:rPr>
        <w:t>.</w:t>
      </w:r>
    </w:p>
    <w:p w:rsidR="00527A62" w:rsidRPr="00053150" w:rsidRDefault="00527A62" w:rsidP="00527A62">
      <w:pPr>
        <w:jc w:val="both"/>
        <w:rPr>
          <w:rFonts w:ascii="Arial" w:hAnsi="Arial" w:cs="Arial"/>
          <w:sz w:val="24"/>
          <w:szCs w:val="24"/>
          <w:lang w:val="es-CO"/>
        </w:rPr>
      </w:pPr>
    </w:p>
    <w:p w:rsidR="00527A62" w:rsidRPr="00053150" w:rsidRDefault="00527A62" w:rsidP="00527A62">
      <w:pPr>
        <w:jc w:val="both"/>
        <w:rPr>
          <w:rFonts w:ascii="Arial" w:hAnsi="Arial" w:cs="Arial"/>
          <w:sz w:val="24"/>
          <w:szCs w:val="24"/>
          <w:lang w:val="es-CO"/>
        </w:rPr>
      </w:pPr>
      <w:r w:rsidRPr="00053150">
        <w:rPr>
          <w:rFonts w:ascii="Arial" w:hAnsi="Arial" w:cs="Arial"/>
          <w:sz w:val="24"/>
          <w:szCs w:val="24"/>
          <w:lang w:val="es-CO"/>
        </w:rPr>
        <w:t xml:space="preserve">En cuanto al sistema hidrológico del municipio de </w:t>
      </w:r>
      <w:proofErr w:type="spellStart"/>
      <w:r w:rsidRPr="00053150">
        <w:rPr>
          <w:rFonts w:ascii="Arial" w:hAnsi="Arial" w:cs="Arial"/>
          <w:sz w:val="24"/>
          <w:szCs w:val="24"/>
          <w:lang w:val="es-CO"/>
        </w:rPr>
        <w:t>Caramanta</w:t>
      </w:r>
      <w:proofErr w:type="spellEnd"/>
      <w:r w:rsidRPr="00053150">
        <w:rPr>
          <w:rFonts w:ascii="Arial" w:hAnsi="Arial" w:cs="Arial"/>
          <w:sz w:val="24"/>
          <w:szCs w:val="24"/>
          <w:lang w:val="es-CO"/>
        </w:rPr>
        <w:t>, el E.O.T en el año 2000 nos plantea la importancia regional del suroeste antioqueño al contar con la hoya hidrográfica del rio Cauca que repercute considerablemente en el clima y microclima de la región</w:t>
      </w:r>
      <w:r>
        <w:rPr>
          <w:rFonts w:ascii="Arial" w:hAnsi="Arial" w:cs="Arial"/>
          <w:sz w:val="24"/>
          <w:szCs w:val="24"/>
          <w:lang w:val="es-CO"/>
        </w:rPr>
        <w:t xml:space="preserve"> </w:t>
      </w:r>
      <w:sdt>
        <w:sdtPr>
          <w:rPr>
            <w:rFonts w:ascii="Arial" w:hAnsi="Arial" w:cs="Arial"/>
            <w:sz w:val="24"/>
            <w:szCs w:val="24"/>
            <w:lang w:val="es-CO"/>
          </w:rPr>
          <w:id w:val="23179550"/>
          <w:citation/>
        </w:sdtPr>
        <w:sdtContent>
          <w:r>
            <w:rPr>
              <w:rFonts w:ascii="Arial" w:hAnsi="Arial" w:cs="Arial"/>
              <w:sz w:val="24"/>
              <w:szCs w:val="24"/>
              <w:lang w:val="es-CO"/>
            </w:rPr>
            <w:fldChar w:fldCharType="begin"/>
          </w:r>
          <w:r>
            <w:rPr>
              <w:rFonts w:ascii="Arial" w:hAnsi="Arial" w:cs="Arial"/>
              <w:sz w:val="24"/>
              <w:szCs w:val="24"/>
              <w:lang w:val="es-MX"/>
            </w:rPr>
            <w:instrText xml:space="preserve"> CITATION Alc12 \l 2058 </w:instrText>
          </w:r>
          <w:r>
            <w:rPr>
              <w:rFonts w:ascii="Arial" w:hAnsi="Arial" w:cs="Arial"/>
              <w:sz w:val="24"/>
              <w:szCs w:val="24"/>
              <w:lang w:val="es-CO"/>
            </w:rPr>
            <w:fldChar w:fldCharType="separate"/>
          </w:r>
          <w:r w:rsidRPr="00861AD7">
            <w:rPr>
              <w:rFonts w:ascii="Arial" w:hAnsi="Arial" w:cs="Arial"/>
              <w:noProof/>
              <w:sz w:val="24"/>
              <w:szCs w:val="24"/>
              <w:lang w:val="es-MX"/>
            </w:rPr>
            <w:t>(Alcaldía Municipal de Caramanta, 2012)</w:t>
          </w:r>
          <w:r>
            <w:rPr>
              <w:rFonts w:ascii="Arial" w:hAnsi="Arial" w:cs="Arial"/>
              <w:sz w:val="24"/>
              <w:szCs w:val="24"/>
              <w:lang w:val="es-CO"/>
            </w:rPr>
            <w:fldChar w:fldCharType="end"/>
          </w:r>
        </w:sdtContent>
      </w:sdt>
      <w:r w:rsidRPr="00053150">
        <w:rPr>
          <w:rFonts w:ascii="Arial" w:hAnsi="Arial" w:cs="Arial"/>
          <w:sz w:val="24"/>
          <w:szCs w:val="24"/>
          <w:lang w:val="es-CO"/>
        </w:rPr>
        <w:t>.</w:t>
      </w:r>
    </w:p>
    <w:p w:rsidR="00527A62" w:rsidRPr="00053150" w:rsidRDefault="00527A62" w:rsidP="00527A62">
      <w:pPr>
        <w:jc w:val="both"/>
        <w:rPr>
          <w:rFonts w:ascii="Arial" w:hAnsi="Arial" w:cs="Arial"/>
          <w:sz w:val="24"/>
          <w:szCs w:val="24"/>
          <w:lang w:val="es-CO"/>
        </w:rPr>
      </w:pPr>
    </w:p>
    <w:p w:rsidR="00527A62" w:rsidRPr="00053150" w:rsidRDefault="00527A62" w:rsidP="00527A62">
      <w:pPr>
        <w:jc w:val="both"/>
        <w:rPr>
          <w:rFonts w:ascii="Arial" w:hAnsi="Arial" w:cs="Arial"/>
          <w:sz w:val="24"/>
          <w:szCs w:val="24"/>
          <w:lang w:val="es-CO"/>
        </w:rPr>
      </w:pPr>
      <w:r w:rsidRPr="00053150">
        <w:rPr>
          <w:rFonts w:ascii="Arial" w:hAnsi="Arial" w:cs="Arial"/>
          <w:sz w:val="24"/>
          <w:szCs w:val="24"/>
          <w:lang w:val="es-CO"/>
        </w:rPr>
        <w:t>Plantea algunas fuentes de importancia local y delimitación física y política del municipio como son:</w:t>
      </w:r>
    </w:p>
    <w:p w:rsidR="00527A62" w:rsidRPr="00053150" w:rsidRDefault="00527A62" w:rsidP="00F21F30">
      <w:pPr>
        <w:pStyle w:val="Prrafodelista"/>
        <w:numPr>
          <w:ilvl w:val="0"/>
          <w:numId w:val="20"/>
        </w:numPr>
        <w:spacing w:after="0" w:line="240" w:lineRule="auto"/>
        <w:jc w:val="both"/>
        <w:rPr>
          <w:rFonts w:ascii="Arial" w:hAnsi="Arial" w:cs="Arial"/>
          <w:sz w:val="24"/>
          <w:szCs w:val="24"/>
          <w:lang w:val="es-CO"/>
        </w:rPr>
      </w:pPr>
      <w:r w:rsidRPr="00053150">
        <w:rPr>
          <w:rFonts w:ascii="Arial" w:hAnsi="Arial" w:cs="Arial"/>
          <w:sz w:val="24"/>
          <w:szCs w:val="24"/>
          <w:lang w:val="es-CO"/>
        </w:rPr>
        <w:t xml:space="preserve">Rio </w:t>
      </w:r>
      <w:proofErr w:type="spellStart"/>
      <w:r w:rsidRPr="00053150">
        <w:rPr>
          <w:rFonts w:ascii="Arial" w:hAnsi="Arial" w:cs="Arial"/>
          <w:sz w:val="24"/>
          <w:szCs w:val="24"/>
          <w:lang w:val="es-CO"/>
        </w:rPr>
        <w:t>Arquía</w:t>
      </w:r>
      <w:proofErr w:type="spellEnd"/>
    </w:p>
    <w:p w:rsidR="00527A62" w:rsidRPr="00053150" w:rsidRDefault="00527A62" w:rsidP="00F21F30">
      <w:pPr>
        <w:pStyle w:val="Prrafodelista"/>
        <w:numPr>
          <w:ilvl w:val="0"/>
          <w:numId w:val="20"/>
        </w:numPr>
        <w:spacing w:after="0" w:line="240" w:lineRule="auto"/>
        <w:jc w:val="both"/>
        <w:rPr>
          <w:rFonts w:ascii="Arial" w:hAnsi="Arial" w:cs="Arial"/>
          <w:sz w:val="24"/>
          <w:szCs w:val="24"/>
          <w:lang w:val="es-CO"/>
        </w:rPr>
      </w:pPr>
      <w:r w:rsidRPr="00053150">
        <w:rPr>
          <w:rFonts w:ascii="Arial" w:hAnsi="Arial" w:cs="Arial"/>
          <w:sz w:val="24"/>
          <w:szCs w:val="24"/>
          <w:lang w:val="es-CO"/>
        </w:rPr>
        <w:t>Rio Conde</w:t>
      </w:r>
    </w:p>
    <w:p w:rsidR="00527A62" w:rsidRPr="00053150" w:rsidRDefault="00527A62" w:rsidP="00F21F30">
      <w:pPr>
        <w:pStyle w:val="Prrafodelista"/>
        <w:numPr>
          <w:ilvl w:val="0"/>
          <w:numId w:val="20"/>
        </w:numPr>
        <w:spacing w:after="0" w:line="240" w:lineRule="auto"/>
        <w:jc w:val="both"/>
        <w:rPr>
          <w:rFonts w:ascii="Arial" w:hAnsi="Arial" w:cs="Arial"/>
          <w:sz w:val="24"/>
          <w:szCs w:val="24"/>
          <w:lang w:val="es-CO"/>
        </w:rPr>
      </w:pPr>
      <w:r w:rsidRPr="00053150">
        <w:rPr>
          <w:rFonts w:ascii="Arial" w:hAnsi="Arial" w:cs="Arial"/>
          <w:sz w:val="24"/>
          <w:szCs w:val="24"/>
          <w:lang w:val="es-CO"/>
        </w:rPr>
        <w:t>Rio Claro</w:t>
      </w:r>
    </w:p>
    <w:p w:rsidR="00527A62" w:rsidRPr="00053150" w:rsidRDefault="00527A62" w:rsidP="00F21F30">
      <w:pPr>
        <w:pStyle w:val="Prrafodelista"/>
        <w:numPr>
          <w:ilvl w:val="0"/>
          <w:numId w:val="20"/>
        </w:numPr>
        <w:spacing w:after="0" w:line="240" w:lineRule="auto"/>
        <w:jc w:val="both"/>
        <w:rPr>
          <w:rFonts w:ascii="Arial" w:hAnsi="Arial" w:cs="Arial"/>
          <w:sz w:val="24"/>
          <w:szCs w:val="24"/>
          <w:lang w:val="es-CO"/>
        </w:rPr>
      </w:pPr>
      <w:r w:rsidRPr="00053150">
        <w:rPr>
          <w:rFonts w:ascii="Arial" w:hAnsi="Arial" w:cs="Arial"/>
          <w:sz w:val="24"/>
          <w:szCs w:val="24"/>
          <w:lang w:val="es-CO"/>
        </w:rPr>
        <w:t xml:space="preserve">Quebrada </w:t>
      </w:r>
      <w:proofErr w:type="spellStart"/>
      <w:r w:rsidRPr="00053150">
        <w:rPr>
          <w:rFonts w:ascii="Arial" w:hAnsi="Arial" w:cs="Arial"/>
          <w:sz w:val="24"/>
          <w:szCs w:val="24"/>
          <w:lang w:val="es-CO"/>
        </w:rPr>
        <w:t>Chirapotó</w:t>
      </w:r>
      <w:proofErr w:type="spellEnd"/>
    </w:p>
    <w:p w:rsidR="00527A62" w:rsidRPr="00053150" w:rsidRDefault="00527A62" w:rsidP="00527A62">
      <w:pPr>
        <w:jc w:val="both"/>
        <w:rPr>
          <w:rFonts w:ascii="Arial" w:hAnsi="Arial" w:cs="Arial"/>
          <w:sz w:val="24"/>
          <w:szCs w:val="24"/>
          <w:lang w:val="es-CO"/>
        </w:rPr>
      </w:pPr>
    </w:p>
    <w:p w:rsidR="00527A62" w:rsidRPr="00053150" w:rsidRDefault="00527A62" w:rsidP="00527A62">
      <w:pPr>
        <w:jc w:val="both"/>
        <w:rPr>
          <w:rFonts w:ascii="Arial" w:hAnsi="Arial" w:cs="Arial"/>
          <w:sz w:val="24"/>
          <w:szCs w:val="24"/>
          <w:lang w:val="es-CO"/>
        </w:rPr>
      </w:pPr>
      <w:r>
        <w:rPr>
          <w:rFonts w:ascii="Arial" w:hAnsi="Arial" w:cs="Arial"/>
          <w:noProof/>
          <w:sz w:val="24"/>
          <w:szCs w:val="24"/>
          <w:lang w:val="es-GT" w:eastAsia="es-GT"/>
        </w:rPr>
        <w:drawing>
          <wp:anchor distT="0" distB="0" distL="114300" distR="114300" simplePos="0" relativeHeight="251685888" behindDoc="1" locked="0" layoutInCell="1" allowOverlap="1" wp14:anchorId="6B87B0E8" wp14:editId="4F9A9337">
            <wp:simplePos x="0" y="0"/>
            <wp:positionH relativeFrom="column">
              <wp:posOffset>-661035</wp:posOffset>
            </wp:positionH>
            <wp:positionV relativeFrom="paragraph">
              <wp:posOffset>78740</wp:posOffset>
            </wp:positionV>
            <wp:extent cx="7467600" cy="4562475"/>
            <wp:effectExtent l="19050" t="0" r="0" b="0"/>
            <wp:wrapNone/>
            <wp:docPr id="5" name="Imagen 1" descr="RED HID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 HIDRICA"/>
                    <pic:cNvPicPr>
                      <a:picLocks noChangeAspect="1" noChangeArrowheads="1"/>
                    </pic:cNvPicPr>
                  </pic:nvPicPr>
                  <pic:blipFill>
                    <a:blip r:embed="rId79" cstate="print"/>
                    <a:srcRect/>
                    <a:stretch>
                      <a:fillRect/>
                    </a:stretch>
                  </pic:blipFill>
                  <pic:spPr bwMode="auto">
                    <a:xfrm>
                      <a:off x="0" y="0"/>
                      <a:ext cx="7467600" cy="4562475"/>
                    </a:xfrm>
                    <a:prstGeom prst="rect">
                      <a:avLst/>
                    </a:prstGeom>
                    <a:noFill/>
                    <a:ln w="9525">
                      <a:noFill/>
                      <a:miter lim="800000"/>
                      <a:headEnd/>
                      <a:tailEnd/>
                    </a:ln>
                  </pic:spPr>
                </pic:pic>
              </a:graphicData>
            </a:graphic>
          </wp:anchor>
        </w:drawing>
      </w:r>
    </w:p>
    <w:p w:rsidR="00527A62" w:rsidRPr="00053150" w:rsidRDefault="00527A62" w:rsidP="00527A62">
      <w:pPr>
        <w:jc w:val="both"/>
        <w:rPr>
          <w:rFonts w:ascii="Arial" w:hAnsi="Arial" w:cs="Arial"/>
          <w:sz w:val="24"/>
          <w:szCs w:val="24"/>
          <w:lang w:val="es-CO"/>
        </w:rPr>
      </w:pPr>
    </w:p>
    <w:p w:rsidR="00527A62" w:rsidRPr="00053150" w:rsidRDefault="00527A62" w:rsidP="00527A62">
      <w:pPr>
        <w:jc w:val="both"/>
        <w:rPr>
          <w:rFonts w:ascii="Arial" w:hAnsi="Arial" w:cs="Arial"/>
          <w:sz w:val="24"/>
          <w:szCs w:val="24"/>
          <w:lang w:val="es-CO"/>
        </w:rPr>
      </w:pPr>
    </w:p>
    <w:p w:rsidR="00527A62" w:rsidRPr="00053150" w:rsidRDefault="00527A62" w:rsidP="00527A62">
      <w:pPr>
        <w:jc w:val="both"/>
        <w:rPr>
          <w:rFonts w:ascii="Arial" w:hAnsi="Arial" w:cs="Arial"/>
          <w:sz w:val="24"/>
          <w:szCs w:val="24"/>
          <w:lang w:val="es-CO"/>
        </w:rPr>
      </w:pPr>
    </w:p>
    <w:p w:rsidR="00527A62" w:rsidRPr="00053150" w:rsidRDefault="00527A62" w:rsidP="00527A62">
      <w:pPr>
        <w:jc w:val="both"/>
        <w:rPr>
          <w:rFonts w:ascii="Arial" w:hAnsi="Arial" w:cs="Arial"/>
          <w:sz w:val="24"/>
          <w:szCs w:val="24"/>
          <w:lang w:val="es-CO"/>
        </w:rPr>
      </w:pPr>
    </w:p>
    <w:p w:rsidR="00527A62" w:rsidRPr="00053150" w:rsidRDefault="00527A62" w:rsidP="00527A62">
      <w:pPr>
        <w:jc w:val="both"/>
        <w:rPr>
          <w:rFonts w:ascii="Arial" w:hAnsi="Arial" w:cs="Arial"/>
          <w:sz w:val="24"/>
          <w:szCs w:val="24"/>
          <w:lang w:val="es-CO"/>
        </w:rPr>
      </w:pPr>
    </w:p>
    <w:p w:rsidR="00527A62" w:rsidRPr="00053150" w:rsidRDefault="00527A62" w:rsidP="00527A62">
      <w:pPr>
        <w:jc w:val="both"/>
        <w:rPr>
          <w:rFonts w:ascii="Arial" w:hAnsi="Arial" w:cs="Arial"/>
          <w:sz w:val="24"/>
          <w:szCs w:val="24"/>
          <w:lang w:val="es-CO"/>
        </w:rPr>
      </w:pPr>
    </w:p>
    <w:p w:rsidR="00527A62" w:rsidRPr="00053150"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r>
        <w:rPr>
          <w:noProof/>
          <w:lang w:val="es-GT" w:eastAsia="es-GT"/>
        </w:rPr>
        <mc:AlternateContent>
          <mc:Choice Requires="wps">
            <w:drawing>
              <wp:anchor distT="0" distB="0" distL="114300" distR="114300" simplePos="0" relativeHeight="251737088" behindDoc="0" locked="0" layoutInCell="1" allowOverlap="1" wp14:anchorId="780E8436" wp14:editId="5FF306A6">
                <wp:simplePos x="0" y="0"/>
                <wp:positionH relativeFrom="column">
                  <wp:posOffset>1463040</wp:posOffset>
                </wp:positionH>
                <wp:positionV relativeFrom="paragraph">
                  <wp:posOffset>151130</wp:posOffset>
                </wp:positionV>
                <wp:extent cx="2771775" cy="171450"/>
                <wp:effectExtent l="0" t="0" r="9525" b="0"/>
                <wp:wrapNone/>
                <wp:docPr id="585" name="Cuadro de texto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171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8E094D" w:rsidRDefault="00A2267F" w:rsidP="00527A62">
                            <w:pPr>
                              <w:pStyle w:val="Epgrafe"/>
                              <w:rPr>
                                <w:rFonts w:ascii="Arial" w:hAnsi="Arial" w:cs="Arial"/>
                                <w:b w:val="0"/>
                                <w:noProof/>
                                <w:color w:val="auto"/>
                                <w:sz w:val="24"/>
                                <w:szCs w:val="24"/>
                                <w:vertAlign w:val="superscript"/>
                              </w:rPr>
                            </w:pPr>
                            <w:bookmarkStart w:id="119" w:name="_Toc341963321"/>
                            <w:bookmarkStart w:id="120" w:name="_Toc351333006"/>
                            <w:bookmarkStart w:id="121" w:name="_Toc353523212"/>
                            <w:r w:rsidRPr="008E094D">
                              <w:rPr>
                                <w:rFonts w:ascii="Arial" w:hAnsi="Arial" w:cs="Arial"/>
                                <w:b w:val="0"/>
                                <w:color w:val="auto"/>
                                <w:sz w:val="24"/>
                                <w:szCs w:val="24"/>
                                <w:vertAlign w:val="superscript"/>
                              </w:rPr>
                              <w:t xml:space="preserve">Figura </w:t>
                            </w:r>
                            <w:r w:rsidRPr="008E094D">
                              <w:rPr>
                                <w:rFonts w:ascii="Arial" w:hAnsi="Arial" w:cs="Arial"/>
                                <w:b w:val="0"/>
                                <w:color w:val="auto"/>
                                <w:sz w:val="24"/>
                                <w:szCs w:val="24"/>
                                <w:vertAlign w:val="superscript"/>
                              </w:rPr>
                              <w:fldChar w:fldCharType="begin"/>
                            </w:r>
                            <w:r w:rsidRPr="008E094D">
                              <w:rPr>
                                <w:rFonts w:ascii="Arial" w:hAnsi="Arial" w:cs="Arial"/>
                                <w:b w:val="0"/>
                                <w:color w:val="auto"/>
                                <w:sz w:val="24"/>
                                <w:szCs w:val="24"/>
                                <w:vertAlign w:val="superscript"/>
                              </w:rPr>
                              <w:instrText xml:space="preserve"> SEQ Figura \* ARABIC </w:instrText>
                            </w:r>
                            <w:r w:rsidRPr="008E094D">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w:t>
                            </w:r>
                            <w:r w:rsidRPr="008E094D">
                              <w:rPr>
                                <w:rFonts w:ascii="Arial" w:hAnsi="Arial" w:cs="Arial"/>
                                <w:b w:val="0"/>
                                <w:color w:val="auto"/>
                                <w:sz w:val="24"/>
                                <w:szCs w:val="24"/>
                                <w:vertAlign w:val="superscript"/>
                              </w:rPr>
                              <w:fldChar w:fldCharType="end"/>
                            </w:r>
                            <w:r w:rsidRPr="008E094D">
                              <w:rPr>
                                <w:rFonts w:ascii="Arial" w:hAnsi="Arial" w:cs="Arial"/>
                                <w:b w:val="0"/>
                                <w:color w:val="auto"/>
                                <w:sz w:val="24"/>
                                <w:szCs w:val="24"/>
                                <w:vertAlign w:val="superscript"/>
                              </w:rPr>
                              <w:t xml:space="preserve">: sistema hídrico del municipio de </w:t>
                            </w:r>
                            <w:proofErr w:type="spellStart"/>
                            <w:r w:rsidRPr="008E094D">
                              <w:rPr>
                                <w:rFonts w:ascii="Arial" w:hAnsi="Arial" w:cs="Arial"/>
                                <w:b w:val="0"/>
                                <w:color w:val="auto"/>
                                <w:sz w:val="24"/>
                                <w:szCs w:val="24"/>
                                <w:vertAlign w:val="superscript"/>
                              </w:rPr>
                              <w:t>Caramanta</w:t>
                            </w:r>
                            <w:proofErr w:type="spellEnd"/>
                            <w:r w:rsidRPr="008E094D">
                              <w:rPr>
                                <w:rFonts w:ascii="Arial" w:hAnsi="Arial" w:cs="Arial"/>
                                <w:b w:val="0"/>
                                <w:color w:val="auto"/>
                                <w:sz w:val="24"/>
                                <w:szCs w:val="24"/>
                                <w:vertAlign w:val="superscript"/>
                              </w:rPr>
                              <w:t>.</w:t>
                            </w:r>
                            <w:bookmarkEnd w:id="119"/>
                            <w:bookmarkEnd w:id="120"/>
                            <w:bookmarkEnd w:id="12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85" o:spid="_x0000_s1027" type="#_x0000_t202" style="position:absolute;left:0;text-align:left;margin-left:115.2pt;margin-top:11.9pt;width:218.25pt;height:1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" stroked="f">
                <v:textbox inset="0,0,0,0">
                  <w:txbxContent>
                    <w:p w:rsidR="00A2267F" w:rsidRPr="008E094D" w:rsidRDefault="00A2267F" w:rsidP="00527A62">
                      <w:pPr>
                        <w:pStyle w:val="Epgrafe"/>
                        <w:rPr>
                          <w:rFonts w:ascii="Arial" w:hAnsi="Arial" w:cs="Arial"/>
                          <w:b w:val="0"/>
                          <w:noProof/>
                          <w:color w:val="auto"/>
                          <w:sz w:val="24"/>
                          <w:szCs w:val="24"/>
                          <w:vertAlign w:val="superscript"/>
                        </w:rPr>
                      </w:pPr>
                      <w:bookmarkStart w:id="122" w:name="_Toc341963321"/>
                      <w:bookmarkStart w:id="123" w:name="_Toc351333006"/>
                      <w:bookmarkStart w:id="124" w:name="_Toc353523212"/>
                      <w:r w:rsidRPr="008E094D">
                        <w:rPr>
                          <w:rFonts w:ascii="Arial" w:hAnsi="Arial" w:cs="Arial"/>
                          <w:b w:val="0"/>
                          <w:color w:val="auto"/>
                          <w:sz w:val="24"/>
                          <w:szCs w:val="24"/>
                          <w:vertAlign w:val="superscript"/>
                        </w:rPr>
                        <w:t xml:space="preserve">Figura </w:t>
                      </w:r>
                      <w:r w:rsidRPr="008E094D">
                        <w:rPr>
                          <w:rFonts w:ascii="Arial" w:hAnsi="Arial" w:cs="Arial"/>
                          <w:b w:val="0"/>
                          <w:color w:val="auto"/>
                          <w:sz w:val="24"/>
                          <w:szCs w:val="24"/>
                          <w:vertAlign w:val="superscript"/>
                        </w:rPr>
                        <w:fldChar w:fldCharType="begin"/>
                      </w:r>
                      <w:r w:rsidRPr="008E094D">
                        <w:rPr>
                          <w:rFonts w:ascii="Arial" w:hAnsi="Arial" w:cs="Arial"/>
                          <w:b w:val="0"/>
                          <w:color w:val="auto"/>
                          <w:sz w:val="24"/>
                          <w:szCs w:val="24"/>
                          <w:vertAlign w:val="superscript"/>
                        </w:rPr>
                        <w:instrText xml:space="preserve"> SEQ Figura \* ARABIC </w:instrText>
                      </w:r>
                      <w:r w:rsidRPr="008E094D">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w:t>
                      </w:r>
                      <w:r w:rsidRPr="008E094D">
                        <w:rPr>
                          <w:rFonts w:ascii="Arial" w:hAnsi="Arial" w:cs="Arial"/>
                          <w:b w:val="0"/>
                          <w:color w:val="auto"/>
                          <w:sz w:val="24"/>
                          <w:szCs w:val="24"/>
                          <w:vertAlign w:val="superscript"/>
                        </w:rPr>
                        <w:fldChar w:fldCharType="end"/>
                      </w:r>
                      <w:r w:rsidRPr="008E094D">
                        <w:rPr>
                          <w:rFonts w:ascii="Arial" w:hAnsi="Arial" w:cs="Arial"/>
                          <w:b w:val="0"/>
                          <w:color w:val="auto"/>
                          <w:sz w:val="24"/>
                          <w:szCs w:val="24"/>
                          <w:vertAlign w:val="superscript"/>
                        </w:rPr>
                        <w:t xml:space="preserve">: sistema hídrico del municipio de </w:t>
                      </w:r>
                      <w:proofErr w:type="spellStart"/>
                      <w:r w:rsidRPr="008E094D">
                        <w:rPr>
                          <w:rFonts w:ascii="Arial" w:hAnsi="Arial" w:cs="Arial"/>
                          <w:b w:val="0"/>
                          <w:color w:val="auto"/>
                          <w:sz w:val="24"/>
                          <w:szCs w:val="24"/>
                          <w:vertAlign w:val="superscript"/>
                        </w:rPr>
                        <w:t>Caramanta</w:t>
                      </w:r>
                      <w:proofErr w:type="spellEnd"/>
                      <w:r w:rsidRPr="008E094D">
                        <w:rPr>
                          <w:rFonts w:ascii="Arial" w:hAnsi="Arial" w:cs="Arial"/>
                          <w:b w:val="0"/>
                          <w:color w:val="auto"/>
                          <w:sz w:val="24"/>
                          <w:szCs w:val="24"/>
                          <w:vertAlign w:val="superscript"/>
                        </w:rPr>
                        <w:t>.</w:t>
                      </w:r>
                      <w:bookmarkEnd w:id="122"/>
                      <w:bookmarkEnd w:id="123"/>
                      <w:bookmarkEnd w:id="124"/>
                    </w:p>
                  </w:txbxContent>
                </v:textbox>
              </v:shape>
            </w:pict>
          </mc:Fallback>
        </mc:AlternateContent>
      </w:r>
    </w:p>
    <w:p w:rsidR="00527A62" w:rsidRPr="00053150" w:rsidRDefault="00527A62" w:rsidP="00527A62">
      <w:pPr>
        <w:jc w:val="both"/>
        <w:rPr>
          <w:rFonts w:ascii="Arial" w:hAnsi="Arial" w:cs="Arial"/>
          <w:sz w:val="24"/>
          <w:szCs w:val="24"/>
          <w:lang w:val="es-CO"/>
        </w:rPr>
      </w:pPr>
    </w:p>
    <w:p w:rsidR="00527A62" w:rsidRPr="00861AD7" w:rsidRDefault="00527A62" w:rsidP="00527A62">
      <w:pPr>
        <w:rPr>
          <w:rFonts w:ascii="Arial" w:hAnsi="Arial" w:cs="Arial"/>
          <w:sz w:val="24"/>
          <w:szCs w:val="24"/>
          <w:vertAlign w:val="superscript"/>
          <w:lang w:val="es-CO"/>
        </w:rPr>
      </w:pPr>
      <w:r w:rsidRPr="00861AD7">
        <w:rPr>
          <w:rFonts w:ascii="Arial" w:hAnsi="Arial" w:cs="Arial"/>
          <w:sz w:val="24"/>
          <w:szCs w:val="24"/>
          <w:vertAlign w:val="superscript"/>
        </w:rPr>
        <w:t xml:space="preserve">Fuente: </w:t>
      </w:r>
      <w:sdt>
        <w:sdtPr>
          <w:rPr>
            <w:rFonts w:ascii="Arial" w:hAnsi="Arial" w:cs="Arial"/>
            <w:sz w:val="24"/>
            <w:szCs w:val="24"/>
            <w:vertAlign w:val="superscript"/>
          </w:rPr>
          <w:id w:val="23179547"/>
          <w:citation/>
        </w:sdtPr>
        <w:sdtContent>
          <w:r w:rsidRPr="00861AD7">
            <w:rPr>
              <w:rFonts w:ascii="Arial" w:hAnsi="Arial" w:cs="Arial"/>
              <w:sz w:val="24"/>
              <w:szCs w:val="24"/>
              <w:vertAlign w:val="superscript"/>
            </w:rPr>
            <w:fldChar w:fldCharType="begin"/>
          </w:r>
          <w:r w:rsidRPr="00861AD7">
            <w:rPr>
              <w:rFonts w:ascii="Arial" w:hAnsi="Arial" w:cs="Arial"/>
              <w:sz w:val="24"/>
              <w:szCs w:val="24"/>
              <w:vertAlign w:val="superscript"/>
              <w:lang w:val="es-MX"/>
            </w:rPr>
            <w:instrText xml:space="preserve"> CITATION Alc12 \l 2058 </w:instrText>
          </w:r>
          <w:r w:rsidRPr="00861AD7">
            <w:rPr>
              <w:rFonts w:ascii="Arial" w:hAnsi="Arial" w:cs="Arial"/>
              <w:sz w:val="24"/>
              <w:szCs w:val="24"/>
              <w:vertAlign w:val="superscript"/>
            </w:rPr>
            <w:fldChar w:fldCharType="separate"/>
          </w:r>
          <w:r w:rsidRPr="00861AD7">
            <w:rPr>
              <w:rFonts w:ascii="Arial" w:hAnsi="Arial" w:cs="Arial"/>
              <w:noProof/>
              <w:sz w:val="24"/>
              <w:szCs w:val="24"/>
              <w:vertAlign w:val="superscript"/>
              <w:lang w:val="es-MX"/>
            </w:rPr>
            <w:t>(Alcaldía Municipal de Caramanta, 2012)</w:t>
          </w:r>
          <w:r w:rsidRPr="00861AD7">
            <w:rPr>
              <w:rFonts w:ascii="Arial" w:hAnsi="Arial" w:cs="Arial"/>
              <w:sz w:val="24"/>
              <w:szCs w:val="24"/>
              <w:vertAlign w:val="superscript"/>
            </w:rPr>
            <w:fldChar w:fldCharType="end"/>
          </w:r>
        </w:sdtContent>
      </w:sdt>
    </w:p>
    <w:p w:rsidR="00527A62" w:rsidRDefault="00527A62" w:rsidP="00527A62">
      <w:pPr>
        <w:jc w:val="both"/>
        <w:rPr>
          <w:rFonts w:ascii="Arial" w:hAnsi="Arial" w:cs="Arial"/>
          <w:sz w:val="24"/>
          <w:szCs w:val="24"/>
          <w:lang w:val="es-CO"/>
        </w:rPr>
      </w:pPr>
    </w:p>
    <w:p w:rsidR="00527A62" w:rsidRDefault="00527A62" w:rsidP="0036533C">
      <w:pPr>
        <w:pStyle w:val="Ttulo5"/>
        <w:rPr>
          <w:lang w:val="es-CO"/>
        </w:rPr>
      </w:pPr>
      <w:bookmarkStart w:id="125" w:name="_Toc351332755"/>
      <w:r>
        <w:rPr>
          <w:lang w:val="es-CO"/>
        </w:rPr>
        <w:t>Suelo</w:t>
      </w:r>
      <w:bookmarkEnd w:id="125"/>
    </w:p>
    <w:p w:rsidR="00527A62" w:rsidRDefault="00527A62" w:rsidP="00527A62">
      <w:pPr>
        <w:jc w:val="both"/>
        <w:rPr>
          <w:rFonts w:ascii="Arial" w:hAnsi="Arial" w:cs="Arial"/>
          <w:sz w:val="24"/>
          <w:szCs w:val="24"/>
          <w:lang w:val="es-CO"/>
        </w:rPr>
      </w:pPr>
      <w:r w:rsidRPr="00861AD7">
        <w:rPr>
          <w:rFonts w:ascii="Arial" w:hAnsi="Arial" w:cs="Arial"/>
          <w:sz w:val="24"/>
          <w:szCs w:val="24"/>
          <w:lang w:val="es-CO"/>
        </w:rPr>
        <w:t xml:space="preserve">El municipio de </w:t>
      </w:r>
      <w:proofErr w:type="spellStart"/>
      <w:r w:rsidRPr="00861AD7">
        <w:rPr>
          <w:rFonts w:ascii="Arial" w:hAnsi="Arial" w:cs="Arial"/>
          <w:sz w:val="24"/>
          <w:szCs w:val="24"/>
          <w:lang w:val="es-CO"/>
        </w:rPr>
        <w:t>Caramanta</w:t>
      </w:r>
      <w:proofErr w:type="spellEnd"/>
      <w:r w:rsidRPr="00861AD7">
        <w:rPr>
          <w:rFonts w:ascii="Arial" w:hAnsi="Arial" w:cs="Arial"/>
          <w:sz w:val="24"/>
          <w:szCs w:val="24"/>
          <w:lang w:val="es-CO"/>
        </w:rPr>
        <w:t xml:space="preserve"> presenta suelos con una tendencia acida, que complementada con eficientes abonos y fertilizantes forman un potencial productivo alto. Actualmente en el municipio el suelo está siendo subutilizado en gran parte de su territorio por el pastoreo que se hace muy extensivo.</w:t>
      </w:r>
    </w:p>
    <w:p w:rsidR="00527A62" w:rsidRPr="00861AD7"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r w:rsidRPr="00861AD7">
        <w:rPr>
          <w:rFonts w:ascii="Arial" w:hAnsi="Arial" w:cs="Arial"/>
          <w:sz w:val="24"/>
          <w:szCs w:val="24"/>
          <w:lang w:val="es-CO"/>
        </w:rPr>
        <w:t>El uso actual del suelo se concentra en pastos tecnificados o con algún grado de tecnificación, Café, Plátano, Caña, Ra</w:t>
      </w:r>
      <w:r>
        <w:rPr>
          <w:rFonts w:ascii="Arial" w:hAnsi="Arial" w:cs="Arial"/>
          <w:sz w:val="24"/>
          <w:szCs w:val="24"/>
          <w:lang w:val="es-CO"/>
        </w:rPr>
        <w:t>s</w:t>
      </w:r>
      <w:r w:rsidRPr="00861AD7">
        <w:rPr>
          <w:rFonts w:ascii="Arial" w:hAnsi="Arial" w:cs="Arial"/>
          <w:sz w:val="24"/>
          <w:szCs w:val="24"/>
          <w:lang w:val="es-CO"/>
        </w:rPr>
        <w:t>trojos</w:t>
      </w:r>
      <w:r>
        <w:rPr>
          <w:rFonts w:ascii="Arial" w:hAnsi="Arial" w:cs="Arial"/>
          <w:sz w:val="24"/>
          <w:szCs w:val="24"/>
          <w:lang w:val="es-CO"/>
        </w:rPr>
        <w:t xml:space="preserve"> Altos y Bajos, Plantaciones Fo</w:t>
      </w:r>
      <w:r w:rsidRPr="00861AD7">
        <w:rPr>
          <w:rFonts w:ascii="Arial" w:hAnsi="Arial" w:cs="Arial"/>
          <w:sz w:val="24"/>
          <w:szCs w:val="24"/>
          <w:lang w:val="es-CO"/>
        </w:rPr>
        <w:t>restales y Fragmentos de bosque protector.</w:t>
      </w:r>
    </w:p>
    <w:p w:rsidR="00527A62" w:rsidRDefault="00527A62" w:rsidP="00527A62">
      <w:pPr>
        <w:jc w:val="both"/>
        <w:rPr>
          <w:rFonts w:ascii="Arial" w:hAnsi="Arial" w:cs="Arial"/>
          <w:sz w:val="24"/>
          <w:szCs w:val="24"/>
          <w:lang w:val="es-CO"/>
        </w:rPr>
      </w:pPr>
    </w:p>
    <w:p w:rsidR="00527A62" w:rsidRPr="00861AD7" w:rsidRDefault="00527A62" w:rsidP="00527A62">
      <w:pPr>
        <w:jc w:val="both"/>
        <w:rPr>
          <w:rFonts w:ascii="Arial" w:hAnsi="Arial" w:cs="Arial"/>
          <w:sz w:val="24"/>
          <w:szCs w:val="24"/>
          <w:lang w:val="es-CO"/>
        </w:rPr>
      </w:pPr>
      <w:r w:rsidRPr="00861AD7">
        <w:rPr>
          <w:rFonts w:ascii="Arial" w:hAnsi="Arial" w:cs="Arial"/>
          <w:sz w:val="24"/>
          <w:szCs w:val="24"/>
          <w:lang w:val="es-CO"/>
        </w:rPr>
        <w:t xml:space="preserve">Sumado a la problemática en cuanto al uso actual por el excesivo pastoreo, se adiciona el de altas pendientes  que conforman la </w:t>
      </w:r>
      <w:proofErr w:type="spellStart"/>
      <w:r w:rsidRPr="00861AD7">
        <w:rPr>
          <w:rFonts w:ascii="Arial" w:hAnsi="Arial" w:cs="Arial"/>
          <w:sz w:val="24"/>
          <w:szCs w:val="24"/>
          <w:lang w:val="es-CO"/>
        </w:rPr>
        <w:t>geoforma</w:t>
      </w:r>
      <w:proofErr w:type="spellEnd"/>
      <w:r w:rsidRPr="00861AD7">
        <w:rPr>
          <w:rFonts w:ascii="Arial" w:hAnsi="Arial" w:cs="Arial"/>
          <w:sz w:val="24"/>
          <w:szCs w:val="24"/>
          <w:lang w:val="es-CO"/>
        </w:rPr>
        <w:t xml:space="preserve"> del municipio, lo que se presenta como un factor de riesgo </w:t>
      </w:r>
      <w:r>
        <w:rPr>
          <w:rFonts w:ascii="Arial" w:hAnsi="Arial" w:cs="Arial"/>
          <w:sz w:val="24"/>
          <w:szCs w:val="24"/>
          <w:lang w:val="es-CO"/>
        </w:rPr>
        <w:t>continu</w:t>
      </w:r>
      <w:r w:rsidRPr="00861AD7">
        <w:rPr>
          <w:rFonts w:ascii="Arial" w:hAnsi="Arial" w:cs="Arial"/>
          <w:sz w:val="24"/>
          <w:szCs w:val="24"/>
          <w:lang w:val="es-CO"/>
        </w:rPr>
        <w:t>o por la inestabilidad de suelos, siendo esta situación más evidente en los periodos de invierno.</w:t>
      </w:r>
    </w:p>
    <w:p w:rsidR="00527A62" w:rsidRDefault="00527A62" w:rsidP="00527A62">
      <w:pPr>
        <w:jc w:val="both"/>
        <w:rPr>
          <w:rFonts w:ascii="Arial" w:hAnsi="Arial" w:cs="Arial"/>
          <w:sz w:val="24"/>
          <w:szCs w:val="24"/>
          <w:lang w:val="es-CO"/>
        </w:rPr>
      </w:pPr>
    </w:p>
    <w:p w:rsidR="00527A62" w:rsidRPr="00861AD7" w:rsidRDefault="00527A62" w:rsidP="00527A62">
      <w:pPr>
        <w:jc w:val="both"/>
        <w:rPr>
          <w:rFonts w:ascii="Arial" w:hAnsi="Arial" w:cs="Arial"/>
          <w:sz w:val="24"/>
          <w:szCs w:val="24"/>
          <w:lang w:val="es-CO"/>
        </w:rPr>
      </w:pPr>
      <w:r w:rsidRPr="00861AD7">
        <w:rPr>
          <w:rFonts w:ascii="Arial" w:hAnsi="Arial" w:cs="Arial"/>
          <w:sz w:val="24"/>
          <w:szCs w:val="24"/>
          <w:lang w:val="es-CO"/>
        </w:rPr>
        <w:t xml:space="preserve">Gran parte del territorio </w:t>
      </w:r>
      <w:proofErr w:type="spellStart"/>
      <w:r w:rsidRPr="00861AD7">
        <w:rPr>
          <w:rFonts w:ascii="Arial" w:hAnsi="Arial" w:cs="Arial"/>
          <w:sz w:val="24"/>
          <w:szCs w:val="24"/>
          <w:lang w:val="es-CO"/>
        </w:rPr>
        <w:t>Caramanteño</w:t>
      </w:r>
      <w:proofErr w:type="spellEnd"/>
      <w:r w:rsidRPr="00861AD7">
        <w:rPr>
          <w:rFonts w:ascii="Arial" w:hAnsi="Arial" w:cs="Arial"/>
          <w:sz w:val="24"/>
          <w:szCs w:val="24"/>
          <w:lang w:val="es-CO"/>
        </w:rPr>
        <w:t xml:space="preserve"> se encuentra situado en pendientes mayores al 40%, lo que hace más latente el riesgo por la ubicación de lagunas viviendas y por el uso inadecuado del suelo.</w:t>
      </w:r>
    </w:p>
    <w:p w:rsidR="00527A62" w:rsidRDefault="00527A62" w:rsidP="00527A62">
      <w:pPr>
        <w:jc w:val="both"/>
        <w:rPr>
          <w:rFonts w:ascii="Arial" w:hAnsi="Arial" w:cs="Arial"/>
          <w:sz w:val="24"/>
          <w:szCs w:val="24"/>
          <w:lang w:val="es-CO"/>
        </w:rPr>
      </w:pPr>
    </w:p>
    <w:p w:rsidR="00527A62" w:rsidRPr="00861AD7" w:rsidRDefault="00527A62" w:rsidP="00527A62">
      <w:pPr>
        <w:jc w:val="both"/>
        <w:rPr>
          <w:rFonts w:ascii="Arial" w:hAnsi="Arial" w:cs="Arial"/>
          <w:sz w:val="24"/>
          <w:szCs w:val="24"/>
          <w:lang w:val="es-CO"/>
        </w:rPr>
      </w:pPr>
      <w:r w:rsidRPr="00861AD7">
        <w:rPr>
          <w:rFonts w:ascii="Arial" w:hAnsi="Arial" w:cs="Arial"/>
          <w:sz w:val="24"/>
          <w:szCs w:val="24"/>
          <w:lang w:val="es-CO"/>
        </w:rPr>
        <w:t>Actualmente se están estableciendo cultivos de Granadilla, Tomate de árbol y aguacate con excelentes resultados, lo que proyecta al municipio a generar una cultura más agrícola mediante el establecimiento de diferentes cultivos, garantizándose una  asistencia técnica y una comercialización adecuada que permita la sostenibilidad económica en la zona rural.</w:t>
      </w:r>
    </w:p>
    <w:p w:rsidR="00527A62" w:rsidRPr="00861AD7" w:rsidRDefault="00527A62" w:rsidP="00527A62">
      <w:pPr>
        <w:jc w:val="both"/>
        <w:rPr>
          <w:rFonts w:ascii="Arial" w:hAnsi="Arial" w:cs="Arial"/>
          <w:sz w:val="24"/>
          <w:szCs w:val="24"/>
          <w:lang w:val="es-CO"/>
        </w:rPr>
      </w:pPr>
    </w:p>
    <w:p w:rsidR="00527A62" w:rsidRDefault="00527A62" w:rsidP="00527A62">
      <w:pPr>
        <w:jc w:val="both"/>
        <w:rPr>
          <w:rFonts w:ascii="Arial" w:hAnsi="Arial" w:cs="Arial"/>
          <w:sz w:val="24"/>
          <w:szCs w:val="24"/>
          <w:lang w:val="es-CO"/>
        </w:rPr>
      </w:pPr>
      <w:r w:rsidRPr="00861AD7">
        <w:rPr>
          <w:rFonts w:ascii="Arial" w:hAnsi="Arial" w:cs="Arial"/>
          <w:sz w:val="24"/>
          <w:szCs w:val="24"/>
          <w:lang w:val="es-CO"/>
        </w:rPr>
        <w:t xml:space="preserve">El municipio cuenta con aproximadamente </w:t>
      </w:r>
      <w:smartTag w:uri="urn:schemas-microsoft-com:office:smarttags" w:element="metricconverter">
        <w:smartTagPr>
          <w:attr w:name="ProductID" w:val="8600 Ha"/>
        </w:smartTagPr>
        <w:r w:rsidRPr="00861AD7">
          <w:rPr>
            <w:rFonts w:ascii="Arial" w:hAnsi="Arial" w:cs="Arial"/>
            <w:sz w:val="24"/>
            <w:szCs w:val="24"/>
            <w:lang w:val="es-CO"/>
          </w:rPr>
          <w:t>8600 Ha</w:t>
        </w:r>
      </w:smartTag>
      <w:r w:rsidRPr="00861AD7">
        <w:rPr>
          <w:rFonts w:ascii="Arial" w:hAnsi="Arial" w:cs="Arial"/>
          <w:sz w:val="24"/>
          <w:szCs w:val="24"/>
          <w:lang w:val="es-CO"/>
        </w:rPr>
        <w:t xml:space="preserve"> de las cuales están establecidas como cultivos </w:t>
      </w:r>
      <w:smartTag w:uri="urn:schemas-microsoft-com:office:smarttags" w:element="metricconverter">
        <w:smartTagPr>
          <w:attr w:name="ProductID" w:val="2222 Ha"/>
        </w:smartTagPr>
        <w:r w:rsidRPr="00861AD7">
          <w:rPr>
            <w:rFonts w:ascii="Arial" w:hAnsi="Arial" w:cs="Arial"/>
            <w:sz w:val="24"/>
            <w:szCs w:val="24"/>
            <w:lang w:val="es-CO"/>
          </w:rPr>
          <w:t>2222 Ha</w:t>
        </w:r>
      </w:smartTag>
      <w:r w:rsidRPr="00861AD7">
        <w:rPr>
          <w:rFonts w:ascii="Arial" w:hAnsi="Arial" w:cs="Arial"/>
          <w:sz w:val="24"/>
          <w:szCs w:val="24"/>
          <w:lang w:val="es-CO"/>
        </w:rPr>
        <w:t xml:space="preserve"> para un porcentaje en cuanto a uso agrícola del 26%.</w:t>
      </w:r>
    </w:p>
    <w:p w:rsidR="00527A62" w:rsidRDefault="00527A62" w:rsidP="0036533C">
      <w:pPr>
        <w:pStyle w:val="Ttulo5"/>
        <w:rPr>
          <w:lang w:val="es-ES"/>
        </w:rPr>
      </w:pPr>
      <w:bookmarkStart w:id="126" w:name="_Toc351332756"/>
      <w:r>
        <w:rPr>
          <w:lang w:val="es-ES"/>
        </w:rPr>
        <w:t>Zonas de Vida</w:t>
      </w:r>
      <w:bookmarkEnd w:id="126"/>
    </w:p>
    <w:p w:rsidR="00527A62" w:rsidRDefault="00527A62" w:rsidP="00527A62">
      <w:pPr>
        <w:jc w:val="both"/>
        <w:rPr>
          <w:rFonts w:ascii="Arial" w:hAnsi="Arial" w:cs="Arial"/>
          <w:sz w:val="24"/>
          <w:szCs w:val="24"/>
          <w:lang w:val="es-ES"/>
        </w:rPr>
      </w:pPr>
      <w:r>
        <w:rPr>
          <w:rFonts w:ascii="Arial" w:hAnsi="Arial" w:cs="Arial"/>
          <w:sz w:val="24"/>
          <w:szCs w:val="24"/>
          <w:lang w:val="es-ES"/>
        </w:rPr>
        <w:t xml:space="preserve">Dentro del municipio de </w:t>
      </w:r>
      <w:proofErr w:type="spellStart"/>
      <w:r>
        <w:rPr>
          <w:rFonts w:ascii="Arial" w:hAnsi="Arial" w:cs="Arial"/>
          <w:sz w:val="24"/>
          <w:szCs w:val="24"/>
          <w:lang w:val="es-ES"/>
        </w:rPr>
        <w:t>Caramanta</w:t>
      </w:r>
      <w:proofErr w:type="spellEnd"/>
      <w:r>
        <w:rPr>
          <w:rFonts w:ascii="Arial" w:hAnsi="Arial" w:cs="Arial"/>
          <w:sz w:val="24"/>
          <w:szCs w:val="24"/>
          <w:lang w:val="es-ES"/>
        </w:rPr>
        <w:t>, se establecen cuatro zonas de vida, las cuales son</w:t>
      </w:r>
      <w:proofErr w:type="gramStart"/>
      <w:r>
        <w:rPr>
          <w:rFonts w:ascii="Arial" w:hAnsi="Arial" w:cs="Arial"/>
          <w:sz w:val="24"/>
          <w:szCs w:val="24"/>
          <w:lang w:val="es-ES"/>
        </w:rPr>
        <w:t>:  Bosque</w:t>
      </w:r>
      <w:proofErr w:type="gramEnd"/>
      <w:r>
        <w:rPr>
          <w:rFonts w:ascii="Arial" w:hAnsi="Arial" w:cs="Arial"/>
          <w:sz w:val="24"/>
          <w:szCs w:val="24"/>
          <w:lang w:val="es-ES"/>
        </w:rPr>
        <w:t xml:space="preserve"> muy húmedo montano bajo, Bosque muy húmedo </w:t>
      </w:r>
      <w:proofErr w:type="spellStart"/>
      <w:r>
        <w:rPr>
          <w:rFonts w:ascii="Arial" w:hAnsi="Arial" w:cs="Arial"/>
          <w:sz w:val="24"/>
          <w:szCs w:val="24"/>
          <w:lang w:val="es-ES"/>
        </w:rPr>
        <w:t>Premontano</w:t>
      </w:r>
      <w:proofErr w:type="spellEnd"/>
      <w:r>
        <w:rPr>
          <w:rFonts w:ascii="Arial" w:hAnsi="Arial" w:cs="Arial"/>
          <w:sz w:val="24"/>
          <w:szCs w:val="24"/>
          <w:lang w:val="es-ES"/>
        </w:rPr>
        <w:t>, Bosque seco tropical, y bosque pluvial montano bajo</w:t>
      </w:r>
    </w:p>
    <w:p w:rsidR="00527A62" w:rsidRPr="00861AD7"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r>
        <w:rPr>
          <w:rFonts w:ascii="Arial" w:hAnsi="Arial" w:cs="Arial"/>
          <w:noProof/>
          <w:sz w:val="24"/>
          <w:szCs w:val="24"/>
          <w:lang w:val="es-GT" w:eastAsia="es-GT"/>
        </w:rPr>
        <mc:AlternateContent>
          <mc:Choice Requires="wpg">
            <w:drawing>
              <wp:anchor distT="0" distB="0" distL="114300" distR="114300" simplePos="0" relativeHeight="251812864" behindDoc="1" locked="0" layoutInCell="1" allowOverlap="1" wp14:anchorId="0952F1E3" wp14:editId="4E16544D">
                <wp:simplePos x="0" y="0"/>
                <wp:positionH relativeFrom="column">
                  <wp:posOffset>-22860</wp:posOffset>
                </wp:positionH>
                <wp:positionV relativeFrom="paragraph">
                  <wp:posOffset>64770</wp:posOffset>
                </wp:positionV>
                <wp:extent cx="6619875" cy="3206115"/>
                <wp:effectExtent l="0" t="0" r="0" b="5715"/>
                <wp:wrapNone/>
                <wp:docPr id="580" name="Grupo 5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9875" cy="3206115"/>
                          <a:chOff x="1665" y="9246"/>
                          <a:chExt cx="10425" cy="5049"/>
                        </a:xfrm>
                      </wpg:grpSpPr>
                      <wpg:grpSp>
                        <wpg:cNvPr id="581" name="Group 23"/>
                        <wpg:cNvGrpSpPr>
                          <a:grpSpLocks/>
                        </wpg:cNvGrpSpPr>
                        <wpg:grpSpPr bwMode="auto">
                          <a:xfrm>
                            <a:off x="1665" y="9246"/>
                            <a:ext cx="10425" cy="5049"/>
                            <a:chOff x="2362" y="233"/>
                            <a:chExt cx="10422" cy="4044"/>
                          </a:xfrm>
                        </wpg:grpSpPr>
                        <pic:pic xmlns:pic="http://schemas.openxmlformats.org/drawingml/2006/picture">
                          <pic:nvPicPr>
                            <pic:cNvPr id="582" name="Picture 24" descr="ZONAS DE VIDA"/>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6025" y="233"/>
                              <a:ext cx="6759" cy="40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3" name="Picture 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2362" y="861"/>
                              <a:ext cx="4149" cy="2905"/>
                            </a:xfrm>
                            <a:prstGeom prst="rect">
                              <a:avLst/>
                            </a:prstGeom>
                            <a:solidFill>
                              <a:srgbClr val="FFFFFF"/>
                            </a:solidFill>
                            <a:effectLst/>
                            <a:extLst>
                              <a:ext uri="{AF507438-7753-43E0-B8FC-AC1667EBCBE1}">
                                <a14:hiddenEffects xmlns:a14="http://schemas.microsoft.com/office/drawing/2010/main">
                                  <a:effectLst>
                                    <a:outerShdw dist="35921" dir="2700000" algn="ctr" rotWithShape="0">
                                      <a:srgbClr val="DDDDDD"/>
                                    </a:outerShdw>
                                  </a:effectLst>
                                </a14:hiddenEffects>
                              </a:ext>
                            </a:extLst>
                          </pic:spPr>
                        </pic:pic>
                      </wpg:grpSp>
                      <wps:wsp>
                        <wps:cNvPr id="584" name="Rectangle 433"/>
                        <wps:cNvSpPr>
                          <a:spLocks noChangeArrowheads="1"/>
                        </wps:cNvSpPr>
                        <wps:spPr bwMode="auto">
                          <a:xfrm>
                            <a:off x="2867" y="9792"/>
                            <a:ext cx="1828"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580" o:spid="_x0000_s1026" style="position:absolute;margin-left:-1.8pt;margin-top:5.1pt;width:521.25pt;height:252.45pt;z-index:-251503616" coordorigin="1665,9246" coordsize="10425,5049" o:gfxdata="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7+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">
                <v:group id="Group 23" o:spid="_x0000_s1027" style="position:absolute;left:1665;top:9246;width:10425;height:5049" coordorigin="2362,233" coordsize="10422,40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SQhMYAAADcAAAADwAAAGRycy9kb3ducmV2LnhtbESPT2vCQBTE74V+h+UV&#10;vNVNKpaQuopIKz2EQo0g3h7ZZxLMvg3ZNX++fbcgeBxm5jfMajOaRvTUudqygngegSAurK65VHDM&#10;v14TEM4ja2wsk4KJHGzWz08rTLUd+Jf6gy9FgLBLUUHlfZtK6YqKDLq5bYmDd7GdQR9kV0rd4RDg&#10;ppFvUfQuDdYcFipsaVdRcT3cjIL9gMN2EX/22fWym8758ueUxaTU7GXcfoDwNPpH+N7+1gqWSQz/&#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S1JCE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8" type="#_x0000_t75" alt="ZONAS DE VIDA" style="position:absolute;left:6025;top:233;width:6759;height:4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U/RPCAAAA3AAAAA8AAABkcnMvZG93bnJldi54bWxEj1uLwjAUhN+F/Q/hLOybpi2rSNdYlvWC&#10;r172/dAcm2JzUppY6783guDjMDPfMItisI3oqfO1YwXpJAFBXDpdc6XgdNyM5yB8QNbYOCYFd/JQ&#10;LD9GC8y1u/Ge+kOoRISwz1GBCaHNpfSlIYt+4lri6J1dZzFE2VVSd3iLcNvILElm0mLNccFgS3+G&#10;ysvhahXYzJv1dyuPmU7T+34t7f9qs1Xq63P4/QERaAjv8Ku90wqm8wyeZ+IRkM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1P0TwgAAANwAAAAPAAAAAAAAAAAAAAAAAJ8C&#10;AABkcnMvZG93bnJldi54bWxQSwUGAAAAAAQABAD3AAAAjgMAAAAA&#10;">
                    <v:imagedata r:id="rId82" o:title="ZONAS DE VIDA"/>
                  </v:shape>
                  <v:shape id="Picture 25" o:spid="_x0000_s1029" type="#_x0000_t75" style="position:absolute;left:2362;top:861;width:4149;height:2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Rt9TEAAAA3AAAAA8AAABkcnMvZG93bnJldi54bWxEj0FrAjEUhO9C/0N4BW+aba1Vt0YphRav&#10;atnzc/PcLG5elk26G/vrTaHgcZiZb5j1NtpG9NT52rGCp2kGgrh0uuZKwffxc7IE4QOyxsYxKbiS&#10;h+3mYbTGXLuB99QfQiUShH2OCkwIbS6lLw1Z9FPXEifv7DqLIcmukrrDIcFtI5+z7FVarDktGGzp&#10;w1B5OfxYBcWij3v5lUVzmb+sTteyGI6/hVLjx/j+BiJQDPfwf3unFcyXM/g7k46A3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Rt9TEAAAA3AAAAA8AAAAAAAAAAAAAAAAA&#10;nwIAAGRycy9kb3ducmV2LnhtbFBLBQYAAAAABAAEAPcAAACQAwAAAAA=&#10;" filled="t">
                    <v:imagedata r:id="rId83" o:title=""/>
                    <v:shadow color="#ddd"/>
                  </v:shape>
                </v:group>
                <v:rect id="Rectangle 433" o:spid="_x0000_s1030" style="position:absolute;left:2867;top:9792;width:1828;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8JcMMA&#10;AADcAAAADwAAAGRycy9kb3ducmV2LnhtbESPQYvCMBSE74L/ITxhb5rsrhatRpEFQVAP6sJeH82z&#10;Ldu81CZq/fdGEDwOM/MNM1u0thJXanzpWMPnQIEgzpwpOdfwe1z1xyB8QDZYOSYNd/KwmHc7M0yN&#10;u/GeroeQiwhhn6KGIoQ6ldJnBVn0A1cTR+/kGoshyiaXpsFbhNtKfimVSIslx4UCa/opKPs/XKwG&#10;TIbmvDt9b4+bS4KTvFWr0Z/S+qPXLqcgArXhHX6110bDaDyE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8JcMMAAADcAAAADwAAAAAAAAAAAAAAAACYAgAAZHJzL2Rv&#10;d25yZXYueG1sUEsFBgAAAAAEAAQA9QAAAIgDAAAAAA==&#10;" stroked="f"/>
              </v:group>
            </w:pict>
          </mc:Fallback>
        </mc:AlternateContent>
      </w: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r>
        <w:rPr>
          <w:noProof/>
          <w:lang w:val="es-GT" w:eastAsia="es-GT"/>
        </w:rPr>
        <mc:AlternateContent>
          <mc:Choice Requires="wps">
            <w:drawing>
              <wp:anchor distT="0" distB="0" distL="114300" distR="114300" simplePos="0" relativeHeight="251738112" behindDoc="0" locked="0" layoutInCell="1" allowOverlap="1" wp14:anchorId="49ACE8B6" wp14:editId="096866B0">
                <wp:simplePos x="0" y="0"/>
                <wp:positionH relativeFrom="column">
                  <wp:posOffset>740410</wp:posOffset>
                </wp:positionH>
                <wp:positionV relativeFrom="paragraph">
                  <wp:posOffset>154305</wp:posOffset>
                </wp:positionV>
                <wp:extent cx="4034790" cy="158750"/>
                <wp:effectExtent l="0" t="0" r="3810" b="0"/>
                <wp:wrapNone/>
                <wp:docPr id="579" name="Cuadro de texto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4790" cy="158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8E094D" w:rsidRDefault="00A2267F" w:rsidP="00527A62">
                            <w:pPr>
                              <w:pStyle w:val="Epgrafe"/>
                              <w:rPr>
                                <w:rFonts w:ascii="Arial" w:hAnsi="Arial" w:cs="Arial"/>
                                <w:b w:val="0"/>
                                <w:noProof/>
                                <w:color w:val="auto"/>
                                <w:sz w:val="24"/>
                                <w:szCs w:val="24"/>
                                <w:vertAlign w:val="superscript"/>
                              </w:rPr>
                            </w:pPr>
                            <w:bookmarkStart w:id="127" w:name="_Toc341963322"/>
                            <w:bookmarkStart w:id="128" w:name="_Toc351333007"/>
                            <w:bookmarkStart w:id="129" w:name="_Toc353523213"/>
                            <w:r w:rsidRPr="008E094D">
                              <w:rPr>
                                <w:rFonts w:ascii="Arial" w:hAnsi="Arial" w:cs="Arial"/>
                                <w:b w:val="0"/>
                                <w:color w:val="auto"/>
                                <w:sz w:val="24"/>
                                <w:szCs w:val="24"/>
                                <w:vertAlign w:val="superscript"/>
                              </w:rPr>
                              <w:t xml:space="preserve">Figura </w:t>
                            </w:r>
                            <w:r w:rsidRPr="008E094D">
                              <w:rPr>
                                <w:rFonts w:ascii="Arial" w:hAnsi="Arial" w:cs="Arial"/>
                                <w:b w:val="0"/>
                                <w:color w:val="auto"/>
                                <w:sz w:val="24"/>
                                <w:szCs w:val="24"/>
                                <w:vertAlign w:val="superscript"/>
                              </w:rPr>
                              <w:fldChar w:fldCharType="begin"/>
                            </w:r>
                            <w:r w:rsidRPr="008E094D">
                              <w:rPr>
                                <w:rFonts w:ascii="Arial" w:hAnsi="Arial" w:cs="Arial"/>
                                <w:b w:val="0"/>
                                <w:color w:val="auto"/>
                                <w:sz w:val="24"/>
                                <w:szCs w:val="24"/>
                                <w:vertAlign w:val="superscript"/>
                              </w:rPr>
                              <w:instrText xml:space="preserve"> SEQ Figura \* ARABIC </w:instrText>
                            </w:r>
                            <w:r w:rsidRPr="008E094D">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3</w:t>
                            </w:r>
                            <w:r w:rsidRPr="008E094D">
                              <w:rPr>
                                <w:rFonts w:ascii="Arial" w:hAnsi="Arial" w:cs="Arial"/>
                                <w:b w:val="0"/>
                                <w:color w:val="auto"/>
                                <w:sz w:val="24"/>
                                <w:szCs w:val="24"/>
                                <w:vertAlign w:val="superscript"/>
                              </w:rPr>
                              <w:fldChar w:fldCharType="end"/>
                            </w:r>
                            <w:r w:rsidRPr="008E094D">
                              <w:rPr>
                                <w:rFonts w:ascii="Arial" w:hAnsi="Arial" w:cs="Arial"/>
                                <w:b w:val="0"/>
                                <w:color w:val="auto"/>
                                <w:sz w:val="24"/>
                                <w:szCs w:val="24"/>
                                <w:vertAlign w:val="superscript"/>
                              </w:rPr>
                              <w:t xml:space="preserve">: Zonas de vida en el municipio de </w:t>
                            </w:r>
                            <w:proofErr w:type="spellStart"/>
                            <w:r w:rsidRPr="008E094D">
                              <w:rPr>
                                <w:rFonts w:ascii="Arial" w:hAnsi="Arial" w:cs="Arial"/>
                                <w:b w:val="0"/>
                                <w:color w:val="auto"/>
                                <w:sz w:val="24"/>
                                <w:szCs w:val="24"/>
                                <w:vertAlign w:val="superscript"/>
                              </w:rPr>
                              <w:t>Caramanta</w:t>
                            </w:r>
                            <w:proofErr w:type="spellEnd"/>
                            <w:r w:rsidRPr="008E094D">
                              <w:rPr>
                                <w:rFonts w:ascii="Arial" w:hAnsi="Arial" w:cs="Arial"/>
                                <w:b w:val="0"/>
                                <w:color w:val="auto"/>
                                <w:sz w:val="24"/>
                                <w:szCs w:val="24"/>
                                <w:vertAlign w:val="superscript"/>
                              </w:rPr>
                              <w:t>.</w:t>
                            </w:r>
                            <w:bookmarkEnd w:id="127"/>
                            <w:bookmarkEnd w:id="128"/>
                            <w:bookmarkEnd w:id="129"/>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79" o:spid="_x0000_s1028" type="#_x0000_t202" style="position:absolute;left:0;text-align:left;margin-left:58.3pt;margin-top:12.15pt;width:317.7pt;height:1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" stroked="f">
                <v:textbox inset="0,0,0,0">
                  <w:txbxContent>
                    <w:p w:rsidR="00A2267F" w:rsidRPr="008E094D" w:rsidRDefault="00A2267F" w:rsidP="00527A62">
                      <w:pPr>
                        <w:pStyle w:val="Epgrafe"/>
                        <w:rPr>
                          <w:rFonts w:ascii="Arial" w:hAnsi="Arial" w:cs="Arial"/>
                          <w:b w:val="0"/>
                          <w:noProof/>
                          <w:color w:val="auto"/>
                          <w:sz w:val="24"/>
                          <w:szCs w:val="24"/>
                          <w:vertAlign w:val="superscript"/>
                        </w:rPr>
                      </w:pPr>
                      <w:bookmarkStart w:id="130" w:name="_Toc341963322"/>
                      <w:bookmarkStart w:id="131" w:name="_Toc351333007"/>
                      <w:bookmarkStart w:id="132" w:name="_Toc353523213"/>
                      <w:r w:rsidRPr="008E094D">
                        <w:rPr>
                          <w:rFonts w:ascii="Arial" w:hAnsi="Arial" w:cs="Arial"/>
                          <w:b w:val="0"/>
                          <w:color w:val="auto"/>
                          <w:sz w:val="24"/>
                          <w:szCs w:val="24"/>
                          <w:vertAlign w:val="superscript"/>
                        </w:rPr>
                        <w:t xml:space="preserve">Figura </w:t>
                      </w:r>
                      <w:r w:rsidRPr="008E094D">
                        <w:rPr>
                          <w:rFonts w:ascii="Arial" w:hAnsi="Arial" w:cs="Arial"/>
                          <w:b w:val="0"/>
                          <w:color w:val="auto"/>
                          <w:sz w:val="24"/>
                          <w:szCs w:val="24"/>
                          <w:vertAlign w:val="superscript"/>
                        </w:rPr>
                        <w:fldChar w:fldCharType="begin"/>
                      </w:r>
                      <w:r w:rsidRPr="008E094D">
                        <w:rPr>
                          <w:rFonts w:ascii="Arial" w:hAnsi="Arial" w:cs="Arial"/>
                          <w:b w:val="0"/>
                          <w:color w:val="auto"/>
                          <w:sz w:val="24"/>
                          <w:szCs w:val="24"/>
                          <w:vertAlign w:val="superscript"/>
                        </w:rPr>
                        <w:instrText xml:space="preserve"> SEQ Figura \* ARABIC </w:instrText>
                      </w:r>
                      <w:r w:rsidRPr="008E094D">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3</w:t>
                      </w:r>
                      <w:r w:rsidRPr="008E094D">
                        <w:rPr>
                          <w:rFonts w:ascii="Arial" w:hAnsi="Arial" w:cs="Arial"/>
                          <w:b w:val="0"/>
                          <w:color w:val="auto"/>
                          <w:sz w:val="24"/>
                          <w:szCs w:val="24"/>
                          <w:vertAlign w:val="superscript"/>
                        </w:rPr>
                        <w:fldChar w:fldCharType="end"/>
                      </w:r>
                      <w:r w:rsidRPr="008E094D">
                        <w:rPr>
                          <w:rFonts w:ascii="Arial" w:hAnsi="Arial" w:cs="Arial"/>
                          <w:b w:val="0"/>
                          <w:color w:val="auto"/>
                          <w:sz w:val="24"/>
                          <w:szCs w:val="24"/>
                          <w:vertAlign w:val="superscript"/>
                        </w:rPr>
                        <w:t xml:space="preserve">: Zonas de vida en el municipio de </w:t>
                      </w:r>
                      <w:proofErr w:type="spellStart"/>
                      <w:r w:rsidRPr="008E094D">
                        <w:rPr>
                          <w:rFonts w:ascii="Arial" w:hAnsi="Arial" w:cs="Arial"/>
                          <w:b w:val="0"/>
                          <w:color w:val="auto"/>
                          <w:sz w:val="24"/>
                          <w:szCs w:val="24"/>
                          <w:vertAlign w:val="superscript"/>
                        </w:rPr>
                        <w:t>Caramanta</w:t>
                      </w:r>
                      <w:proofErr w:type="spellEnd"/>
                      <w:r w:rsidRPr="008E094D">
                        <w:rPr>
                          <w:rFonts w:ascii="Arial" w:hAnsi="Arial" w:cs="Arial"/>
                          <w:b w:val="0"/>
                          <w:color w:val="auto"/>
                          <w:sz w:val="24"/>
                          <w:szCs w:val="24"/>
                          <w:vertAlign w:val="superscript"/>
                        </w:rPr>
                        <w:t>.</w:t>
                      </w:r>
                      <w:bookmarkEnd w:id="130"/>
                      <w:bookmarkEnd w:id="131"/>
                      <w:bookmarkEnd w:id="132"/>
                    </w:p>
                  </w:txbxContent>
                </v:textbox>
              </v:shape>
            </w:pict>
          </mc:Fallback>
        </mc:AlternateContent>
      </w:r>
    </w:p>
    <w:p w:rsidR="00527A62" w:rsidRDefault="00527A62" w:rsidP="00527A62">
      <w:pPr>
        <w:rPr>
          <w:rFonts w:ascii="Arial" w:hAnsi="Arial" w:cs="Arial"/>
          <w:sz w:val="24"/>
          <w:szCs w:val="24"/>
          <w:vertAlign w:val="superscript"/>
          <w:lang w:val="es-ES"/>
        </w:rPr>
      </w:pPr>
    </w:p>
    <w:p w:rsidR="00527A62" w:rsidRPr="00861AD7" w:rsidRDefault="00527A62" w:rsidP="00527A62">
      <w:pPr>
        <w:rPr>
          <w:rFonts w:ascii="Arial" w:hAnsi="Arial" w:cs="Arial"/>
          <w:sz w:val="24"/>
          <w:szCs w:val="24"/>
          <w:vertAlign w:val="superscript"/>
          <w:lang w:val="es-ES"/>
        </w:rPr>
      </w:pPr>
      <w:r w:rsidRPr="00861AD7">
        <w:rPr>
          <w:rFonts w:ascii="Arial" w:hAnsi="Arial" w:cs="Arial"/>
          <w:sz w:val="24"/>
          <w:szCs w:val="24"/>
          <w:vertAlign w:val="superscript"/>
          <w:lang w:val="es-ES"/>
        </w:rPr>
        <w:t xml:space="preserve">Fuente: </w:t>
      </w:r>
      <w:sdt>
        <w:sdtPr>
          <w:rPr>
            <w:rFonts w:ascii="Arial" w:hAnsi="Arial" w:cs="Arial"/>
            <w:sz w:val="24"/>
            <w:szCs w:val="24"/>
            <w:vertAlign w:val="superscript"/>
            <w:lang w:val="es-ES"/>
          </w:rPr>
          <w:id w:val="23179551"/>
          <w:citation/>
        </w:sdtPr>
        <w:sdtContent>
          <w:r w:rsidRPr="00861AD7">
            <w:rPr>
              <w:rFonts w:ascii="Arial" w:hAnsi="Arial" w:cs="Arial"/>
              <w:sz w:val="24"/>
              <w:szCs w:val="24"/>
              <w:vertAlign w:val="superscript"/>
              <w:lang w:val="es-ES"/>
            </w:rPr>
            <w:fldChar w:fldCharType="begin"/>
          </w:r>
          <w:r w:rsidRPr="00861AD7">
            <w:rPr>
              <w:rFonts w:ascii="Arial" w:hAnsi="Arial" w:cs="Arial"/>
              <w:sz w:val="24"/>
              <w:szCs w:val="24"/>
              <w:vertAlign w:val="superscript"/>
              <w:lang w:val="es-MX"/>
            </w:rPr>
            <w:instrText xml:space="preserve"> CITATION Alc12 \l 2058 </w:instrText>
          </w:r>
          <w:r w:rsidRPr="00861AD7">
            <w:rPr>
              <w:rFonts w:ascii="Arial" w:hAnsi="Arial" w:cs="Arial"/>
              <w:sz w:val="24"/>
              <w:szCs w:val="24"/>
              <w:vertAlign w:val="superscript"/>
              <w:lang w:val="es-ES"/>
            </w:rPr>
            <w:fldChar w:fldCharType="separate"/>
          </w:r>
          <w:r w:rsidRPr="00861AD7">
            <w:rPr>
              <w:rFonts w:ascii="Arial" w:hAnsi="Arial" w:cs="Arial"/>
              <w:noProof/>
              <w:sz w:val="24"/>
              <w:szCs w:val="24"/>
              <w:vertAlign w:val="superscript"/>
              <w:lang w:val="es-MX"/>
            </w:rPr>
            <w:t>(Alcaldía Municipal de Caramanta, 2012)</w:t>
          </w:r>
          <w:r w:rsidRPr="00861AD7">
            <w:rPr>
              <w:rFonts w:ascii="Arial" w:hAnsi="Arial" w:cs="Arial"/>
              <w:sz w:val="24"/>
              <w:szCs w:val="24"/>
              <w:vertAlign w:val="superscript"/>
              <w:lang w:val="es-ES"/>
            </w:rPr>
            <w:fldChar w:fldCharType="end"/>
          </w:r>
        </w:sdtContent>
      </w:sdt>
    </w:p>
    <w:p w:rsidR="00527A62" w:rsidRPr="00CD2E5D" w:rsidRDefault="00527A62" w:rsidP="0036533C">
      <w:pPr>
        <w:pStyle w:val="Ttulo5"/>
        <w:rPr>
          <w:lang w:val="es-ES"/>
        </w:rPr>
      </w:pPr>
      <w:bookmarkStart w:id="133" w:name="_Toc351332757"/>
      <w:r>
        <w:rPr>
          <w:lang w:val="es-ES"/>
        </w:rPr>
        <w:t>Población</w:t>
      </w:r>
      <w:bookmarkEnd w:id="133"/>
    </w:p>
    <w:p w:rsidR="00527A62" w:rsidRDefault="00527A62" w:rsidP="00527A62">
      <w:pPr>
        <w:jc w:val="both"/>
        <w:rPr>
          <w:rFonts w:ascii="Arial" w:hAnsi="Arial" w:cs="Arial"/>
          <w:sz w:val="24"/>
          <w:szCs w:val="24"/>
          <w:lang w:val="es-ES"/>
        </w:rPr>
      </w:pPr>
      <w:proofErr w:type="spellStart"/>
      <w:r w:rsidRPr="00EA3DC5">
        <w:rPr>
          <w:rFonts w:ascii="Arial" w:hAnsi="Arial" w:cs="Arial"/>
          <w:sz w:val="24"/>
          <w:szCs w:val="24"/>
          <w:lang w:val="es-ES"/>
        </w:rPr>
        <w:t>Caramanta</w:t>
      </w:r>
      <w:proofErr w:type="spellEnd"/>
      <w:r w:rsidRPr="00EA3DC5">
        <w:rPr>
          <w:rFonts w:ascii="Arial" w:hAnsi="Arial" w:cs="Arial"/>
          <w:sz w:val="24"/>
          <w:szCs w:val="24"/>
          <w:lang w:val="es-ES"/>
        </w:rPr>
        <w:t xml:space="preserve"> cuenta con</w:t>
      </w:r>
      <w:r>
        <w:rPr>
          <w:rFonts w:ascii="Arial" w:hAnsi="Arial" w:cs="Arial"/>
          <w:sz w:val="24"/>
          <w:szCs w:val="24"/>
          <w:lang w:val="es-ES"/>
        </w:rPr>
        <w:t xml:space="preserve"> un casco Urbano con 878.767 m</w:t>
      </w:r>
      <w:r>
        <w:rPr>
          <w:rFonts w:ascii="Arial" w:hAnsi="Arial" w:cs="Arial"/>
          <w:sz w:val="24"/>
          <w:szCs w:val="24"/>
          <w:vertAlign w:val="superscript"/>
          <w:lang w:val="es-ES"/>
        </w:rPr>
        <w:t>2</w:t>
      </w:r>
      <w:r w:rsidRPr="00EA3DC5">
        <w:rPr>
          <w:rFonts w:ascii="Arial" w:hAnsi="Arial" w:cs="Arial"/>
          <w:sz w:val="24"/>
          <w:szCs w:val="24"/>
          <w:lang w:val="es-ES"/>
        </w:rPr>
        <w:t xml:space="preserve"> y un área construida de 114.725 </w:t>
      </w:r>
      <w:r>
        <w:rPr>
          <w:rFonts w:ascii="Arial" w:hAnsi="Arial" w:cs="Arial"/>
          <w:sz w:val="24"/>
          <w:szCs w:val="24"/>
          <w:lang w:val="es-ES"/>
        </w:rPr>
        <w:t>m</w:t>
      </w:r>
      <w:r>
        <w:rPr>
          <w:rFonts w:ascii="Arial" w:hAnsi="Arial" w:cs="Arial"/>
          <w:sz w:val="24"/>
          <w:szCs w:val="24"/>
          <w:vertAlign w:val="superscript"/>
          <w:lang w:val="es-ES"/>
        </w:rPr>
        <w:t>2</w:t>
      </w:r>
      <w:r w:rsidRPr="00EA3DC5">
        <w:rPr>
          <w:rFonts w:ascii="Arial" w:hAnsi="Arial" w:cs="Arial"/>
          <w:sz w:val="24"/>
          <w:szCs w:val="24"/>
          <w:lang w:val="es-ES"/>
        </w:rPr>
        <w:t xml:space="preserve">, se encuentra divido políticamente en tres corregimientos: Alegrías, Sucre, </w:t>
      </w:r>
      <w:proofErr w:type="spellStart"/>
      <w:r w:rsidRPr="00EA3DC5">
        <w:rPr>
          <w:rFonts w:ascii="Arial" w:hAnsi="Arial" w:cs="Arial"/>
          <w:sz w:val="24"/>
          <w:szCs w:val="24"/>
          <w:lang w:val="es-ES"/>
        </w:rPr>
        <w:t>Barroblanco</w:t>
      </w:r>
      <w:proofErr w:type="spellEnd"/>
      <w:r w:rsidRPr="00EA3DC5">
        <w:rPr>
          <w:rFonts w:ascii="Arial" w:hAnsi="Arial" w:cs="Arial"/>
          <w:sz w:val="24"/>
          <w:szCs w:val="24"/>
          <w:lang w:val="es-ES"/>
        </w:rPr>
        <w:t xml:space="preserve"> y en 23 veredas: Sucre, </w:t>
      </w:r>
      <w:proofErr w:type="spellStart"/>
      <w:r w:rsidRPr="00EA3DC5">
        <w:rPr>
          <w:rFonts w:ascii="Arial" w:hAnsi="Arial" w:cs="Arial"/>
          <w:sz w:val="24"/>
          <w:szCs w:val="24"/>
          <w:lang w:val="es-ES"/>
        </w:rPr>
        <w:t>Barroblanco</w:t>
      </w:r>
      <w:proofErr w:type="spellEnd"/>
      <w:r w:rsidRPr="00EA3DC5">
        <w:rPr>
          <w:rFonts w:ascii="Arial" w:hAnsi="Arial" w:cs="Arial"/>
          <w:sz w:val="24"/>
          <w:szCs w:val="24"/>
          <w:lang w:val="es-ES"/>
        </w:rPr>
        <w:t xml:space="preserve">, Aguadita Chiquita, Aguadita Grande, La Sirena, La Unión, La Frisolera, San José la Guaira, </w:t>
      </w:r>
      <w:proofErr w:type="spellStart"/>
      <w:r w:rsidRPr="00EA3DC5">
        <w:rPr>
          <w:rFonts w:ascii="Arial" w:hAnsi="Arial" w:cs="Arial"/>
          <w:sz w:val="24"/>
          <w:szCs w:val="24"/>
          <w:lang w:val="es-ES"/>
        </w:rPr>
        <w:t>Chirapotó</w:t>
      </w:r>
      <w:proofErr w:type="spellEnd"/>
      <w:r w:rsidRPr="00EA3DC5">
        <w:rPr>
          <w:rFonts w:ascii="Arial" w:hAnsi="Arial" w:cs="Arial"/>
          <w:sz w:val="24"/>
          <w:szCs w:val="24"/>
          <w:lang w:val="es-ES"/>
        </w:rPr>
        <w:t xml:space="preserve">, La </w:t>
      </w:r>
      <w:proofErr w:type="spellStart"/>
      <w:r w:rsidRPr="00EA3DC5">
        <w:rPr>
          <w:rFonts w:ascii="Arial" w:hAnsi="Arial" w:cs="Arial"/>
          <w:sz w:val="24"/>
          <w:szCs w:val="24"/>
          <w:lang w:val="es-ES"/>
        </w:rPr>
        <w:t>Esmeranda</w:t>
      </w:r>
      <w:proofErr w:type="spellEnd"/>
      <w:r w:rsidRPr="00EA3DC5">
        <w:rPr>
          <w:rFonts w:ascii="Arial" w:hAnsi="Arial" w:cs="Arial"/>
          <w:sz w:val="24"/>
          <w:szCs w:val="24"/>
          <w:lang w:val="es-ES"/>
        </w:rPr>
        <w:t xml:space="preserve">, El Balso, Naranjal, Conde, San Antonio, Manzanares, Buenos Aires, </w:t>
      </w:r>
      <w:proofErr w:type="spellStart"/>
      <w:r w:rsidRPr="00EA3DC5">
        <w:rPr>
          <w:rFonts w:ascii="Arial" w:hAnsi="Arial" w:cs="Arial"/>
          <w:sz w:val="24"/>
          <w:szCs w:val="24"/>
          <w:lang w:val="es-ES"/>
        </w:rPr>
        <w:t>Yarumalito</w:t>
      </w:r>
      <w:proofErr w:type="spellEnd"/>
      <w:r w:rsidRPr="00EA3DC5">
        <w:rPr>
          <w:rFonts w:ascii="Arial" w:hAnsi="Arial" w:cs="Arial"/>
          <w:sz w:val="24"/>
          <w:szCs w:val="24"/>
          <w:lang w:val="es-ES"/>
        </w:rPr>
        <w:t xml:space="preserve">, Cañas, La Cascada, </w:t>
      </w:r>
      <w:proofErr w:type="spellStart"/>
      <w:r w:rsidRPr="00EA3DC5">
        <w:rPr>
          <w:rFonts w:ascii="Arial" w:hAnsi="Arial" w:cs="Arial"/>
          <w:sz w:val="24"/>
          <w:szCs w:val="24"/>
          <w:lang w:val="es-ES"/>
        </w:rPr>
        <w:t>Olivales</w:t>
      </w:r>
      <w:proofErr w:type="spellEnd"/>
      <w:r w:rsidRPr="00EA3DC5">
        <w:rPr>
          <w:rFonts w:ascii="Arial" w:hAnsi="Arial" w:cs="Arial"/>
          <w:sz w:val="24"/>
          <w:szCs w:val="24"/>
          <w:lang w:val="es-ES"/>
        </w:rPr>
        <w:t>, Palmichal, Peladeros y San Pablo</w:t>
      </w:r>
      <w:r>
        <w:rPr>
          <w:rFonts w:ascii="Arial" w:hAnsi="Arial" w:cs="Arial"/>
          <w:sz w:val="24"/>
          <w:szCs w:val="24"/>
          <w:lang w:val="es-ES"/>
        </w:rPr>
        <w:t xml:space="preserve"> </w:t>
      </w:r>
      <w:sdt>
        <w:sdtPr>
          <w:rPr>
            <w:rFonts w:ascii="Arial" w:hAnsi="Arial" w:cs="Arial"/>
            <w:sz w:val="24"/>
            <w:szCs w:val="24"/>
            <w:lang w:val="es-ES"/>
          </w:rPr>
          <w:id w:val="23179552"/>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Alc \l 2058 </w:instrText>
          </w:r>
          <w:r>
            <w:rPr>
              <w:rFonts w:ascii="Arial" w:hAnsi="Arial" w:cs="Arial"/>
              <w:sz w:val="24"/>
              <w:szCs w:val="24"/>
              <w:lang w:val="es-ES"/>
            </w:rPr>
            <w:fldChar w:fldCharType="separate"/>
          </w:r>
          <w:r w:rsidRPr="00CD2E5D">
            <w:rPr>
              <w:rFonts w:ascii="Arial" w:hAnsi="Arial" w:cs="Arial"/>
              <w:noProof/>
              <w:sz w:val="24"/>
              <w:szCs w:val="24"/>
              <w:lang w:val="es-MX"/>
            </w:rPr>
            <w:t>(Alcaldía Municipal de Caramanta, 2012)</w:t>
          </w:r>
          <w:r>
            <w:rPr>
              <w:rFonts w:ascii="Arial" w:hAnsi="Arial" w:cs="Arial"/>
              <w:sz w:val="24"/>
              <w:szCs w:val="24"/>
              <w:lang w:val="es-ES"/>
            </w:rPr>
            <w:fldChar w:fldCharType="end"/>
          </w:r>
        </w:sdtContent>
      </w:sdt>
      <w:r w:rsidRPr="00EA3DC5">
        <w:rPr>
          <w:rFonts w:ascii="Arial" w:hAnsi="Arial" w:cs="Arial"/>
          <w:sz w:val="24"/>
          <w:szCs w:val="24"/>
          <w:lang w:val="es-ES"/>
        </w:rPr>
        <w:t>.</w:t>
      </w: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Pr="008E094D" w:rsidRDefault="00527A62" w:rsidP="00527A62">
      <w:pPr>
        <w:pStyle w:val="Epgrafe"/>
        <w:keepNext/>
        <w:rPr>
          <w:rFonts w:ascii="Arial" w:hAnsi="Arial" w:cs="Arial"/>
          <w:b w:val="0"/>
          <w:color w:val="auto"/>
          <w:sz w:val="24"/>
          <w:szCs w:val="24"/>
          <w:vertAlign w:val="superscript"/>
        </w:rPr>
      </w:pPr>
      <w:bookmarkStart w:id="134" w:name="_Toc351333051"/>
      <w:bookmarkStart w:id="135" w:name="_Toc351661377"/>
      <w:r w:rsidRPr="008E094D">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sidR="000F3E85">
        <w:rPr>
          <w:rFonts w:ascii="Arial" w:hAnsi="Arial" w:cs="Arial"/>
          <w:b w:val="0"/>
          <w:noProof/>
          <w:color w:val="auto"/>
          <w:sz w:val="24"/>
          <w:szCs w:val="24"/>
          <w:vertAlign w:val="superscript"/>
        </w:rPr>
        <w:t>3</w:t>
      </w:r>
      <w:r>
        <w:rPr>
          <w:rFonts w:ascii="Arial" w:hAnsi="Arial" w:cs="Arial"/>
          <w:b w:val="0"/>
          <w:color w:val="auto"/>
          <w:sz w:val="24"/>
          <w:szCs w:val="24"/>
          <w:vertAlign w:val="superscript"/>
        </w:rPr>
        <w:fldChar w:fldCharType="end"/>
      </w:r>
      <w:r w:rsidRPr="008E094D">
        <w:rPr>
          <w:rFonts w:ascii="Arial" w:hAnsi="Arial" w:cs="Arial"/>
          <w:b w:val="0"/>
          <w:color w:val="auto"/>
          <w:sz w:val="24"/>
          <w:szCs w:val="24"/>
          <w:vertAlign w:val="superscript"/>
        </w:rPr>
        <w:t xml:space="preserve">: Veredas de </w:t>
      </w:r>
      <w:proofErr w:type="spellStart"/>
      <w:r w:rsidRPr="008E094D">
        <w:rPr>
          <w:rFonts w:ascii="Arial" w:hAnsi="Arial" w:cs="Arial"/>
          <w:b w:val="0"/>
          <w:color w:val="auto"/>
          <w:sz w:val="24"/>
          <w:szCs w:val="24"/>
          <w:vertAlign w:val="superscript"/>
        </w:rPr>
        <w:t>Caramanta</w:t>
      </w:r>
      <w:proofErr w:type="spellEnd"/>
      <w:r w:rsidRPr="008E094D">
        <w:rPr>
          <w:rFonts w:ascii="Arial" w:hAnsi="Arial" w:cs="Arial"/>
          <w:b w:val="0"/>
          <w:color w:val="auto"/>
          <w:sz w:val="24"/>
          <w:szCs w:val="24"/>
          <w:vertAlign w:val="superscript"/>
        </w:rPr>
        <w:t xml:space="preserve"> y su Extensión Territorial</w:t>
      </w:r>
      <w:bookmarkEnd w:id="134"/>
      <w:bookmarkEnd w:id="135"/>
    </w:p>
    <w:tbl>
      <w:tblPr>
        <w:tblW w:w="3236" w:type="dxa"/>
        <w:jc w:val="center"/>
        <w:tblInd w:w="1630" w:type="dxa"/>
        <w:tblCellMar>
          <w:left w:w="70" w:type="dxa"/>
          <w:right w:w="70" w:type="dxa"/>
        </w:tblCellMar>
        <w:tblLook w:val="0000" w:firstRow="0" w:lastRow="0" w:firstColumn="0" w:lastColumn="0" w:noHBand="0" w:noVBand="0"/>
      </w:tblPr>
      <w:tblGrid>
        <w:gridCol w:w="1873"/>
        <w:gridCol w:w="1363"/>
      </w:tblGrid>
      <w:tr w:rsidR="00527A62" w:rsidRPr="00CD2E5D" w:rsidTr="00972554">
        <w:trPr>
          <w:trHeight w:val="351"/>
          <w:jc w:val="center"/>
        </w:trPr>
        <w:tc>
          <w:tcPr>
            <w:tcW w:w="1873" w:type="dxa"/>
            <w:vMerge w:val="restart"/>
            <w:tcBorders>
              <w:top w:val="single" w:sz="4" w:space="0" w:color="auto"/>
              <w:left w:val="single" w:sz="4" w:space="0" w:color="auto"/>
              <w:bottom w:val="single" w:sz="4" w:space="0" w:color="auto"/>
              <w:right w:val="single" w:sz="4" w:space="0" w:color="auto"/>
            </w:tcBorders>
            <w:shd w:val="clear" w:color="auto" w:fill="B3B3B3"/>
            <w:vAlign w:val="center"/>
          </w:tcPr>
          <w:p w:rsidR="00527A62" w:rsidRPr="00CD2E5D" w:rsidRDefault="00527A62" w:rsidP="00847BB8">
            <w:pPr>
              <w:rPr>
                <w:rFonts w:ascii="Arial" w:hAnsi="Arial" w:cs="Arial"/>
                <w:bCs/>
                <w:sz w:val="20"/>
                <w:szCs w:val="20"/>
              </w:rPr>
            </w:pPr>
            <w:r w:rsidRPr="00CD2E5D">
              <w:rPr>
                <w:rFonts w:ascii="Arial" w:hAnsi="Arial" w:cs="Arial"/>
                <w:bCs/>
                <w:sz w:val="20"/>
                <w:szCs w:val="20"/>
              </w:rPr>
              <w:t>VEREDAS</w:t>
            </w:r>
          </w:p>
        </w:tc>
        <w:tc>
          <w:tcPr>
            <w:tcW w:w="1363" w:type="dxa"/>
            <w:vMerge w:val="restart"/>
            <w:tcBorders>
              <w:top w:val="single" w:sz="4" w:space="0" w:color="auto"/>
              <w:left w:val="single" w:sz="4" w:space="0" w:color="auto"/>
              <w:bottom w:val="single" w:sz="4" w:space="0" w:color="auto"/>
              <w:right w:val="single" w:sz="4" w:space="0" w:color="auto"/>
            </w:tcBorders>
            <w:shd w:val="clear" w:color="auto" w:fill="B3B3B3"/>
            <w:vAlign w:val="center"/>
          </w:tcPr>
          <w:p w:rsidR="00527A62" w:rsidRPr="00CD2E5D" w:rsidRDefault="00527A62" w:rsidP="00847BB8">
            <w:pPr>
              <w:jc w:val="both"/>
              <w:rPr>
                <w:rFonts w:ascii="Arial" w:hAnsi="Arial" w:cs="Arial"/>
                <w:bCs/>
                <w:sz w:val="20"/>
                <w:szCs w:val="20"/>
              </w:rPr>
            </w:pPr>
            <w:r w:rsidRPr="00CD2E5D">
              <w:rPr>
                <w:rFonts w:ascii="Arial" w:hAnsi="Arial" w:cs="Arial"/>
                <w:bCs/>
                <w:sz w:val="20"/>
                <w:szCs w:val="20"/>
              </w:rPr>
              <w:t xml:space="preserve">Extensión </w:t>
            </w:r>
            <w:r w:rsidRPr="00CD2E5D">
              <w:rPr>
                <w:rFonts w:ascii="Arial" w:hAnsi="Arial" w:cs="Arial"/>
                <w:bCs/>
                <w:sz w:val="20"/>
                <w:szCs w:val="20"/>
              </w:rPr>
              <w:br/>
            </w:r>
            <w:r w:rsidRPr="00CD2E5D">
              <w:rPr>
                <w:rFonts w:ascii="Arial" w:hAnsi="Arial" w:cs="Arial"/>
                <w:sz w:val="20"/>
                <w:szCs w:val="20"/>
              </w:rPr>
              <w:t>(hectáreas)</w:t>
            </w:r>
          </w:p>
        </w:tc>
      </w:tr>
      <w:tr w:rsidR="00527A62" w:rsidRPr="00CD2E5D" w:rsidTr="00972554">
        <w:trPr>
          <w:trHeight w:val="461"/>
          <w:jc w:val="center"/>
        </w:trPr>
        <w:tc>
          <w:tcPr>
            <w:tcW w:w="1873"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527A62" w:rsidRPr="00CD2E5D" w:rsidRDefault="00527A62" w:rsidP="00847BB8">
            <w:pPr>
              <w:jc w:val="both"/>
              <w:rPr>
                <w:rFonts w:ascii="Arial" w:hAnsi="Arial" w:cs="Arial"/>
                <w:b/>
                <w:bCs/>
                <w:sz w:val="20"/>
                <w:szCs w:val="20"/>
              </w:rPr>
            </w:pPr>
          </w:p>
        </w:tc>
        <w:tc>
          <w:tcPr>
            <w:tcW w:w="1363" w:type="dxa"/>
            <w:vMerge/>
            <w:tcBorders>
              <w:top w:val="single" w:sz="4" w:space="0" w:color="auto"/>
              <w:left w:val="single" w:sz="4" w:space="0" w:color="auto"/>
              <w:bottom w:val="single" w:sz="4" w:space="0" w:color="auto"/>
              <w:right w:val="single" w:sz="4" w:space="0" w:color="auto"/>
            </w:tcBorders>
            <w:shd w:val="clear" w:color="auto" w:fill="B3B3B3"/>
            <w:vAlign w:val="center"/>
          </w:tcPr>
          <w:p w:rsidR="00527A62" w:rsidRPr="00CD2E5D" w:rsidRDefault="00527A62" w:rsidP="00847BB8">
            <w:pPr>
              <w:jc w:val="both"/>
              <w:rPr>
                <w:rFonts w:ascii="Arial" w:hAnsi="Arial" w:cs="Arial"/>
                <w:b/>
                <w:bCs/>
                <w:sz w:val="20"/>
                <w:szCs w:val="20"/>
              </w:rPr>
            </w:pPr>
          </w:p>
        </w:tc>
      </w:tr>
      <w:tr w:rsidR="00527A62" w:rsidRPr="00CD2E5D" w:rsidTr="00972554">
        <w:trPr>
          <w:trHeight w:val="194"/>
          <w:jc w:val="center"/>
        </w:trPr>
        <w:tc>
          <w:tcPr>
            <w:tcW w:w="1873" w:type="dxa"/>
            <w:tcBorders>
              <w:top w:val="single" w:sz="4" w:space="0" w:color="auto"/>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Aguadita Chiquita</w:t>
            </w:r>
          </w:p>
        </w:tc>
        <w:tc>
          <w:tcPr>
            <w:tcW w:w="1363" w:type="dxa"/>
            <w:tcBorders>
              <w:top w:val="single" w:sz="4" w:space="0" w:color="auto"/>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407</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Aguadita Grande</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476</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proofErr w:type="spellStart"/>
            <w:r w:rsidRPr="00CD2E5D">
              <w:rPr>
                <w:rFonts w:ascii="Arial" w:hAnsi="Arial" w:cs="Arial"/>
                <w:sz w:val="20"/>
                <w:szCs w:val="20"/>
              </w:rPr>
              <w:t>Barroblanco</w:t>
            </w:r>
            <w:proofErr w:type="spellEnd"/>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204</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Buenos Aires</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144</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Cañas</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189</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proofErr w:type="spellStart"/>
            <w:r w:rsidRPr="00CD2E5D">
              <w:rPr>
                <w:rFonts w:ascii="Arial" w:hAnsi="Arial" w:cs="Arial"/>
                <w:sz w:val="20"/>
                <w:szCs w:val="20"/>
              </w:rPr>
              <w:t>Chirapoto</w:t>
            </w:r>
            <w:proofErr w:type="spellEnd"/>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799</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Conde</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325</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El Balso</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186</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La Cascada</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1.008</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La Esmeralda</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92</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La Frisolera</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50</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La Sirena</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276</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La Unión</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241</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Manzanares</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296</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Naranjal</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477</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proofErr w:type="spellStart"/>
            <w:r>
              <w:rPr>
                <w:rFonts w:ascii="Arial" w:hAnsi="Arial" w:cs="Arial"/>
                <w:sz w:val="20"/>
                <w:szCs w:val="20"/>
              </w:rPr>
              <w:t>Oliv</w:t>
            </w:r>
            <w:r w:rsidRPr="00CD2E5D">
              <w:rPr>
                <w:rFonts w:ascii="Arial" w:hAnsi="Arial" w:cs="Arial"/>
                <w:sz w:val="20"/>
                <w:szCs w:val="20"/>
              </w:rPr>
              <w:t>ales</w:t>
            </w:r>
            <w:proofErr w:type="spellEnd"/>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1.581</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Palmichal</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323</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Peladeros</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437</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San Antonio</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504</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San José</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321</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San Pablo</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394</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Sucre</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301</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vAlign w:val="center"/>
          </w:tcPr>
          <w:p w:rsidR="00527A62" w:rsidRPr="00CD2E5D" w:rsidRDefault="00527A62" w:rsidP="00847BB8">
            <w:pPr>
              <w:rPr>
                <w:rFonts w:ascii="Arial" w:hAnsi="Arial" w:cs="Arial"/>
                <w:sz w:val="20"/>
                <w:szCs w:val="20"/>
              </w:rPr>
            </w:pPr>
            <w:proofErr w:type="spellStart"/>
            <w:r w:rsidRPr="00CD2E5D">
              <w:rPr>
                <w:rFonts w:ascii="Arial" w:hAnsi="Arial" w:cs="Arial"/>
                <w:sz w:val="20"/>
                <w:szCs w:val="20"/>
              </w:rPr>
              <w:t>Yarumalito</w:t>
            </w:r>
            <w:proofErr w:type="spellEnd"/>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sz w:val="20"/>
                <w:szCs w:val="20"/>
              </w:rPr>
            </w:pPr>
            <w:r w:rsidRPr="00CD2E5D">
              <w:rPr>
                <w:rFonts w:ascii="Arial" w:hAnsi="Arial" w:cs="Arial"/>
                <w:sz w:val="20"/>
                <w:szCs w:val="20"/>
              </w:rPr>
              <w:t>202</w:t>
            </w:r>
          </w:p>
        </w:tc>
      </w:tr>
      <w:tr w:rsidR="00527A62" w:rsidRPr="00CD2E5D" w:rsidTr="00972554">
        <w:trPr>
          <w:trHeight w:val="194"/>
          <w:jc w:val="center"/>
        </w:trPr>
        <w:tc>
          <w:tcPr>
            <w:tcW w:w="1873" w:type="dxa"/>
            <w:tcBorders>
              <w:top w:val="nil"/>
              <w:left w:val="single" w:sz="4" w:space="0" w:color="auto"/>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bCs/>
                <w:sz w:val="20"/>
                <w:szCs w:val="20"/>
              </w:rPr>
            </w:pPr>
            <w:r w:rsidRPr="00CD2E5D">
              <w:rPr>
                <w:rFonts w:ascii="Arial" w:hAnsi="Arial" w:cs="Arial"/>
                <w:bCs/>
                <w:sz w:val="20"/>
                <w:szCs w:val="20"/>
              </w:rPr>
              <w:t>TOTAL</w:t>
            </w:r>
          </w:p>
        </w:tc>
        <w:tc>
          <w:tcPr>
            <w:tcW w:w="1363" w:type="dxa"/>
            <w:tcBorders>
              <w:top w:val="nil"/>
              <w:left w:val="nil"/>
              <w:bottom w:val="single" w:sz="4" w:space="0" w:color="auto"/>
              <w:right w:val="single" w:sz="4" w:space="0" w:color="auto"/>
            </w:tcBorders>
            <w:shd w:val="clear" w:color="auto" w:fill="auto"/>
            <w:noWrap/>
            <w:vAlign w:val="center"/>
          </w:tcPr>
          <w:p w:rsidR="00527A62" w:rsidRPr="00CD2E5D" w:rsidRDefault="00527A62" w:rsidP="00847BB8">
            <w:pPr>
              <w:rPr>
                <w:rFonts w:ascii="Arial" w:hAnsi="Arial" w:cs="Arial"/>
                <w:bCs/>
                <w:sz w:val="20"/>
                <w:szCs w:val="20"/>
              </w:rPr>
            </w:pPr>
            <w:r w:rsidRPr="00CD2E5D">
              <w:rPr>
                <w:rFonts w:ascii="Arial" w:hAnsi="Arial" w:cs="Arial"/>
                <w:bCs/>
                <w:sz w:val="20"/>
                <w:szCs w:val="20"/>
              </w:rPr>
              <w:t>9.232</w:t>
            </w:r>
          </w:p>
        </w:tc>
      </w:tr>
    </w:tbl>
    <w:p w:rsidR="00527A62" w:rsidRDefault="00527A62" w:rsidP="00527A62">
      <w:pPr>
        <w:rPr>
          <w:rFonts w:ascii="Arial" w:hAnsi="Arial" w:cs="Arial"/>
          <w:sz w:val="24"/>
          <w:szCs w:val="24"/>
          <w:vertAlign w:val="superscript"/>
          <w:lang w:val="es-ES"/>
        </w:rPr>
      </w:pPr>
    </w:p>
    <w:p w:rsidR="00527A62" w:rsidRPr="00E27BBA" w:rsidRDefault="00527A62" w:rsidP="00527A62">
      <w:pPr>
        <w:rPr>
          <w:rFonts w:ascii="Arial" w:hAnsi="Arial" w:cs="Arial"/>
          <w:bCs/>
          <w:sz w:val="24"/>
          <w:szCs w:val="24"/>
          <w:vertAlign w:val="superscript"/>
          <w:lang w:val="es-CO"/>
        </w:rPr>
      </w:pPr>
      <w:r w:rsidRPr="00E27BBA">
        <w:rPr>
          <w:rFonts w:ascii="Arial" w:hAnsi="Arial" w:cs="Arial"/>
          <w:sz w:val="24"/>
          <w:szCs w:val="24"/>
          <w:vertAlign w:val="superscript"/>
          <w:lang w:val="es-ES"/>
        </w:rPr>
        <w:t xml:space="preserve">Fuente: </w:t>
      </w:r>
      <w:r w:rsidRPr="00E27BBA">
        <w:rPr>
          <w:rFonts w:ascii="Arial" w:hAnsi="Arial" w:cs="Arial"/>
          <w:sz w:val="24"/>
          <w:szCs w:val="24"/>
          <w:vertAlign w:val="superscript"/>
          <w:lang w:val="es-CO"/>
        </w:rPr>
        <w:t xml:space="preserve">Atlas </w:t>
      </w:r>
      <w:proofErr w:type="spellStart"/>
      <w:r w:rsidRPr="00E27BBA">
        <w:rPr>
          <w:rFonts w:ascii="Arial" w:hAnsi="Arial" w:cs="Arial"/>
          <w:sz w:val="24"/>
          <w:szCs w:val="24"/>
          <w:vertAlign w:val="superscript"/>
          <w:lang w:val="es-CO"/>
        </w:rPr>
        <w:t>Veredal</w:t>
      </w:r>
      <w:proofErr w:type="spellEnd"/>
      <w:r w:rsidRPr="00E27BBA">
        <w:rPr>
          <w:rFonts w:ascii="Arial" w:hAnsi="Arial" w:cs="Arial"/>
          <w:sz w:val="24"/>
          <w:szCs w:val="24"/>
          <w:vertAlign w:val="superscript"/>
          <w:lang w:val="es-CO"/>
        </w:rPr>
        <w:t xml:space="preserve"> Departamento de Antioquia, segunda edición, 2007.</w:t>
      </w:r>
    </w:p>
    <w:p w:rsidR="00527A62" w:rsidRPr="00CD2E5D" w:rsidRDefault="00527A62" w:rsidP="00527A62">
      <w:pPr>
        <w:rPr>
          <w:rFonts w:ascii="Arial" w:hAnsi="Arial" w:cs="Arial"/>
          <w:sz w:val="24"/>
          <w:szCs w:val="24"/>
          <w:lang w:val="es-CO"/>
        </w:rPr>
      </w:pPr>
    </w:p>
    <w:p w:rsidR="00527A62" w:rsidRDefault="00527A62" w:rsidP="00527A62">
      <w:pPr>
        <w:jc w:val="both"/>
        <w:rPr>
          <w:rFonts w:ascii="Arial" w:hAnsi="Arial" w:cs="Arial"/>
          <w:bCs/>
          <w:sz w:val="24"/>
          <w:szCs w:val="24"/>
        </w:rPr>
      </w:pPr>
      <w:r w:rsidRPr="004447CB">
        <w:rPr>
          <w:rFonts w:ascii="Arial" w:hAnsi="Arial" w:cs="Arial"/>
          <w:bCs/>
          <w:sz w:val="24"/>
          <w:szCs w:val="24"/>
        </w:rPr>
        <w:t>La conformación espacial del territorio rural se da básicamente en torno a la cabecera urbana, la cual se sitúa prácticamente en el centro geográfico del territorio municipal</w:t>
      </w:r>
      <w:sdt>
        <w:sdtPr>
          <w:rPr>
            <w:rFonts w:ascii="Arial" w:hAnsi="Arial" w:cs="Arial"/>
            <w:bCs/>
            <w:sz w:val="24"/>
            <w:szCs w:val="24"/>
          </w:rPr>
          <w:id w:val="23179554"/>
          <w:citation/>
        </w:sdtPr>
        <w:sdtContent>
          <w:r>
            <w:rPr>
              <w:rFonts w:ascii="Arial" w:hAnsi="Arial" w:cs="Arial"/>
              <w:bCs/>
              <w:sz w:val="24"/>
              <w:szCs w:val="24"/>
            </w:rPr>
            <w:fldChar w:fldCharType="begin"/>
          </w:r>
          <w:r>
            <w:rPr>
              <w:rFonts w:ascii="Arial" w:hAnsi="Arial" w:cs="Arial"/>
              <w:bCs/>
              <w:sz w:val="24"/>
              <w:szCs w:val="24"/>
              <w:lang w:val="es-MX"/>
            </w:rPr>
            <w:instrText xml:space="preserve"> CITATION Alc12 \l 2058 </w:instrText>
          </w:r>
          <w:r>
            <w:rPr>
              <w:rFonts w:ascii="Arial" w:hAnsi="Arial" w:cs="Arial"/>
              <w:bCs/>
              <w:sz w:val="24"/>
              <w:szCs w:val="24"/>
            </w:rPr>
            <w:fldChar w:fldCharType="separate"/>
          </w:r>
          <w:r>
            <w:rPr>
              <w:rFonts w:ascii="Arial" w:hAnsi="Arial" w:cs="Arial"/>
              <w:bCs/>
              <w:noProof/>
              <w:sz w:val="24"/>
              <w:szCs w:val="24"/>
              <w:lang w:val="es-MX"/>
            </w:rPr>
            <w:t xml:space="preserve"> </w:t>
          </w:r>
          <w:r w:rsidRPr="004447CB">
            <w:rPr>
              <w:rFonts w:ascii="Arial" w:hAnsi="Arial" w:cs="Arial"/>
              <w:noProof/>
              <w:sz w:val="24"/>
              <w:szCs w:val="24"/>
              <w:lang w:val="es-MX"/>
            </w:rPr>
            <w:t>(Alcaldía Municipal de Caramanta, 2012)</w:t>
          </w:r>
          <w:r>
            <w:rPr>
              <w:rFonts w:ascii="Arial" w:hAnsi="Arial" w:cs="Arial"/>
              <w:bCs/>
              <w:sz w:val="24"/>
              <w:szCs w:val="24"/>
            </w:rPr>
            <w:fldChar w:fldCharType="end"/>
          </w:r>
        </w:sdtContent>
      </w:sdt>
      <w:r w:rsidRPr="004447CB">
        <w:rPr>
          <w:rFonts w:ascii="Arial" w:hAnsi="Arial" w:cs="Arial"/>
          <w:bCs/>
          <w:sz w:val="24"/>
          <w:szCs w:val="24"/>
        </w:rPr>
        <w:t>.</w:t>
      </w:r>
    </w:p>
    <w:p w:rsidR="00527A62" w:rsidRDefault="00527A62" w:rsidP="00527A62">
      <w:pPr>
        <w:jc w:val="both"/>
        <w:rPr>
          <w:rFonts w:ascii="Arial" w:hAnsi="Arial" w:cs="Arial"/>
          <w:bCs/>
          <w:sz w:val="24"/>
          <w:szCs w:val="24"/>
        </w:rPr>
      </w:pPr>
    </w:p>
    <w:p w:rsidR="00527A62" w:rsidRDefault="00527A62" w:rsidP="00527A62">
      <w:pPr>
        <w:jc w:val="both"/>
        <w:rPr>
          <w:rFonts w:ascii="Arial" w:hAnsi="Arial" w:cs="Arial"/>
          <w:sz w:val="24"/>
          <w:szCs w:val="24"/>
          <w:lang w:val="es-ES"/>
        </w:rPr>
      </w:pPr>
      <w:r w:rsidRPr="00CD2E5D">
        <w:rPr>
          <w:rFonts w:ascii="Arial" w:hAnsi="Arial" w:cs="Arial"/>
          <w:sz w:val="24"/>
          <w:szCs w:val="24"/>
          <w:lang w:val="es-ES"/>
        </w:rPr>
        <w:t xml:space="preserve">Según el Censo Conciliado del Departamento Administrativo Nacional de Estadística DANE del año 2005, el municipio de </w:t>
      </w:r>
      <w:proofErr w:type="spellStart"/>
      <w:r w:rsidRPr="00CD2E5D">
        <w:rPr>
          <w:rFonts w:ascii="Arial" w:hAnsi="Arial" w:cs="Arial"/>
          <w:sz w:val="24"/>
          <w:szCs w:val="24"/>
          <w:lang w:val="es-ES"/>
        </w:rPr>
        <w:t>Caramanta</w:t>
      </w:r>
      <w:proofErr w:type="spellEnd"/>
      <w:r w:rsidRPr="00CD2E5D">
        <w:rPr>
          <w:rFonts w:ascii="Arial" w:hAnsi="Arial" w:cs="Arial"/>
          <w:sz w:val="24"/>
          <w:szCs w:val="24"/>
          <w:lang w:val="es-ES"/>
        </w:rPr>
        <w:t xml:space="preserve"> contaba con 5.510 habitantes; del total, 2.586 habitaban en la zona urbana y 2.924 en la zona rural. Para el año 2012 el DANE estima que la población será de 5.410, 2.833 en la</w:t>
      </w:r>
      <w:r>
        <w:rPr>
          <w:rFonts w:ascii="Arial" w:hAnsi="Arial" w:cs="Arial"/>
          <w:sz w:val="24"/>
          <w:szCs w:val="24"/>
          <w:lang w:val="es-ES"/>
        </w:rPr>
        <w:t xml:space="preserve"> </w:t>
      </w:r>
      <w:r w:rsidRPr="00CD2E5D">
        <w:rPr>
          <w:rFonts w:ascii="Arial" w:hAnsi="Arial" w:cs="Arial"/>
          <w:sz w:val="24"/>
          <w:szCs w:val="24"/>
          <w:lang w:val="es-ES"/>
        </w:rPr>
        <w:t>zona urbana y 2.577 en la zona rural, siguiendo una curva descendente principalmente en la zona rural</w:t>
      </w:r>
      <w:r>
        <w:rPr>
          <w:rFonts w:ascii="Arial" w:hAnsi="Arial" w:cs="Arial"/>
          <w:sz w:val="24"/>
          <w:szCs w:val="24"/>
          <w:lang w:val="es-ES"/>
        </w:rPr>
        <w:t xml:space="preserve"> </w:t>
      </w:r>
      <w:sdt>
        <w:sdtPr>
          <w:rPr>
            <w:rFonts w:ascii="Arial" w:hAnsi="Arial" w:cs="Arial"/>
            <w:sz w:val="24"/>
            <w:szCs w:val="24"/>
            <w:lang w:val="es-ES"/>
          </w:rPr>
          <w:id w:val="23179553"/>
          <w:citation/>
        </w:sdtPr>
        <w:sdtContent>
          <w:r>
            <w:rPr>
              <w:rFonts w:ascii="Arial" w:hAnsi="Arial" w:cs="Arial"/>
              <w:sz w:val="24"/>
              <w:szCs w:val="24"/>
              <w:lang w:val="es-ES"/>
            </w:rPr>
            <w:fldChar w:fldCharType="begin"/>
          </w:r>
          <w:r>
            <w:rPr>
              <w:rFonts w:ascii="Arial" w:hAnsi="Arial" w:cs="Arial"/>
              <w:sz w:val="24"/>
              <w:szCs w:val="24"/>
              <w:lang w:val="es-MX"/>
            </w:rPr>
            <w:instrText xml:space="preserve"> CITATION Alc \l 2058 </w:instrText>
          </w:r>
          <w:r>
            <w:rPr>
              <w:rFonts w:ascii="Arial" w:hAnsi="Arial" w:cs="Arial"/>
              <w:sz w:val="24"/>
              <w:szCs w:val="24"/>
              <w:lang w:val="es-ES"/>
            </w:rPr>
            <w:fldChar w:fldCharType="separate"/>
          </w:r>
          <w:r w:rsidRPr="00CD2E5D">
            <w:rPr>
              <w:rFonts w:ascii="Arial" w:hAnsi="Arial" w:cs="Arial"/>
              <w:noProof/>
              <w:sz w:val="24"/>
              <w:szCs w:val="24"/>
              <w:lang w:val="es-MX"/>
            </w:rPr>
            <w:t>(Alcaldía Municipal de Caramanta, 2012)</w:t>
          </w:r>
          <w:r>
            <w:rPr>
              <w:rFonts w:ascii="Arial" w:hAnsi="Arial" w:cs="Arial"/>
              <w:sz w:val="24"/>
              <w:szCs w:val="24"/>
              <w:lang w:val="es-ES"/>
            </w:rPr>
            <w:fldChar w:fldCharType="end"/>
          </w:r>
        </w:sdtContent>
      </w:sdt>
      <w:r w:rsidRPr="00CD2E5D">
        <w:rPr>
          <w:rFonts w:ascii="Arial" w:hAnsi="Arial" w:cs="Arial"/>
          <w:sz w:val="24"/>
          <w:szCs w:val="24"/>
          <w:lang w:val="es-ES"/>
        </w:rPr>
        <w:t>.</w:t>
      </w:r>
    </w:p>
    <w:p w:rsidR="00527A62" w:rsidRPr="004447CB" w:rsidRDefault="00527A62" w:rsidP="00527A62">
      <w:pPr>
        <w:jc w:val="both"/>
        <w:rPr>
          <w:rFonts w:ascii="Arial" w:hAnsi="Arial" w:cs="Arial"/>
          <w:bCs/>
          <w:sz w:val="24"/>
          <w:szCs w:val="24"/>
        </w:rPr>
      </w:pPr>
    </w:p>
    <w:p w:rsidR="00527A62" w:rsidRDefault="00527A62" w:rsidP="00527A62">
      <w:pPr>
        <w:jc w:val="both"/>
        <w:rPr>
          <w:rFonts w:ascii="Arial" w:hAnsi="Arial" w:cs="Arial"/>
          <w:bCs/>
          <w:sz w:val="24"/>
          <w:szCs w:val="24"/>
        </w:rPr>
      </w:pPr>
      <w:r w:rsidRPr="004447CB">
        <w:rPr>
          <w:rFonts w:ascii="Arial" w:hAnsi="Arial" w:cs="Arial"/>
          <w:bCs/>
          <w:sz w:val="24"/>
          <w:szCs w:val="24"/>
        </w:rPr>
        <w:t xml:space="preserve">De esta manera se pueden identificar alrededor de éste, dos clases de asentamientos poblacionales: </w:t>
      </w:r>
    </w:p>
    <w:p w:rsidR="00527A62" w:rsidRPr="004447CB" w:rsidRDefault="00527A62" w:rsidP="00527A62">
      <w:pPr>
        <w:jc w:val="both"/>
        <w:rPr>
          <w:rFonts w:ascii="Arial" w:hAnsi="Arial" w:cs="Arial"/>
          <w:bCs/>
          <w:sz w:val="24"/>
          <w:szCs w:val="24"/>
        </w:rPr>
      </w:pPr>
    </w:p>
    <w:p w:rsidR="00527A62" w:rsidRPr="004447CB" w:rsidRDefault="00527A62" w:rsidP="00F21F30">
      <w:pPr>
        <w:pStyle w:val="Prrafodelista"/>
        <w:numPr>
          <w:ilvl w:val="0"/>
          <w:numId w:val="21"/>
        </w:numPr>
        <w:spacing w:after="0" w:line="240" w:lineRule="auto"/>
        <w:jc w:val="both"/>
        <w:rPr>
          <w:rFonts w:ascii="Arial" w:hAnsi="Arial" w:cs="Arial"/>
          <w:bCs/>
          <w:sz w:val="24"/>
          <w:szCs w:val="24"/>
        </w:rPr>
      </w:pPr>
      <w:r w:rsidRPr="004447CB">
        <w:rPr>
          <w:rFonts w:ascii="Arial" w:hAnsi="Arial" w:cs="Arial"/>
          <w:bCs/>
          <w:sz w:val="24"/>
          <w:szCs w:val="24"/>
        </w:rPr>
        <w:t>Los centros rurales poblados, conformados por viviendas conglomeradas, a partir de condiciones físicas como ríos y vías de mayor importancia, lo que les brinda mayores probabilidades de acceso a los servicios de salud y educación.</w:t>
      </w:r>
    </w:p>
    <w:p w:rsidR="00527A62" w:rsidRDefault="00527A62" w:rsidP="00F21F30">
      <w:pPr>
        <w:pStyle w:val="Prrafodelista"/>
        <w:numPr>
          <w:ilvl w:val="0"/>
          <w:numId w:val="21"/>
        </w:numPr>
        <w:spacing w:after="0" w:line="240" w:lineRule="auto"/>
        <w:jc w:val="both"/>
        <w:rPr>
          <w:rFonts w:ascii="Arial" w:hAnsi="Arial" w:cs="Arial"/>
          <w:bCs/>
          <w:sz w:val="24"/>
          <w:szCs w:val="24"/>
        </w:rPr>
      </w:pPr>
      <w:r w:rsidRPr="004447CB">
        <w:rPr>
          <w:rFonts w:ascii="Arial" w:hAnsi="Arial" w:cs="Arial"/>
          <w:bCs/>
          <w:sz w:val="24"/>
          <w:szCs w:val="24"/>
        </w:rPr>
        <w:t xml:space="preserve">Los asentamientos rurales dispersos, los cuales se construyen por lo general en una parcelación en donde las viviendas se ubican puntualmente cerca de una vía </w:t>
      </w:r>
    </w:p>
    <w:p w:rsidR="00527A62" w:rsidRDefault="00527A62" w:rsidP="00527A62">
      <w:pPr>
        <w:jc w:val="both"/>
        <w:rPr>
          <w:rFonts w:ascii="Arial" w:hAnsi="Arial" w:cs="Arial"/>
          <w:bCs/>
          <w:sz w:val="24"/>
          <w:szCs w:val="24"/>
        </w:rPr>
      </w:pPr>
    </w:p>
    <w:p w:rsidR="00527A62" w:rsidRDefault="00527A62" w:rsidP="00527A62">
      <w:pPr>
        <w:jc w:val="both"/>
        <w:rPr>
          <w:rFonts w:ascii="Arial" w:hAnsi="Arial" w:cs="Arial"/>
          <w:bCs/>
          <w:sz w:val="24"/>
          <w:szCs w:val="24"/>
        </w:rPr>
      </w:pPr>
    </w:p>
    <w:p w:rsidR="00527A62" w:rsidRDefault="00527A62" w:rsidP="00527A62">
      <w:pPr>
        <w:jc w:val="both"/>
        <w:rPr>
          <w:rFonts w:ascii="Arial" w:hAnsi="Arial" w:cs="Arial"/>
          <w:bCs/>
          <w:sz w:val="24"/>
          <w:szCs w:val="24"/>
        </w:rPr>
      </w:pPr>
    </w:p>
    <w:p w:rsidR="00527A62" w:rsidRDefault="00527A62" w:rsidP="00527A62">
      <w:pPr>
        <w:jc w:val="both"/>
        <w:rPr>
          <w:rFonts w:ascii="Arial" w:hAnsi="Arial" w:cs="Arial"/>
          <w:bCs/>
          <w:sz w:val="24"/>
          <w:szCs w:val="24"/>
        </w:rPr>
      </w:pPr>
    </w:p>
    <w:p w:rsidR="00527A62" w:rsidRDefault="00527A62" w:rsidP="00527A62">
      <w:pPr>
        <w:jc w:val="both"/>
        <w:rPr>
          <w:rFonts w:ascii="Arial" w:hAnsi="Arial" w:cs="Arial"/>
          <w:bCs/>
          <w:sz w:val="24"/>
          <w:szCs w:val="24"/>
        </w:rPr>
      </w:pPr>
    </w:p>
    <w:p w:rsidR="00527A62" w:rsidRDefault="00527A62" w:rsidP="00527A62">
      <w:pPr>
        <w:jc w:val="both"/>
        <w:rPr>
          <w:rFonts w:ascii="Arial" w:hAnsi="Arial" w:cs="Arial"/>
          <w:bCs/>
          <w:sz w:val="24"/>
          <w:szCs w:val="24"/>
        </w:rPr>
      </w:pPr>
    </w:p>
    <w:p w:rsidR="00527A62" w:rsidRPr="00E27BBA" w:rsidRDefault="00527A62" w:rsidP="00527A62">
      <w:pPr>
        <w:jc w:val="both"/>
        <w:rPr>
          <w:rFonts w:ascii="Arial" w:hAnsi="Arial" w:cs="Arial"/>
          <w:bCs/>
          <w:sz w:val="24"/>
          <w:szCs w:val="24"/>
        </w:rPr>
      </w:pPr>
    </w:p>
    <w:p w:rsidR="00527A62" w:rsidRDefault="00527A62" w:rsidP="0036533C">
      <w:pPr>
        <w:pStyle w:val="Ttulo2"/>
      </w:pPr>
      <w:bookmarkStart w:id="136" w:name="_Toc351332758"/>
      <w:bookmarkStart w:id="137" w:name="_Toc351662377"/>
      <w:r>
        <w:t>OBJETIVOS</w:t>
      </w:r>
      <w:bookmarkEnd w:id="136"/>
      <w:bookmarkEnd w:id="137"/>
    </w:p>
    <w:p w:rsidR="00527A62" w:rsidRPr="00E27BBA" w:rsidRDefault="00527A62" w:rsidP="0036533C">
      <w:pPr>
        <w:pStyle w:val="Ttulo3"/>
        <w:rPr>
          <w:lang w:val="es-ES"/>
        </w:rPr>
      </w:pPr>
      <w:bookmarkStart w:id="138" w:name="_Toc351332759"/>
      <w:bookmarkStart w:id="139" w:name="_Toc351662378"/>
      <w:r w:rsidRPr="00E27BBA">
        <w:rPr>
          <w:lang w:val="es-ES"/>
        </w:rPr>
        <w:t>Objetivo General</w:t>
      </w:r>
      <w:bookmarkEnd w:id="138"/>
      <w:bookmarkEnd w:id="139"/>
    </w:p>
    <w:p w:rsidR="00527A62" w:rsidRPr="006A3A8B" w:rsidRDefault="00527A62" w:rsidP="00F21F30">
      <w:pPr>
        <w:pStyle w:val="Prrafodelista"/>
        <w:numPr>
          <w:ilvl w:val="0"/>
          <w:numId w:val="28"/>
        </w:numPr>
        <w:autoSpaceDE w:val="0"/>
        <w:autoSpaceDN w:val="0"/>
        <w:adjustRightInd w:val="0"/>
        <w:spacing w:after="0" w:line="240" w:lineRule="auto"/>
        <w:jc w:val="both"/>
        <w:rPr>
          <w:rFonts w:ascii="Arial" w:hAnsi="Arial" w:cs="Arial"/>
          <w:sz w:val="24"/>
          <w:szCs w:val="24"/>
          <w:lang w:val="es-ES"/>
        </w:rPr>
      </w:pPr>
      <w:r w:rsidRPr="006A3A8B">
        <w:rPr>
          <w:rFonts w:ascii="Arial" w:hAnsi="Arial" w:cs="Arial"/>
          <w:sz w:val="24"/>
          <w:szCs w:val="24"/>
          <w:lang w:val="es-ES"/>
        </w:rPr>
        <w:t xml:space="preserve">Realizar </w:t>
      </w:r>
      <w:r>
        <w:rPr>
          <w:rFonts w:ascii="Arial" w:hAnsi="Arial" w:cs="Arial"/>
          <w:sz w:val="24"/>
          <w:szCs w:val="24"/>
          <w:lang w:val="es-ES"/>
        </w:rPr>
        <w:t xml:space="preserve">la </w:t>
      </w:r>
      <w:r w:rsidR="00972554">
        <w:rPr>
          <w:rFonts w:ascii="Arial" w:hAnsi="Arial" w:cs="Arial"/>
          <w:sz w:val="24"/>
          <w:szCs w:val="24"/>
          <w:lang w:val="es-ES"/>
        </w:rPr>
        <w:t>caracterización</w:t>
      </w:r>
      <w:r>
        <w:rPr>
          <w:rFonts w:ascii="Arial" w:hAnsi="Arial" w:cs="Arial"/>
          <w:sz w:val="24"/>
          <w:szCs w:val="24"/>
          <w:lang w:val="es-ES"/>
        </w:rPr>
        <w:t xml:space="preserve"> de los</w:t>
      </w:r>
      <w:r w:rsidRPr="006A3A8B">
        <w:rPr>
          <w:rFonts w:ascii="Arial" w:hAnsi="Arial" w:cs="Arial"/>
          <w:sz w:val="24"/>
          <w:szCs w:val="24"/>
          <w:lang w:val="es-ES"/>
        </w:rPr>
        <w:t xml:space="preserve"> </w:t>
      </w:r>
      <w:r w:rsidRPr="006A3A8B">
        <w:rPr>
          <w:rFonts w:ascii="Arial" w:hAnsi="Arial" w:cs="Arial"/>
          <w:iCs/>
          <w:sz w:val="24"/>
          <w:szCs w:val="24"/>
          <w:lang w:val="es-ES"/>
        </w:rPr>
        <w:t>sistema</w:t>
      </w:r>
      <w:r>
        <w:rPr>
          <w:rFonts w:ascii="Arial" w:hAnsi="Arial" w:cs="Arial"/>
          <w:iCs/>
          <w:sz w:val="24"/>
          <w:szCs w:val="24"/>
          <w:lang w:val="es-ES"/>
        </w:rPr>
        <w:t>s</w:t>
      </w:r>
      <w:r w:rsidRPr="006A3A8B">
        <w:rPr>
          <w:rFonts w:ascii="Arial" w:hAnsi="Arial" w:cs="Arial"/>
          <w:i/>
          <w:iCs/>
          <w:sz w:val="24"/>
          <w:szCs w:val="24"/>
          <w:lang w:val="es-ES"/>
        </w:rPr>
        <w:t xml:space="preserve"> </w:t>
      </w:r>
      <w:r w:rsidRPr="006A3A8B">
        <w:rPr>
          <w:rFonts w:ascii="Arial" w:hAnsi="Arial" w:cs="Arial"/>
          <w:sz w:val="24"/>
          <w:szCs w:val="24"/>
          <w:lang w:val="es-ES"/>
        </w:rPr>
        <w:t>productivo</w:t>
      </w:r>
      <w:r>
        <w:rPr>
          <w:rFonts w:ascii="Arial" w:hAnsi="Arial" w:cs="Arial"/>
          <w:sz w:val="24"/>
          <w:szCs w:val="24"/>
          <w:lang w:val="es-ES"/>
        </w:rPr>
        <w:t>s más representativos y su</w:t>
      </w:r>
      <w:r w:rsidRPr="006A3A8B">
        <w:rPr>
          <w:rFonts w:ascii="Arial" w:hAnsi="Arial" w:cs="Arial"/>
          <w:sz w:val="24"/>
          <w:szCs w:val="24"/>
          <w:lang w:val="es-ES"/>
        </w:rPr>
        <w:t xml:space="preserve"> relación con factores sociales, políticos, ambientales y culturales en las veredas de San Antonio y Sucre, del municipio de </w:t>
      </w:r>
      <w:proofErr w:type="spellStart"/>
      <w:r w:rsidRPr="006A3A8B">
        <w:rPr>
          <w:rFonts w:ascii="Arial" w:hAnsi="Arial" w:cs="Arial"/>
          <w:sz w:val="24"/>
          <w:szCs w:val="24"/>
          <w:lang w:val="es-ES"/>
        </w:rPr>
        <w:t>Caramanta</w:t>
      </w:r>
      <w:proofErr w:type="spellEnd"/>
      <w:r w:rsidRPr="006A3A8B">
        <w:rPr>
          <w:rFonts w:ascii="Arial" w:hAnsi="Arial" w:cs="Arial"/>
          <w:sz w:val="24"/>
          <w:szCs w:val="24"/>
          <w:lang w:val="es-ES"/>
        </w:rPr>
        <w:t>, en el departamento de Antioquia, Colombia.</w:t>
      </w:r>
    </w:p>
    <w:p w:rsidR="00527A62" w:rsidRPr="00E27BBA" w:rsidRDefault="00527A62" w:rsidP="00527A62">
      <w:pPr>
        <w:autoSpaceDE w:val="0"/>
        <w:autoSpaceDN w:val="0"/>
        <w:adjustRightInd w:val="0"/>
        <w:jc w:val="both"/>
        <w:rPr>
          <w:rFonts w:ascii="Arial" w:hAnsi="Arial" w:cs="Arial"/>
          <w:sz w:val="24"/>
          <w:szCs w:val="24"/>
          <w:lang w:val="es-ES"/>
        </w:rPr>
      </w:pPr>
    </w:p>
    <w:p w:rsidR="00527A62" w:rsidRDefault="00527A62" w:rsidP="0036533C">
      <w:pPr>
        <w:pStyle w:val="Ttulo3"/>
        <w:rPr>
          <w:lang w:val="es-ES"/>
        </w:rPr>
      </w:pPr>
      <w:bookmarkStart w:id="140" w:name="_Toc351332760"/>
      <w:bookmarkStart w:id="141" w:name="_Toc351662379"/>
      <w:r w:rsidRPr="00E27BBA">
        <w:rPr>
          <w:lang w:val="es-ES"/>
        </w:rPr>
        <w:t>Objetivos Específicos</w:t>
      </w:r>
      <w:bookmarkEnd w:id="140"/>
      <w:bookmarkEnd w:id="141"/>
    </w:p>
    <w:p w:rsidR="00527A62" w:rsidRPr="00CB0B16" w:rsidRDefault="00527A62" w:rsidP="00F21F30">
      <w:pPr>
        <w:pStyle w:val="Prrafodelista"/>
        <w:numPr>
          <w:ilvl w:val="0"/>
          <w:numId w:val="28"/>
        </w:numPr>
        <w:autoSpaceDE w:val="0"/>
        <w:autoSpaceDN w:val="0"/>
        <w:adjustRightInd w:val="0"/>
        <w:spacing w:after="0" w:line="240" w:lineRule="auto"/>
        <w:jc w:val="both"/>
        <w:rPr>
          <w:rFonts w:ascii="Arial" w:hAnsi="Arial" w:cs="Arial"/>
          <w:sz w:val="24"/>
          <w:szCs w:val="24"/>
          <w:lang w:val="es-ES"/>
        </w:rPr>
      </w:pPr>
      <w:r w:rsidRPr="00CB0B16">
        <w:rPr>
          <w:rFonts w:ascii="Arial" w:hAnsi="Arial" w:cs="Arial"/>
          <w:sz w:val="24"/>
          <w:szCs w:val="24"/>
          <w:lang w:val="es-ES"/>
        </w:rPr>
        <w:t>Identifi</w:t>
      </w:r>
      <w:r>
        <w:rPr>
          <w:rFonts w:ascii="Arial" w:hAnsi="Arial" w:cs="Arial"/>
          <w:sz w:val="24"/>
          <w:szCs w:val="24"/>
          <w:lang w:val="es-ES"/>
        </w:rPr>
        <w:t>car lo</w:t>
      </w:r>
      <w:r w:rsidRPr="00CB0B16">
        <w:rPr>
          <w:rFonts w:ascii="Arial" w:hAnsi="Arial" w:cs="Arial"/>
          <w:sz w:val="24"/>
          <w:szCs w:val="24"/>
          <w:lang w:val="es-ES"/>
        </w:rPr>
        <w:t xml:space="preserve">s </w:t>
      </w:r>
      <w:r>
        <w:rPr>
          <w:rFonts w:ascii="Arial" w:hAnsi="Arial" w:cs="Arial"/>
          <w:sz w:val="24"/>
          <w:szCs w:val="24"/>
          <w:lang w:val="es-ES"/>
        </w:rPr>
        <w:t>sistemas productivos más representativos</w:t>
      </w:r>
      <w:r w:rsidRPr="00CB0B16">
        <w:rPr>
          <w:rFonts w:ascii="Arial" w:hAnsi="Arial" w:cs="Arial"/>
          <w:sz w:val="24"/>
          <w:szCs w:val="24"/>
          <w:lang w:val="es-ES"/>
        </w:rPr>
        <w:t xml:space="preserve"> </w:t>
      </w:r>
      <w:r w:rsidRPr="006A3A8B">
        <w:rPr>
          <w:rFonts w:ascii="Arial" w:hAnsi="Arial" w:cs="Arial"/>
          <w:sz w:val="24"/>
          <w:szCs w:val="24"/>
          <w:lang w:val="es-ES"/>
        </w:rPr>
        <w:t>y</w:t>
      </w:r>
      <w:r>
        <w:rPr>
          <w:rFonts w:ascii="Arial" w:hAnsi="Arial" w:cs="Arial"/>
          <w:sz w:val="24"/>
          <w:szCs w:val="24"/>
          <w:lang w:val="es-ES"/>
        </w:rPr>
        <w:t xml:space="preserve"> su</w:t>
      </w:r>
      <w:r w:rsidRPr="006A3A8B">
        <w:rPr>
          <w:rFonts w:ascii="Arial" w:hAnsi="Arial" w:cs="Arial"/>
          <w:sz w:val="24"/>
          <w:szCs w:val="24"/>
          <w:lang w:val="es-ES"/>
        </w:rPr>
        <w:t xml:space="preserve"> fuerza laboral dentro de la comunidad.</w:t>
      </w:r>
    </w:p>
    <w:p w:rsidR="00527A62" w:rsidRPr="006A3A8B" w:rsidRDefault="00527A62" w:rsidP="00F21F30">
      <w:pPr>
        <w:pStyle w:val="Prrafodelista"/>
        <w:numPr>
          <w:ilvl w:val="0"/>
          <w:numId w:val="28"/>
        </w:numPr>
        <w:autoSpaceDE w:val="0"/>
        <w:autoSpaceDN w:val="0"/>
        <w:adjustRightInd w:val="0"/>
        <w:spacing w:after="0" w:line="240" w:lineRule="auto"/>
        <w:jc w:val="both"/>
        <w:rPr>
          <w:rFonts w:ascii="Arial" w:hAnsi="Arial" w:cs="Arial"/>
          <w:sz w:val="24"/>
          <w:szCs w:val="24"/>
          <w:lang w:val="es-ES"/>
        </w:rPr>
      </w:pPr>
      <w:r>
        <w:rPr>
          <w:rFonts w:ascii="Arial" w:hAnsi="Arial" w:cs="Arial"/>
          <w:sz w:val="24"/>
          <w:szCs w:val="24"/>
          <w:lang w:val="es-ES"/>
        </w:rPr>
        <w:t>Evaluar</w:t>
      </w:r>
      <w:r w:rsidRPr="006A3A8B">
        <w:rPr>
          <w:rFonts w:ascii="Arial" w:hAnsi="Arial" w:cs="Arial"/>
          <w:sz w:val="24"/>
          <w:szCs w:val="24"/>
          <w:lang w:val="es-ES"/>
        </w:rPr>
        <w:t xml:space="preserve"> la situación de soberanía alimentaria actual de las veredas.</w:t>
      </w:r>
    </w:p>
    <w:p w:rsidR="00527A62" w:rsidRPr="006A3A8B" w:rsidRDefault="00527A62" w:rsidP="00F21F30">
      <w:pPr>
        <w:pStyle w:val="Prrafodelista"/>
        <w:numPr>
          <w:ilvl w:val="0"/>
          <w:numId w:val="28"/>
        </w:numPr>
        <w:autoSpaceDE w:val="0"/>
        <w:autoSpaceDN w:val="0"/>
        <w:adjustRightInd w:val="0"/>
        <w:spacing w:after="0" w:line="240" w:lineRule="auto"/>
        <w:jc w:val="both"/>
        <w:rPr>
          <w:rFonts w:ascii="Arial" w:hAnsi="Arial" w:cs="Arial"/>
          <w:sz w:val="24"/>
          <w:szCs w:val="24"/>
          <w:lang w:val="es-ES"/>
        </w:rPr>
      </w:pPr>
      <w:r w:rsidRPr="006A3A8B">
        <w:rPr>
          <w:rFonts w:ascii="Arial" w:hAnsi="Arial" w:cs="Arial"/>
          <w:sz w:val="24"/>
          <w:szCs w:val="24"/>
          <w:lang w:val="es-ES"/>
        </w:rPr>
        <w:t>Determinar la relación entre los sistemas productivos, la sobera</w:t>
      </w:r>
      <w:r>
        <w:rPr>
          <w:rFonts w:ascii="Arial" w:hAnsi="Arial" w:cs="Arial"/>
          <w:sz w:val="24"/>
          <w:szCs w:val="24"/>
          <w:lang w:val="es-ES"/>
        </w:rPr>
        <w:t>nía alimentaria, y la problemática social</w:t>
      </w:r>
      <w:r w:rsidRPr="006A3A8B">
        <w:rPr>
          <w:rFonts w:ascii="Arial" w:hAnsi="Arial" w:cs="Arial"/>
          <w:sz w:val="24"/>
          <w:szCs w:val="24"/>
          <w:lang w:val="es-ES"/>
        </w:rPr>
        <w:t>, polític</w:t>
      </w:r>
      <w:r>
        <w:rPr>
          <w:rFonts w:ascii="Arial" w:hAnsi="Arial" w:cs="Arial"/>
          <w:sz w:val="24"/>
          <w:szCs w:val="24"/>
          <w:lang w:val="es-ES"/>
        </w:rPr>
        <w:t>a</w:t>
      </w:r>
      <w:r w:rsidRPr="006A3A8B">
        <w:rPr>
          <w:rFonts w:ascii="Arial" w:hAnsi="Arial" w:cs="Arial"/>
          <w:sz w:val="24"/>
          <w:szCs w:val="24"/>
          <w:lang w:val="es-ES"/>
        </w:rPr>
        <w:t>, cultural y ambiental que afectan actualmente a las veredas estudiadas.</w:t>
      </w:r>
    </w:p>
    <w:p w:rsidR="00527A62" w:rsidRDefault="00527A62" w:rsidP="00F21F30">
      <w:pPr>
        <w:pStyle w:val="Prrafodelista"/>
        <w:numPr>
          <w:ilvl w:val="0"/>
          <w:numId w:val="28"/>
        </w:numPr>
        <w:autoSpaceDE w:val="0"/>
        <w:autoSpaceDN w:val="0"/>
        <w:adjustRightInd w:val="0"/>
        <w:spacing w:after="0" w:line="240" w:lineRule="auto"/>
        <w:jc w:val="both"/>
        <w:rPr>
          <w:rFonts w:ascii="Arial" w:hAnsi="Arial" w:cs="Arial"/>
          <w:sz w:val="24"/>
          <w:szCs w:val="24"/>
          <w:lang w:val="es-ES"/>
        </w:rPr>
      </w:pPr>
      <w:r w:rsidRPr="006A3A8B">
        <w:rPr>
          <w:rFonts w:ascii="Arial" w:hAnsi="Arial" w:cs="Arial"/>
          <w:sz w:val="24"/>
          <w:szCs w:val="24"/>
          <w:lang w:val="es-ES"/>
        </w:rPr>
        <w:t xml:space="preserve">Visualizar el aporte </w:t>
      </w:r>
      <w:r>
        <w:rPr>
          <w:rFonts w:ascii="Arial" w:hAnsi="Arial" w:cs="Arial"/>
          <w:sz w:val="24"/>
          <w:szCs w:val="24"/>
          <w:lang w:val="es-ES"/>
        </w:rPr>
        <w:t xml:space="preserve">de los diversos cultivos en </w:t>
      </w:r>
      <w:r w:rsidRPr="006A3A8B">
        <w:rPr>
          <w:rFonts w:ascii="Arial" w:hAnsi="Arial" w:cs="Arial"/>
          <w:sz w:val="24"/>
          <w:szCs w:val="24"/>
          <w:lang w:val="es-ES"/>
        </w:rPr>
        <w:t>la economía familia</w:t>
      </w:r>
      <w:r>
        <w:rPr>
          <w:rFonts w:ascii="Arial" w:hAnsi="Arial" w:cs="Arial"/>
          <w:sz w:val="24"/>
          <w:szCs w:val="24"/>
          <w:lang w:val="es-ES"/>
        </w:rPr>
        <w:t>r</w:t>
      </w:r>
      <w:r w:rsidRPr="006A3A8B">
        <w:rPr>
          <w:rFonts w:ascii="Arial" w:hAnsi="Arial" w:cs="Arial"/>
          <w:sz w:val="24"/>
          <w:szCs w:val="24"/>
          <w:lang w:val="es-ES"/>
        </w:rPr>
        <w:t>.</w:t>
      </w:r>
    </w:p>
    <w:p w:rsidR="00527A62" w:rsidRDefault="00527A62" w:rsidP="00527A62">
      <w:pPr>
        <w:autoSpaceDE w:val="0"/>
        <w:autoSpaceDN w:val="0"/>
        <w:adjustRightInd w:val="0"/>
        <w:jc w:val="both"/>
        <w:rPr>
          <w:rFonts w:ascii="Arial" w:hAnsi="Arial" w:cs="Arial"/>
          <w:sz w:val="24"/>
          <w:szCs w:val="24"/>
          <w:lang w:val="es-ES"/>
        </w:rPr>
      </w:pPr>
    </w:p>
    <w:p w:rsidR="00527A62" w:rsidRPr="008E094D"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Default="00527A62" w:rsidP="00527A62">
      <w:pPr>
        <w:autoSpaceDE w:val="0"/>
        <w:autoSpaceDN w:val="0"/>
        <w:adjustRightInd w:val="0"/>
        <w:jc w:val="both"/>
        <w:rPr>
          <w:rFonts w:ascii="Arial" w:hAnsi="Arial" w:cs="Arial"/>
          <w:sz w:val="24"/>
          <w:szCs w:val="24"/>
          <w:lang w:val="es-ES"/>
        </w:rPr>
      </w:pPr>
    </w:p>
    <w:p w:rsidR="00527A62" w:rsidRPr="00E27BBA" w:rsidRDefault="00527A62" w:rsidP="0036533C">
      <w:pPr>
        <w:pStyle w:val="Ttulo2"/>
      </w:pPr>
      <w:bookmarkStart w:id="142" w:name="_Toc351332761"/>
      <w:bookmarkStart w:id="143" w:name="_Toc351662380"/>
      <w:r>
        <w:t>METODOLOGÍA</w:t>
      </w:r>
      <w:bookmarkEnd w:id="142"/>
      <w:bookmarkEnd w:id="143"/>
    </w:p>
    <w:p w:rsidR="00527A62" w:rsidRPr="00E27BBA" w:rsidRDefault="00527A62" w:rsidP="0036533C">
      <w:pPr>
        <w:pStyle w:val="Ttulo3"/>
        <w:rPr>
          <w:lang w:val="es-ES"/>
        </w:rPr>
      </w:pPr>
      <w:bookmarkStart w:id="144" w:name="_Toc351332762"/>
      <w:bookmarkStart w:id="145" w:name="_Toc351662381"/>
      <w:r w:rsidRPr="00E27BBA">
        <w:rPr>
          <w:lang w:val="es-ES"/>
        </w:rPr>
        <w:t>Fase se Gabinete</w:t>
      </w:r>
      <w:bookmarkEnd w:id="144"/>
      <w:bookmarkEnd w:id="145"/>
    </w:p>
    <w:p w:rsidR="00527A62" w:rsidRPr="00E27BBA" w:rsidRDefault="00527A62" w:rsidP="00527A62">
      <w:pPr>
        <w:autoSpaceDE w:val="0"/>
        <w:autoSpaceDN w:val="0"/>
        <w:adjustRightInd w:val="0"/>
        <w:jc w:val="both"/>
        <w:rPr>
          <w:rFonts w:ascii="Arial" w:hAnsi="Arial" w:cs="Arial"/>
          <w:sz w:val="24"/>
          <w:szCs w:val="24"/>
          <w:lang w:val="es-ES"/>
        </w:rPr>
      </w:pPr>
      <w:r w:rsidRPr="00E27BBA">
        <w:rPr>
          <w:rFonts w:ascii="Arial" w:hAnsi="Arial" w:cs="Arial"/>
          <w:sz w:val="24"/>
          <w:szCs w:val="24"/>
          <w:lang w:val="es-ES"/>
        </w:rPr>
        <w:t>En esta fase se comprendió la obtención de información bibliográfica pertinente</w:t>
      </w:r>
      <w:r>
        <w:rPr>
          <w:rFonts w:ascii="Arial" w:hAnsi="Arial" w:cs="Arial"/>
          <w:sz w:val="24"/>
          <w:szCs w:val="24"/>
          <w:lang w:val="es-ES"/>
        </w:rPr>
        <w:t xml:space="preserve"> </w:t>
      </w:r>
      <w:r w:rsidRPr="00E27BBA">
        <w:rPr>
          <w:rFonts w:ascii="Arial" w:hAnsi="Arial" w:cs="Arial"/>
          <w:sz w:val="24"/>
          <w:szCs w:val="24"/>
          <w:lang w:val="es-ES"/>
        </w:rPr>
        <w:t>para realizar el trabajo de investigación, siendo las fuentes primarias de</w:t>
      </w:r>
      <w:r>
        <w:rPr>
          <w:rFonts w:ascii="Arial" w:hAnsi="Arial" w:cs="Arial"/>
          <w:sz w:val="24"/>
          <w:szCs w:val="24"/>
          <w:lang w:val="es-ES"/>
        </w:rPr>
        <w:t xml:space="preserve"> </w:t>
      </w:r>
      <w:r w:rsidRPr="00E27BBA">
        <w:rPr>
          <w:rFonts w:ascii="Arial" w:hAnsi="Arial" w:cs="Arial"/>
          <w:sz w:val="24"/>
          <w:szCs w:val="24"/>
          <w:lang w:val="es-ES"/>
        </w:rPr>
        <w:t>información libros, tesis, folletos, publicaciones y entrevistas, en los cuales se</w:t>
      </w:r>
      <w:r>
        <w:rPr>
          <w:rFonts w:ascii="Arial" w:hAnsi="Arial" w:cs="Arial"/>
          <w:sz w:val="24"/>
          <w:szCs w:val="24"/>
          <w:lang w:val="es-ES"/>
        </w:rPr>
        <w:t xml:space="preserve"> </w:t>
      </w:r>
      <w:r w:rsidRPr="00E27BBA">
        <w:rPr>
          <w:rFonts w:ascii="Arial" w:hAnsi="Arial" w:cs="Arial"/>
          <w:sz w:val="24"/>
          <w:szCs w:val="24"/>
          <w:lang w:val="es-ES"/>
        </w:rPr>
        <w:t>obtuvo información del municipio de la Sierra y específicamente de las veredas</w:t>
      </w:r>
      <w:r>
        <w:rPr>
          <w:rFonts w:ascii="Arial" w:hAnsi="Arial" w:cs="Arial"/>
          <w:sz w:val="24"/>
          <w:szCs w:val="24"/>
          <w:lang w:val="es-ES"/>
        </w:rPr>
        <w:t xml:space="preserve"> </w:t>
      </w:r>
      <w:r w:rsidRPr="00E27BBA">
        <w:rPr>
          <w:rFonts w:ascii="Arial" w:hAnsi="Arial" w:cs="Arial"/>
          <w:sz w:val="24"/>
          <w:szCs w:val="24"/>
          <w:lang w:val="es-ES"/>
        </w:rPr>
        <w:t>estudiadas.</w:t>
      </w:r>
    </w:p>
    <w:p w:rsidR="00527A62" w:rsidRDefault="00527A62" w:rsidP="00527A62">
      <w:pPr>
        <w:autoSpaceDE w:val="0"/>
        <w:autoSpaceDN w:val="0"/>
        <w:adjustRightInd w:val="0"/>
        <w:jc w:val="both"/>
        <w:rPr>
          <w:rFonts w:ascii="Arial" w:hAnsi="Arial" w:cs="Arial"/>
          <w:b/>
          <w:bCs/>
          <w:sz w:val="24"/>
          <w:szCs w:val="24"/>
          <w:lang w:val="es-ES"/>
        </w:rPr>
      </w:pPr>
    </w:p>
    <w:p w:rsidR="00527A62" w:rsidRPr="00E27BBA" w:rsidRDefault="00527A62" w:rsidP="0036533C">
      <w:pPr>
        <w:pStyle w:val="Ttulo3"/>
        <w:rPr>
          <w:lang w:val="es-ES"/>
        </w:rPr>
      </w:pPr>
      <w:bookmarkStart w:id="146" w:name="_Toc351332763"/>
      <w:bookmarkStart w:id="147" w:name="_Toc351662382"/>
      <w:r w:rsidRPr="00E27BBA">
        <w:rPr>
          <w:lang w:val="es-ES"/>
        </w:rPr>
        <w:t>Fase de Campo</w:t>
      </w:r>
      <w:bookmarkEnd w:id="146"/>
      <w:bookmarkEnd w:id="147"/>
    </w:p>
    <w:p w:rsidR="00527A62" w:rsidRPr="00E27BBA" w:rsidRDefault="00527A62" w:rsidP="00527A62">
      <w:pPr>
        <w:autoSpaceDE w:val="0"/>
        <w:autoSpaceDN w:val="0"/>
        <w:adjustRightInd w:val="0"/>
        <w:jc w:val="both"/>
        <w:rPr>
          <w:rFonts w:ascii="Arial" w:hAnsi="Arial" w:cs="Arial"/>
          <w:sz w:val="24"/>
          <w:szCs w:val="24"/>
          <w:lang w:val="es-ES"/>
        </w:rPr>
      </w:pPr>
      <w:r w:rsidRPr="00E27BBA">
        <w:rPr>
          <w:rFonts w:ascii="Arial" w:hAnsi="Arial" w:cs="Arial"/>
          <w:sz w:val="24"/>
          <w:szCs w:val="24"/>
          <w:lang w:val="es-ES"/>
        </w:rPr>
        <w:t>Se realizó una evaluación de campo para determinar el estado actual de la zona,</w:t>
      </w:r>
      <w:r>
        <w:rPr>
          <w:rFonts w:ascii="Arial" w:hAnsi="Arial" w:cs="Arial"/>
          <w:sz w:val="24"/>
          <w:szCs w:val="24"/>
          <w:lang w:val="es-ES"/>
        </w:rPr>
        <w:t xml:space="preserve"> </w:t>
      </w:r>
      <w:r w:rsidRPr="00E27BBA">
        <w:rPr>
          <w:rFonts w:ascii="Arial" w:hAnsi="Arial" w:cs="Arial"/>
          <w:sz w:val="24"/>
          <w:szCs w:val="24"/>
          <w:lang w:val="es-ES"/>
        </w:rPr>
        <w:t>siguiendo los métodos a continuación descritos.</w:t>
      </w:r>
    </w:p>
    <w:p w:rsidR="00527A62" w:rsidRDefault="00527A62" w:rsidP="00527A62">
      <w:pPr>
        <w:autoSpaceDE w:val="0"/>
        <w:autoSpaceDN w:val="0"/>
        <w:adjustRightInd w:val="0"/>
        <w:jc w:val="both"/>
        <w:rPr>
          <w:rFonts w:ascii="Arial" w:hAnsi="Arial" w:cs="Arial"/>
          <w:b/>
          <w:bCs/>
          <w:sz w:val="24"/>
          <w:szCs w:val="24"/>
          <w:lang w:val="es-ES"/>
        </w:rPr>
      </w:pPr>
    </w:p>
    <w:p w:rsidR="00527A62" w:rsidRPr="00E27BBA" w:rsidRDefault="00527A62" w:rsidP="0036533C">
      <w:pPr>
        <w:pStyle w:val="Ttulo4"/>
        <w:rPr>
          <w:lang w:val="es-ES"/>
        </w:rPr>
      </w:pPr>
      <w:bookmarkStart w:id="148" w:name="_Toc351332764"/>
      <w:r w:rsidRPr="00E27BBA">
        <w:rPr>
          <w:lang w:val="es-ES"/>
        </w:rPr>
        <w:t>Observación</w:t>
      </w:r>
      <w:bookmarkEnd w:id="148"/>
    </w:p>
    <w:p w:rsidR="00527A62" w:rsidRPr="00E27BBA" w:rsidRDefault="00527A62" w:rsidP="00527A62">
      <w:pPr>
        <w:autoSpaceDE w:val="0"/>
        <w:autoSpaceDN w:val="0"/>
        <w:adjustRightInd w:val="0"/>
        <w:jc w:val="both"/>
        <w:rPr>
          <w:rFonts w:ascii="Arial" w:hAnsi="Arial" w:cs="Arial"/>
          <w:sz w:val="24"/>
          <w:szCs w:val="24"/>
          <w:lang w:val="es-ES"/>
        </w:rPr>
      </w:pPr>
      <w:r w:rsidRPr="00E27BBA">
        <w:rPr>
          <w:rFonts w:ascii="Arial" w:hAnsi="Arial" w:cs="Arial"/>
          <w:sz w:val="24"/>
          <w:szCs w:val="24"/>
          <w:lang w:val="es-ES"/>
        </w:rPr>
        <w:t xml:space="preserve">Se realizó una observación directa e indirecta dentro de las veredas de </w:t>
      </w:r>
      <w:r>
        <w:rPr>
          <w:rFonts w:ascii="Arial" w:hAnsi="Arial" w:cs="Arial"/>
          <w:sz w:val="24"/>
          <w:szCs w:val="24"/>
          <w:lang w:val="es-ES"/>
        </w:rPr>
        <w:t xml:space="preserve">San Antonio y Sucre, del municipio de </w:t>
      </w:r>
      <w:proofErr w:type="spellStart"/>
      <w:r>
        <w:rPr>
          <w:rFonts w:ascii="Arial" w:hAnsi="Arial" w:cs="Arial"/>
          <w:sz w:val="24"/>
          <w:szCs w:val="24"/>
          <w:lang w:val="es-ES"/>
        </w:rPr>
        <w:t>Caramanta</w:t>
      </w:r>
      <w:proofErr w:type="spellEnd"/>
      <w:r w:rsidRPr="00E27BBA">
        <w:rPr>
          <w:rFonts w:ascii="Arial" w:hAnsi="Arial" w:cs="Arial"/>
          <w:sz w:val="24"/>
          <w:szCs w:val="24"/>
          <w:lang w:val="es-ES"/>
        </w:rPr>
        <w:t>. La observación indirecta consistió en un</w:t>
      </w:r>
      <w:r>
        <w:rPr>
          <w:rFonts w:ascii="Arial" w:hAnsi="Arial" w:cs="Arial"/>
          <w:sz w:val="24"/>
          <w:szCs w:val="24"/>
          <w:lang w:val="es-ES"/>
        </w:rPr>
        <w:t xml:space="preserve"> </w:t>
      </w:r>
      <w:r w:rsidRPr="00E27BBA">
        <w:rPr>
          <w:rFonts w:ascii="Arial" w:hAnsi="Arial" w:cs="Arial"/>
          <w:sz w:val="24"/>
          <w:szCs w:val="24"/>
          <w:lang w:val="es-ES"/>
        </w:rPr>
        <w:t>reconocimiento de área, mediante una visita al lugar de estudio, tomando en</w:t>
      </w:r>
      <w:r>
        <w:rPr>
          <w:rFonts w:ascii="Arial" w:hAnsi="Arial" w:cs="Arial"/>
          <w:sz w:val="24"/>
          <w:szCs w:val="24"/>
          <w:lang w:val="es-ES"/>
        </w:rPr>
        <w:t xml:space="preserve"> </w:t>
      </w:r>
      <w:r w:rsidRPr="00E27BBA">
        <w:rPr>
          <w:rFonts w:ascii="Arial" w:hAnsi="Arial" w:cs="Arial"/>
          <w:sz w:val="24"/>
          <w:szCs w:val="24"/>
          <w:lang w:val="es-ES"/>
        </w:rPr>
        <w:t xml:space="preserve">cuenta aspectos económicos, sociales, políticos, </w:t>
      </w:r>
      <w:r>
        <w:rPr>
          <w:rFonts w:ascii="Arial" w:hAnsi="Arial" w:cs="Arial"/>
          <w:sz w:val="24"/>
          <w:szCs w:val="24"/>
          <w:lang w:val="es-ES"/>
        </w:rPr>
        <w:t>productivos y culturales</w:t>
      </w:r>
      <w:r w:rsidRPr="00E27BBA">
        <w:rPr>
          <w:rFonts w:ascii="Arial" w:hAnsi="Arial" w:cs="Arial"/>
          <w:sz w:val="24"/>
          <w:szCs w:val="24"/>
          <w:lang w:val="es-ES"/>
        </w:rPr>
        <w:t xml:space="preserve"> que</w:t>
      </w:r>
      <w:r>
        <w:rPr>
          <w:rFonts w:ascii="Arial" w:hAnsi="Arial" w:cs="Arial"/>
          <w:sz w:val="24"/>
          <w:szCs w:val="24"/>
          <w:lang w:val="es-ES"/>
        </w:rPr>
        <w:t xml:space="preserve"> </w:t>
      </w:r>
      <w:r w:rsidRPr="00E27BBA">
        <w:rPr>
          <w:rFonts w:ascii="Arial" w:hAnsi="Arial" w:cs="Arial"/>
          <w:sz w:val="24"/>
          <w:szCs w:val="24"/>
          <w:lang w:val="es-ES"/>
        </w:rPr>
        <w:t>influyen en la zona. Esto se realizó mediante caminatas dentro de las veredas y</w:t>
      </w:r>
      <w:r>
        <w:rPr>
          <w:rFonts w:ascii="Arial" w:hAnsi="Arial" w:cs="Arial"/>
          <w:sz w:val="24"/>
          <w:szCs w:val="24"/>
          <w:lang w:val="es-ES"/>
        </w:rPr>
        <w:t xml:space="preserve"> </w:t>
      </w:r>
      <w:r w:rsidRPr="00E27BBA">
        <w:rPr>
          <w:rFonts w:ascii="Arial" w:hAnsi="Arial" w:cs="Arial"/>
          <w:sz w:val="24"/>
          <w:szCs w:val="24"/>
          <w:lang w:val="es-ES"/>
        </w:rPr>
        <w:t>pláticas realizadas con los vecinos de las comunidades.</w:t>
      </w:r>
    </w:p>
    <w:p w:rsidR="00527A62" w:rsidRDefault="00527A62" w:rsidP="00527A62">
      <w:pPr>
        <w:autoSpaceDE w:val="0"/>
        <w:autoSpaceDN w:val="0"/>
        <w:adjustRightInd w:val="0"/>
        <w:jc w:val="both"/>
        <w:rPr>
          <w:rFonts w:ascii="Arial" w:hAnsi="Arial" w:cs="Arial"/>
          <w:sz w:val="24"/>
          <w:szCs w:val="24"/>
          <w:lang w:val="es-ES"/>
        </w:rPr>
      </w:pPr>
    </w:p>
    <w:p w:rsidR="00527A62" w:rsidRPr="00E27BBA" w:rsidRDefault="00527A62" w:rsidP="00527A62">
      <w:pPr>
        <w:autoSpaceDE w:val="0"/>
        <w:autoSpaceDN w:val="0"/>
        <w:adjustRightInd w:val="0"/>
        <w:jc w:val="both"/>
        <w:rPr>
          <w:rFonts w:ascii="Arial" w:hAnsi="Arial" w:cs="Arial"/>
          <w:sz w:val="24"/>
          <w:szCs w:val="24"/>
          <w:lang w:val="es-ES"/>
        </w:rPr>
      </w:pPr>
      <w:r w:rsidRPr="00E27BBA">
        <w:rPr>
          <w:rFonts w:ascii="Arial" w:hAnsi="Arial" w:cs="Arial"/>
          <w:sz w:val="24"/>
          <w:szCs w:val="24"/>
          <w:lang w:val="es-ES"/>
        </w:rPr>
        <w:t>La observación directa se realizó visitando a personas de las comunidades, dando</w:t>
      </w:r>
      <w:r>
        <w:rPr>
          <w:rFonts w:ascii="Arial" w:hAnsi="Arial" w:cs="Arial"/>
          <w:sz w:val="24"/>
          <w:szCs w:val="24"/>
          <w:lang w:val="es-ES"/>
        </w:rPr>
        <w:t xml:space="preserve"> </w:t>
      </w:r>
      <w:r w:rsidRPr="00E27BBA">
        <w:rPr>
          <w:rFonts w:ascii="Arial" w:hAnsi="Arial" w:cs="Arial"/>
          <w:sz w:val="24"/>
          <w:szCs w:val="24"/>
          <w:lang w:val="es-ES"/>
        </w:rPr>
        <w:t>con ellos un reconocimiento del área de vivienda y producción que poseen, e</w:t>
      </w:r>
      <w:r>
        <w:rPr>
          <w:rFonts w:ascii="Arial" w:hAnsi="Arial" w:cs="Arial"/>
          <w:sz w:val="24"/>
          <w:szCs w:val="24"/>
          <w:lang w:val="es-ES"/>
        </w:rPr>
        <w:t xml:space="preserve"> </w:t>
      </w:r>
      <w:r w:rsidRPr="00E27BBA">
        <w:rPr>
          <w:rFonts w:ascii="Arial" w:hAnsi="Arial" w:cs="Arial"/>
          <w:sz w:val="24"/>
          <w:szCs w:val="24"/>
          <w:lang w:val="es-ES"/>
        </w:rPr>
        <w:t>indagando sobre los factores que influyen en sus quehaceres cotidianos.</w:t>
      </w:r>
    </w:p>
    <w:p w:rsidR="00527A62" w:rsidRPr="00E27BBA" w:rsidRDefault="00527A62" w:rsidP="00527A62">
      <w:pPr>
        <w:autoSpaceDE w:val="0"/>
        <w:autoSpaceDN w:val="0"/>
        <w:adjustRightInd w:val="0"/>
        <w:jc w:val="both"/>
        <w:rPr>
          <w:rFonts w:ascii="Arial" w:hAnsi="Arial" w:cs="Arial"/>
          <w:sz w:val="24"/>
          <w:szCs w:val="24"/>
          <w:lang w:val="es-ES"/>
        </w:rPr>
      </w:pPr>
    </w:p>
    <w:p w:rsidR="00527A62" w:rsidRPr="00E27BBA" w:rsidRDefault="00527A62" w:rsidP="0036533C">
      <w:pPr>
        <w:pStyle w:val="Ttulo4"/>
        <w:rPr>
          <w:lang w:val="es-ES"/>
        </w:rPr>
      </w:pPr>
      <w:bookmarkStart w:id="149" w:name="_Toc351332765"/>
      <w:r w:rsidRPr="00E27BBA">
        <w:rPr>
          <w:lang w:val="es-ES"/>
        </w:rPr>
        <w:t>Diagnóstico Rural Participativo</w:t>
      </w:r>
      <w:bookmarkEnd w:id="149"/>
    </w:p>
    <w:p w:rsidR="00527A62" w:rsidRPr="00E27BBA" w:rsidRDefault="00527A62" w:rsidP="00527A62">
      <w:pPr>
        <w:autoSpaceDE w:val="0"/>
        <w:autoSpaceDN w:val="0"/>
        <w:adjustRightInd w:val="0"/>
        <w:jc w:val="both"/>
        <w:rPr>
          <w:rFonts w:ascii="Arial" w:hAnsi="Arial" w:cs="Arial"/>
          <w:sz w:val="24"/>
          <w:szCs w:val="24"/>
          <w:lang w:val="es-ES"/>
        </w:rPr>
      </w:pPr>
      <w:r w:rsidRPr="00E27BBA">
        <w:rPr>
          <w:rFonts w:ascii="Arial" w:hAnsi="Arial" w:cs="Arial"/>
          <w:sz w:val="24"/>
          <w:szCs w:val="24"/>
          <w:lang w:val="es-ES"/>
        </w:rPr>
        <w:t>Se realizó una reunión-taller en cada una de las veredas contado una afluencia</w:t>
      </w:r>
      <w:r>
        <w:rPr>
          <w:rFonts w:ascii="Arial" w:hAnsi="Arial" w:cs="Arial"/>
          <w:sz w:val="24"/>
          <w:szCs w:val="24"/>
          <w:lang w:val="es-ES"/>
        </w:rPr>
        <w:t xml:space="preserve"> </w:t>
      </w:r>
      <w:r w:rsidRPr="00E27BBA">
        <w:rPr>
          <w:rFonts w:ascii="Arial" w:hAnsi="Arial" w:cs="Arial"/>
          <w:sz w:val="24"/>
          <w:szCs w:val="24"/>
          <w:lang w:val="es-ES"/>
        </w:rPr>
        <w:t>importante y significativa de</w:t>
      </w:r>
      <w:r>
        <w:rPr>
          <w:rFonts w:ascii="Arial" w:hAnsi="Arial" w:cs="Arial"/>
          <w:sz w:val="24"/>
          <w:szCs w:val="24"/>
          <w:lang w:val="es-ES"/>
        </w:rPr>
        <w:t xml:space="preserve"> las personas de las dos</w:t>
      </w:r>
      <w:r w:rsidRPr="00E27BBA">
        <w:rPr>
          <w:rFonts w:ascii="Arial" w:hAnsi="Arial" w:cs="Arial"/>
          <w:sz w:val="24"/>
          <w:szCs w:val="24"/>
          <w:lang w:val="es-ES"/>
        </w:rPr>
        <w:t xml:space="preserve"> comunidades. En esta</w:t>
      </w:r>
      <w:r>
        <w:rPr>
          <w:rFonts w:ascii="Arial" w:hAnsi="Arial" w:cs="Arial"/>
          <w:sz w:val="24"/>
          <w:szCs w:val="24"/>
          <w:lang w:val="es-ES"/>
        </w:rPr>
        <w:t xml:space="preserve"> </w:t>
      </w:r>
      <w:r w:rsidRPr="00E27BBA">
        <w:rPr>
          <w:rFonts w:ascii="Arial" w:hAnsi="Arial" w:cs="Arial"/>
          <w:sz w:val="24"/>
          <w:szCs w:val="24"/>
          <w:lang w:val="es-ES"/>
        </w:rPr>
        <w:t>reunión-taller que se realizó en cada comunidad, se realizaron actividades como</w:t>
      </w:r>
      <w:r>
        <w:rPr>
          <w:rFonts w:ascii="Arial" w:hAnsi="Arial" w:cs="Arial"/>
          <w:sz w:val="24"/>
          <w:szCs w:val="24"/>
          <w:lang w:val="es-ES"/>
        </w:rPr>
        <w:t xml:space="preserve"> </w:t>
      </w:r>
      <w:r w:rsidRPr="00E27BBA">
        <w:rPr>
          <w:rFonts w:ascii="Arial" w:hAnsi="Arial" w:cs="Arial"/>
          <w:sz w:val="24"/>
          <w:szCs w:val="24"/>
          <w:lang w:val="es-ES"/>
        </w:rPr>
        <w:t>lluvia de ideas, cartografía social, dialogo, crítica y socializaciones con la finalidad</w:t>
      </w:r>
      <w:r>
        <w:rPr>
          <w:rFonts w:ascii="Arial" w:hAnsi="Arial" w:cs="Arial"/>
          <w:sz w:val="24"/>
          <w:szCs w:val="24"/>
          <w:lang w:val="es-ES"/>
        </w:rPr>
        <w:t xml:space="preserve"> </w:t>
      </w:r>
      <w:r w:rsidRPr="00E27BBA">
        <w:rPr>
          <w:rFonts w:ascii="Arial" w:hAnsi="Arial" w:cs="Arial"/>
          <w:sz w:val="24"/>
          <w:szCs w:val="24"/>
          <w:lang w:val="es-ES"/>
        </w:rPr>
        <w:t>de obtener un sondeo de opinión de la gente, desde el punto de vista comunitario,</w:t>
      </w:r>
      <w:r>
        <w:rPr>
          <w:rFonts w:ascii="Arial" w:hAnsi="Arial" w:cs="Arial"/>
          <w:sz w:val="24"/>
          <w:szCs w:val="24"/>
          <w:lang w:val="es-ES"/>
        </w:rPr>
        <w:t xml:space="preserve"> </w:t>
      </w:r>
      <w:r w:rsidRPr="00E27BBA">
        <w:rPr>
          <w:rFonts w:ascii="Arial" w:hAnsi="Arial" w:cs="Arial"/>
          <w:sz w:val="24"/>
          <w:szCs w:val="24"/>
          <w:lang w:val="es-ES"/>
        </w:rPr>
        <w:t>teniendo una aceptación y colaboración muy importante para el trabajo de parte de</w:t>
      </w:r>
      <w:r>
        <w:rPr>
          <w:rFonts w:ascii="Arial" w:hAnsi="Arial" w:cs="Arial"/>
          <w:sz w:val="24"/>
          <w:szCs w:val="24"/>
          <w:lang w:val="es-ES"/>
        </w:rPr>
        <w:t xml:space="preserve"> </w:t>
      </w:r>
      <w:r w:rsidRPr="00E27BBA">
        <w:rPr>
          <w:rFonts w:ascii="Arial" w:hAnsi="Arial" w:cs="Arial"/>
          <w:sz w:val="24"/>
          <w:szCs w:val="24"/>
          <w:lang w:val="es-ES"/>
        </w:rPr>
        <w:t>las personas. Entre las actividades importantes que se realizaron, así como la</w:t>
      </w:r>
      <w:r>
        <w:rPr>
          <w:rFonts w:ascii="Arial" w:hAnsi="Arial" w:cs="Arial"/>
          <w:sz w:val="24"/>
          <w:szCs w:val="24"/>
          <w:lang w:val="es-ES"/>
        </w:rPr>
        <w:t xml:space="preserve"> </w:t>
      </w:r>
      <w:r w:rsidRPr="00E27BBA">
        <w:rPr>
          <w:rFonts w:ascii="Arial" w:hAnsi="Arial" w:cs="Arial"/>
          <w:sz w:val="24"/>
          <w:szCs w:val="24"/>
          <w:lang w:val="es-ES"/>
        </w:rPr>
        <w:t>importancia de cada actividad, se presenta el siguiente recuadro que sintetiza el</w:t>
      </w:r>
      <w:r>
        <w:rPr>
          <w:rFonts w:ascii="Arial" w:hAnsi="Arial" w:cs="Arial"/>
          <w:sz w:val="24"/>
          <w:szCs w:val="24"/>
          <w:lang w:val="es-ES"/>
        </w:rPr>
        <w:t xml:space="preserve"> </w:t>
      </w:r>
      <w:r w:rsidRPr="00E27BBA">
        <w:rPr>
          <w:rFonts w:ascii="Arial" w:hAnsi="Arial" w:cs="Arial"/>
          <w:sz w:val="24"/>
          <w:szCs w:val="24"/>
          <w:lang w:val="es-ES"/>
        </w:rPr>
        <w:t>trabajo realizado en cada uno de los talleres comunitarios.</w:t>
      </w:r>
    </w:p>
    <w:p w:rsidR="00527A62" w:rsidRDefault="00527A62" w:rsidP="00527A62">
      <w:pPr>
        <w:jc w:val="both"/>
        <w:rPr>
          <w:rFonts w:ascii="Arial" w:hAnsi="Arial" w:cs="Arial"/>
          <w:b/>
          <w:sz w:val="24"/>
          <w:szCs w:val="24"/>
          <w:lang w:val="es-ES"/>
        </w:rPr>
      </w:pPr>
    </w:p>
    <w:tbl>
      <w:tblPr>
        <w:tblStyle w:val="Tablaconcuadrcula"/>
        <w:tblW w:w="11199" w:type="dxa"/>
        <w:tblInd w:w="-1168" w:type="dxa"/>
        <w:tblLayout w:type="fixed"/>
        <w:tblLook w:val="04A0" w:firstRow="1" w:lastRow="0" w:firstColumn="1" w:lastColumn="0" w:noHBand="0" w:noVBand="1"/>
      </w:tblPr>
      <w:tblGrid>
        <w:gridCol w:w="1702"/>
        <w:gridCol w:w="3827"/>
        <w:gridCol w:w="3251"/>
        <w:gridCol w:w="2419"/>
      </w:tblGrid>
      <w:tr w:rsidR="00527A62" w:rsidTr="00847BB8">
        <w:tc>
          <w:tcPr>
            <w:tcW w:w="1702" w:type="dxa"/>
          </w:tcPr>
          <w:p w:rsidR="00527A62" w:rsidRPr="00062534" w:rsidRDefault="00527A62" w:rsidP="00847BB8">
            <w:pPr>
              <w:jc w:val="both"/>
              <w:rPr>
                <w:rFonts w:ascii="Arial" w:hAnsi="Arial" w:cs="Arial"/>
                <w:b/>
                <w:sz w:val="20"/>
                <w:szCs w:val="20"/>
              </w:rPr>
            </w:pPr>
            <w:r w:rsidRPr="00062534">
              <w:rPr>
                <w:rFonts w:ascii="Arial" w:hAnsi="Arial" w:cs="Arial"/>
                <w:b/>
                <w:sz w:val="20"/>
                <w:szCs w:val="20"/>
              </w:rPr>
              <w:t>ACTIVIDAD</w:t>
            </w:r>
          </w:p>
        </w:tc>
        <w:tc>
          <w:tcPr>
            <w:tcW w:w="3827" w:type="dxa"/>
          </w:tcPr>
          <w:p w:rsidR="00527A62" w:rsidRPr="00062534" w:rsidRDefault="00527A62" w:rsidP="00847BB8">
            <w:pPr>
              <w:jc w:val="both"/>
              <w:rPr>
                <w:rFonts w:ascii="Arial" w:hAnsi="Arial" w:cs="Arial"/>
                <w:sz w:val="20"/>
                <w:szCs w:val="20"/>
              </w:rPr>
            </w:pPr>
            <w:r w:rsidRPr="00062534">
              <w:rPr>
                <w:rFonts w:ascii="Arial" w:hAnsi="Arial" w:cs="Arial"/>
                <w:sz w:val="20"/>
                <w:szCs w:val="20"/>
              </w:rPr>
              <w:t>OBJETIVOS</w:t>
            </w:r>
          </w:p>
        </w:tc>
        <w:tc>
          <w:tcPr>
            <w:tcW w:w="3251" w:type="dxa"/>
          </w:tcPr>
          <w:p w:rsidR="00527A62" w:rsidRPr="00062534" w:rsidRDefault="00527A62" w:rsidP="00847BB8">
            <w:pPr>
              <w:jc w:val="both"/>
              <w:rPr>
                <w:rFonts w:ascii="Arial" w:hAnsi="Arial" w:cs="Arial"/>
                <w:sz w:val="20"/>
                <w:szCs w:val="20"/>
              </w:rPr>
            </w:pPr>
            <w:r w:rsidRPr="00062534">
              <w:rPr>
                <w:rFonts w:ascii="Arial" w:hAnsi="Arial" w:cs="Arial"/>
                <w:sz w:val="20"/>
                <w:szCs w:val="20"/>
              </w:rPr>
              <w:t>INFORMACION A OBTENER</w:t>
            </w:r>
          </w:p>
        </w:tc>
        <w:tc>
          <w:tcPr>
            <w:tcW w:w="2419" w:type="dxa"/>
          </w:tcPr>
          <w:p w:rsidR="00527A62" w:rsidRPr="00062534" w:rsidRDefault="00527A62" w:rsidP="00847BB8">
            <w:pPr>
              <w:jc w:val="both"/>
              <w:rPr>
                <w:rFonts w:ascii="Arial" w:hAnsi="Arial" w:cs="Arial"/>
                <w:sz w:val="20"/>
                <w:szCs w:val="20"/>
              </w:rPr>
            </w:pPr>
            <w:r w:rsidRPr="00062534">
              <w:rPr>
                <w:rFonts w:ascii="Arial" w:hAnsi="Arial" w:cs="Arial"/>
                <w:sz w:val="20"/>
                <w:szCs w:val="20"/>
              </w:rPr>
              <w:t>OBSERVACIONES</w:t>
            </w:r>
          </w:p>
        </w:tc>
      </w:tr>
      <w:tr w:rsidR="00527A62" w:rsidTr="00847BB8">
        <w:tc>
          <w:tcPr>
            <w:tcW w:w="1702" w:type="dxa"/>
          </w:tcPr>
          <w:p w:rsidR="00527A62" w:rsidRPr="00062534" w:rsidRDefault="00527A62" w:rsidP="00847BB8">
            <w:pPr>
              <w:jc w:val="both"/>
              <w:rPr>
                <w:rFonts w:ascii="Arial" w:hAnsi="Arial" w:cs="Arial"/>
                <w:sz w:val="20"/>
                <w:szCs w:val="20"/>
              </w:rPr>
            </w:pPr>
            <w:r>
              <w:rPr>
                <w:rFonts w:ascii="Arial" w:hAnsi="Arial" w:cs="Arial"/>
                <w:sz w:val="20"/>
                <w:szCs w:val="20"/>
              </w:rPr>
              <w:t>Mapa Actual (lluvia de ideas)</w:t>
            </w:r>
          </w:p>
        </w:tc>
        <w:tc>
          <w:tcPr>
            <w:tcW w:w="3827" w:type="dxa"/>
          </w:tcPr>
          <w:p w:rsidR="00527A62" w:rsidRPr="00062534" w:rsidRDefault="00527A62" w:rsidP="00847BB8">
            <w:pPr>
              <w:jc w:val="both"/>
              <w:rPr>
                <w:rFonts w:ascii="Arial" w:hAnsi="Arial" w:cs="Arial"/>
                <w:color w:val="000000"/>
                <w:sz w:val="20"/>
                <w:szCs w:val="20"/>
              </w:rPr>
            </w:pPr>
            <w:r w:rsidRPr="00062534">
              <w:rPr>
                <w:rFonts w:ascii="Arial" w:hAnsi="Arial" w:cs="Arial"/>
                <w:color w:val="000000"/>
                <w:sz w:val="20"/>
                <w:szCs w:val="20"/>
              </w:rPr>
              <w:t xml:space="preserve">¿Cómo ve el grupo su comunidad? </w:t>
            </w:r>
          </w:p>
          <w:p w:rsidR="00527A62" w:rsidRPr="00062534" w:rsidRDefault="00527A62" w:rsidP="00847BB8">
            <w:pPr>
              <w:jc w:val="both"/>
              <w:rPr>
                <w:rFonts w:ascii="Arial" w:hAnsi="Arial" w:cs="Arial"/>
                <w:color w:val="000000"/>
                <w:sz w:val="20"/>
                <w:szCs w:val="20"/>
              </w:rPr>
            </w:pPr>
            <w:r w:rsidRPr="00062534">
              <w:rPr>
                <w:rFonts w:ascii="Arial" w:hAnsi="Arial" w:cs="Arial"/>
                <w:color w:val="000000"/>
                <w:sz w:val="20"/>
                <w:szCs w:val="20"/>
              </w:rPr>
              <w:t xml:space="preserve">¿Qué cultivan actualmente? </w:t>
            </w:r>
          </w:p>
          <w:p w:rsidR="00527A62" w:rsidRPr="00062534" w:rsidRDefault="00527A62" w:rsidP="00847BB8">
            <w:pPr>
              <w:jc w:val="both"/>
              <w:rPr>
                <w:rFonts w:ascii="Arial" w:hAnsi="Arial" w:cs="Arial"/>
                <w:color w:val="000000"/>
                <w:sz w:val="20"/>
                <w:szCs w:val="20"/>
              </w:rPr>
            </w:pPr>
            <w:r w:rsidRPr="00062534">
              <w:rPr>
                <w:rFonts w:ascii="Arial" w:hAnsi="Arial" w:cs="Arial"/>
                <w:color w:val="000000"/>
                <w:sz w:val="20"/>
                <w:szCs w:val="20"/>
              </w:rPr>
              <w:t>¿Dónde están las áreas de cultivo?</w:t>
            </w:r>
          </w:p>
          <w:p w:rsidR="00527A62" w:rsidRPr="00062534" w:rsidRDefault="00527A62" w:rsidP="00847BB8">
            <w:pPr>
              <w:jc w:val="both"/>
              <w:rPr>
                <w:rFonts w:ascii="Arial" w:hAnsi="Arial" w:cs="Arial"/>
                <w:color w:val="000000"/>
                <w:sz w:val="20"/>
                <w:szCs w:val="20"/>
              </w:rPr>
            </w:pPr>
            <w:r w:rsidRPr="00062534">
              <w:rPr>
                <w:rFonts w:ascii="Arial" w:hAnsi="Arial" w:cs="Arial"/>
                <w:color w:val="000000"/>
                <w:sz w:val="20"/>
                <w:szCs w:val="20"/>
              </w:rPr>
              <w:t xml:space="preserve"> ¿Dónde están las áreas boscosas?</w:t>
            </w:r>
          </w:p>
          <w:p w:rsidR="00527A62" w:rsidRPr="00062534" w:rsidRDefault="00527A62" w:rsidP="00847BB8">
            <w:pPr>
              <w:jc w:val="both"/>
              <w:rPr>
                <w:rFonts w:ascii="Arial" w:hAnsi="Arial" w:cs="Arial"/>
                <w:color w:val="000000"/>
                <w:sz w:val="20"/>
                <w:szCs w:val="20"/>
              </w:rPr>
            </w:pPr>
            <w:r w:rsidRPr="00062534">
              <w:rPr>
                <w:rFonts w:ascii="Arial" w:hAnsi="Arial" w:cs="Arial"/>
                <w:color w:val="000000"/>
                <w:sz w:val="20"/>
                <w:szCs w:val="20"/>
              </w:rPr>
              <w:t xml:space="preserve">¿Cuál es la importancia de la agricultura, lo pecuario, lo ganadero, la </w:t>
            </w:r>
            <w:proofErr w:type="spellStart"/>
            <w:r w:rsidRPr="00062534">
              <w:rPr>
                <w:rFonts w:ascii="Arial" w:hAnsi="Arial" w:cs="Arial"/>
                <w:color w:val="000000"/>
                <w:sz w:val="20"/>
                <w:szCs w:val="20"/>
              </w:rPr>
              <w:t>forestería</w:t>
            </w:r>
            <w:proofErr w:type="spellEnd"/>
            <w:r w:rsidRPr="00062534">
              <w:rPr>
                <w:rFonts w:ascii="Arial" w:hAnsi="Arial" w:cs="Arial"/>
                <w:color w:val="000000"/>
                <w:sz w:val="20"/>
                <w:szCs w:val="20"/>
              </w:rPr>
              <w:t xml:space="preserve"> dentro de la comunidad?</w:t>
            </w:r>
          </w:p>
          <w:p w:rsidR="00527A62" w:rsidRPr="00062534" w:rsidRDefault="00527A62" w:rsidP="00847BB8">
            <w:pPr>
              <w:jc w:val="both"/>
              <w:rPr>
                <w:rFonts w:ascii="Arial" w:hAnsi="Arial" w:cs="Arial"/>
                <w:color w:val="000000"/>
                <w:sz w:val="20"/>
                <w:szCs w:val="20"/>
              </w:rPr>
            </w:pPr>
            <w:r>
              <w:rPr>
                <w:rFonts w:ascii="Arial" w:hAnsi="Arial" w:cs="Arial"/>
                <w:color w:val="000000"/>
                <w:sz w:val="20"/>
                <w:szCs w:val="20"/>
              </w:rPr>
              <w:t>¿Cuál es la importancia actual y auge que ha tomado la producción y crianza de animales de granja, como los porcinos, ganado, aves, entre otros, con la contribución y desarrollo económico y la construcción de economías propias?</w:t>
            </w:r>
          </w:p>
          <w:p w:rsidR="00527A62" w:rsidRPr="00062534" w:rsidRDefault="00527A62" w:rsidP="00847BB8">
            <w:pPr>
              <w:jc w:val="both"/>
              <w:rPr>
                <w:rFonts w:ascii="Arial" w:hAnsi="Arial" w:cs="Arial"/>
                <w:sz w:val="20"/>
                <w:szCs w:val="20"/>
              </w:rPr>
            </w:pPr>
          </w:p>
        </w:tc>
        <w:tc>
          <w:tcPr>
            <w:tcW w:w="3251" w:type="dxa"/>
          </w:tcPr>
          <w:tbl>
            <w:tblPr>
              <w:tblW w:w="5000" w:type="pct"/>
              <w:tblLayout w:type="fixed"/>
              <w:tblCellMar>
                <w:left w:w="70" w:type="dxa"/>
                <w:right w:w="70" w:type="dxa"/>
              </w:tblCellMar>
              <w:tblLook w:val="04A0" w:firstRow="1" w:lastRow="0" w:firstColumn="1" w:lastColumn="0" w:noHBand="0" w:noVBand="1"/>
            </w:tblPr>
            <w:tblGrid>
              <w:gridCol w:w="3035"/>
            </w:tblGrid>
            <w:tr w:rsidR="00527A62" w:rsidRPr="00062534" w:rsidTr="00847BB8">
              <w:trPr>
                <w:trHeight w:val="300"/>
              </w:trPr>
              <w:tc>
                <w:tcPr>
                  <w:tcW w:w="5000" w:type="pct"/>
                  <w:vMerge w:val="restart"/>
                  <w:tcBorders>
                    <w:top w:val="nil"/>
                    <w:left w:val="nil"/>
                    <w:bottom w:val="nil"/>
                    <w:right w:val="nil"/>
                  </w:tcBorders>
                  <w:shd w:val="clear" w:color="auto" w:fill="auto"/>
                  <w:noWrap/>
                  <w:hideMark/>
                </w:tcPr>
                <w:p w:rsidR="00527A62" w:rsidRPr="00062534" w:rsidRDefault="00527A62" w:rsidP="00847BB8">
                  <w:pPr>
                    <w:jc w:val="both"/>
                    <w:rPr>
                      <w:rFonts w:ascii="Arial" w:eastAsia="Times New Roman" w:hAnsi="Arial" w:cs="Arial"/>
                      <w:color w:val="000000"/>
                      <w:sz w:val="20"/>
                      <w:szCs w:val="20"/>
                      <w:lang w:eastAsia="es-GT"/>
                    </w:rPr>
                  </w:pPr>
                  <w:r w:rsidRPr="00062534">
                    <w:rPr>
                      <w:rFonts w:ascii="Arial" w:eastAsia="Times New Roman" w:hAnsi="Arial" w:cs="Arial"/>
                      <w:color w:val="000000"/>
                      <w:sz w:val="20"/>
                      <w:szCs w:val="20"/>
                      <w:lang w:eastAsia="es-GT"/>
                    </w:rPr>
                    <w:t xml:space="preserve">límites de la comunidad, bosque, especies, uso de los recursos, quienes lo usan, </w:t>
                  </w:r>
                  <w:proofErr w:type="spellStart"/>
                  <w:r w:rsidRPr="00062534">
                    <w:rPr>
                      <w:rFonts w:ascii="Arial" w:eastAsia="Times New Roman" w:hAnsi="Arial" w:cs="Arial"/>
                      <w:color w:val="000000"/>
                      <w:sz w:val="20"/>
                      <w:szCs w:val="20"/>
                      <w:lang w:eastAsia="es-GT"/>
                    </w:rPr>
                    <w:t>régimenes</w:t>
                  </w:r>
                  <w:proofErr w:type="spellEnd"/>
                  <w:r w:rsidRPr="00062534">
                    <w:rPr>
                      <w:rFonts w:ascii="Arial" w:eastAsia="Times New Roman" w:hAnsi="Arial" w:cs="Arial"/>
                      <w:color w:val="000000"/>
                      <w:sz w:val="20"/>
                      <w:szCs w:val="20"/>
                      <w:lang w:eastAsia="es-GT"/>
                    </w:rPr>
                    <w:t xml:space="preserve"> de tenencia, plantaciones, especies, ¿con qué propósito?, parcelas agrícolas, ¿qué cultivos?, costos, época de siembra, insumos, riego, plaguicidas, plagas, enfermedades, comercialización, áreas para ganado (pueden surgir más interrogantes pero estas son las esenciales)</w:t>
                  </w:r>
                </w:p>
              </w:tc>
            </w:tr>
            <w:tr w:rsidR="00527A62" w:rsidRPr="00062534" w:rsidTr="00847BB8">
              <w:trPr>
                <w:trHeight w:val="300"/>
              </w:trPr>
              <w:tc>
                <w:tcPr>
                  <w:tcW w:w="5000" w:type="pct"/>
                  <w:vMerge/>
                  <w:tcBorders>
                    <w:top w:val="nil"/>
                    <w:left w:val="nil"/>
                    <w:bottom w:val="nil"/>
                    <w:right w:val="nil"/>
                  </w:tcBorders>
                  <w:vAlign w:val="center"/>
                  <w:hideMark/>
                </w:tcPr>
                <w:p w:rsidR="00527A62" w:rsidRPr="00062534" w:rsidRDefault="00527A62" w:rsidP="00847BB8">
                  <w:pPr>
                    <w:rPr>
                      <w:rFonts w:ascii="Arial" w:eastAsia="Times New Roman" w:hAnsi="Arial" w:cs="Arial"/>
                      <w:color w:val="000000"/>
                      <w:sz w:val="20"/>
                      <w:szCs w:val="20"/>
                      <w:lang w:eastAsia="es-GT"/>
                    </w:rPr>
                  </w:pPr>
                </w:p>
              </w:tc>
            </w:tr>
            <w:tr w:rsidR="00527A62" w:rsidRPr="00062534" w:rsidTr="00847BB8">
              <w:trPr>
                <w:trHeight w:val="300"/>
              </w:trPr>
              <w:tc>
                <w:tcPr>
                  <w:tcW w:w="5000" w:type="pct"/>
                  <w:vMerge/>
                  <w:tcBorders>
                    <w:top w:val="nil"/>
                    <w:left w:val="nil"/>
                    <w:bottom w:val="nil"/>
                    <w:right w:val="nil"/>
                  </w:tcBorders>
                  <w:vAlign w:val="center"/>
                  <w:hideMark/>
                </w:tcPr>
                <w:p w:rsidR="00527A62" w:rsidRPr="00062534" w:rsidRDefault="00527A62" w:rsidP="00847BB8">
                  <w:pPr>
                    <w:rPr>
                      <w:rFonts w:ascii="Arial" w:eastAsia="Times New Roman" w:hAnsi="Arial" w:cs="Arial"/>
                      <w:color w:val="000000"/>
                      <w:sz w:val="20"/>
                      <w:szCs w:val="20"/>
                      <w:lang w:eastAsia="es-GT"/>
                    </w:rPr>
                  </w:pPr>
                </w:p>
              </w:tc>
            </w:tr>
            <w:tr w:rsidR="00527A62" w:rsidRPr="00062534" w:rsidTr="00847BB8">
              <w:trPr>
                <w:trHeight w:val="300"/>
              </w:trPr>
              <w:tc>
                <w:tcPr>
                  <w:tcW w:w="5000" w:type="pct"/>
                  <w:vMerge/>
                  <w:tcBorders>
                    <w:top w:val="nil"/>
                    <w:left w:val="nil"/>
                    <w:bottom w:val="nil"/>
                    <w:right w:val="nil"/>
                  </w:tcBorders>
                  <w:vAlign w:val="center"/>
                  <w:hideMark/>
                </w:tcPr>
                <w:p w:rsidR="00527A62" w:rsidRPr="00062534" w:rsidRDefault="00527A62" w:rsidP="00847BB8">
                  <w:pPr>
                    <w:rPr>
                      <w:rFonts w:ascii="Arial" w:eastAsia="Times New Roman" w:hAnsi="Arial" w:cs="Arial"/>
                      <w:color w:val="000000"/>
                      <w:sz w:val="20"/>
                      <w:szCs w:val="20"/>
                      <w:lang w:eastAsia="es-GT"/>
                    </w:rPr>
                  </w:pPr>
                </w:p>
              </w:tc>
            </w:tr>
            <w:tr w:rsidR="00527A62" w:rsidRPr="00062534" w:rsidTr="00847BB8">
              <w:trPr>
                <w:trHeight w:val="300"/>
              </w:trPr>
              <w:tc>
                <w:tcPr>
                  <w:tcW w:w="5000" w:type="pct"/>
                  <w:vMerge/>
                  <w:tcBorders>
                    <w:top w:val="nil"/>
                    <w:left w:val="nil"/>
                    <w:bottom w:val="nil"/>
                    <w:right w:val="nil"/>
                  </w:tcBorders>
                  <w:vAlign w:val="center"/>
                  <w:hideMark/>
                </w:tcPr>
                <w:p w:rsidR="00527A62" w:rsidRPr="00062534" w:rsidRDefault="00527A62" w:rsidP="00847BB8">
                  <w:pPr>
                    <w:rPr>
                      <w:rFonts w:ascii="Arial" w:eastAsia="Times New Roman" w:hAnsi="Arial" w:cs="Arial"/>
                      <w:color w:val="000000"/>
                      <w:sz w:val="20"/>
                      <w:szCs w:val="20"/>
                      <w:lang w:eastAsia="es-GT"/>
                    </w:rPr>
                  </w:pPr>
                </w:p>
              </w:tc>
            </w:tr>
          </w:tbl>
          <w:p w:rsidR="00527A62" w:rsidRPr="00062534" w:rsidRDefault="00527A62" w:rsidP="00847BB8">
            <w:pPr>
              <w:jc w:val="both"/>
              <w:rPr>
                <w:rFonts w:ascii="Arial" w:hAnsi="Arial" w:cs="Arial"/>
                <w:sz w:val="20"/>
                <w:szCs w:val="20"/>
              </w:rPr>
            </w:pPr>
          </w:p>
        </w:tc>
        <w:tc>
          <w:tcPr>
            <w:tcW w:w="2419" w:type="dxa"/>
          </w:tcPr>
          <w:p w:rsidR="00527A62" w:rsidRPr="00062534" w:rsidRDefault="00527A62" w:rsidP="00847BB8">
            <w:pPr>
              <w:jc w:val="both"/>
              <w:rPr>
                <w:rFonts w:ascii="Arial" w:hAnsi="Arial" w:cs="Arial"/>
                <w:color w:val="000000"/>
                <w:sz w:val="20"/>
                <w:szCs w:val="20"/>
              </w:rPr>
            </w:pPr>
            <w:r w:rsidRPr="00062534">
              <w:rPr>
                <w:rFonts w:ascii="Arial" w:hAnsi="Arial" w:cs="Arial"/>
                <w:color w:val="000000"/>
                <w:sz w:val="20"/>
                <w:szCs w:val="20"/>
              </w:rPr>
              <w:t>El grupo participante, en este caso es el que define lo que aparece e</w:t>
            </w:r>
            <w:r>
              <w:rPr>
                <w:rFonts w:ascii="Arial" w:hAnsi="Arial" w:cs="Arial"/>
                <w:color w:val="000000"/>
                <w:sz w:val="20"/>
                <w:szCs w:val="20"/>
              </w:rPr>
              <w:t>n el mapa, y la lluvia de ideas</w:t>
            </w:r>
            <w:r w:rsidRPr="00062534">
              <w:rPr>
                <w:rFonts w:ascii="Arial" w:hAnsi="Arial" w:cs="Arial"/>
                <w:color w:val="000000"/>
                <w:sz w:val="20"/>
                <w:szCs w:val="20"/>
              </w:rPr>
              <w:t>.</w:t>
            </w:r>
          </w:p>
          <w:p w:rsidR="00527A62" w:rsidRPr="00062534" w:rsidRDefault="00527A62" w:rsidP="00847BB8">
            <w:pPr>
              <w:jc w:val="both"/>
              <w:rPr>
                <w:rFonts w:ascii="Arial" w:hAnsi="Arial" w:cs="Arial"/>
                <w:sz w:val="20"/>
                <w:szCs w:val="20"/>
              </w:rPr>
            </w:pPr>
          </w:p>
        </w:tc>
      </w:tr>
      <w:tr w:rsidR="00527A62" w:rsidTr="00847BB8">
        <w:tc>
          <w:tcPr>
            <w:tcW w:w="1702" w:type="dxa"/>
          </w:tcPr>
          <w:p w:rsidR="00527A62" w:rsidRPr="00062534" w:rsidRDefault="00527A62" w:rsidP="00847BB8">
            <w:pPr>
              <w:jc w:val="both"/>
              <w:rPr>
                <w:rFonts w:ascii="Arial" w:hAnsi="Arial" w:cs="Arial"/>
                <w:sz w:val="20"/>
                <w:szCs w:val="20"/>
              </w:rPr>
            </w:pPr>
            <w:r>
              <w:rPr>
                <w:rFonts w:ascii="Arial" w:hAnsi="Arial" w:cs="Arial"/>
                <w:sz w:val="20"/>
                <w:szCs w:val="20"/>
              </w:rPr>
              <w:t>Calendario Actual de Actividades</w:t>
            </w:r>
          </w:p>
        </w:tc>
        <w:tc>
          <w:tcPr>
            <w:tcW w:w="3827" w:type="dxa"/>
          </w:tcPr>
          <w:p w:rsidR="00527A62" w:rsidRPr="00062534" w:rsidRDefault="00527A62" w:rsidP="00847BB8">
            <w:pPr>
              <w:jc w:val="both"/>
              <w:rPr>
                <w:rFonts w:ascii="Arial" w:hAnsi="Arial" w:cs="Arial"/>
                <w:sz w:val="20"/>
                <w:szCs w:val="20"/>
              </w:rPr>
            </w:pPr>
            <w:r>
              <w:rPr>
                <w:rFonts w:ascii="Arial" w:hAnsi="Arial" w:cs="Arial"/>
                <w:sz w:val="20"/>
                <w:szCs w:val="20"/>
              </w:rPr>
              <w:t>Para obtener una idea de las tareas de hombres y mujeres e identificar la disponibilidad de tiempo durante el año</w:t>
            </w:r>
          </w:p>
        </w:tc>
        <w:tc>
          <w:tcPr>
            <w:tcW w:w="3251" w:type="dxa"/>
          </w:tcPr>
          <w:p w:rsidR="00527A62" w:rsidRPr="00062534" w:rsidRDefault="00527A62" w:rsidP="00847BB8">
            <w:pPr>
              <w:jc w:val="both"/>
              <w:rPr>
                <w:rFonts w:ascii="Arial" w:hAnsi="Arial" w:cs="Arial"/>
                <w:sz w:val="20"/>
                <w:szCs w:val="20"/>
              </w:rPr>
            </w:pPr>
            <w:r>
              <w:rPr>
                <w:rFonts w:ascii="Arial" w:hAnsi="Arial" w:cs="Arial"/>
                <w:sz w:val="20"/>
                <w:szCs w:val="20"/>
              </w:rPr>
              <w:t>Actividades de casa, agrícolas, pecuarias, de manejo de sistema productivo, manejo de bosques, manejo de viveros, ¿Dónde se realizan las actividades?, los tiempos utilizados en las actividades, tiempos de lluvia, heladas, calor, tiempo de riegos</w:t>
            </w:r>
          </w:p>
        </w:tc>
        <w:tc>
          <w:tcPr>
            <w:tcW w:w="2419" w:type="dxa"/>
          </w:tcPr>
          <w:p w:rsidR="00527A62" w:rsidRPr="00062534" w:rsidRDefault="00527A62" w:rsidP="00847BB8">
            <w:pPr>
              <w:jc w:val="both"/>
              <w:rPr>
                <w:rFonts w:ascii="Arial" w:hAnsi="Arial" w:cs="Arial"/>
                <w:sz w:val="20"/>
                <w:szCs w:val="20"/>
              </w:rPr>
            </w:pPr>
            <w:r>
              <w:rPr>
                <w:rFonts w:ascii="Arial" w:hAnsi="Arial" w:cs="Arial"/>
                <w:sz w:val="20"/>
                <w:szCs w:val="20"/>
              </w:rPr>
              <w:t>El calendario a programar cubrirá un año completo (doce meses)</w:t>
            </w:r>
          </w:p>
        </w:tc>
      </w:tr>
      <w:tr w:rsidR="00527A62" w:rsidTr="00847BB8">
        <w:tc>
          <w:tcPr>
            <w:tcW w:w="1702" w:type="dxa"/>
          </w:tcPr>
          <w:p w:rsidR="00527A62" w:rsidRPr="00062534" w:rsidRDefault="00527A62" w:rsidP="00847BB8">
            <w:pPr>
              <w:jc w:val="both"/>
              <w:rPr>
                <w:rFonts w:ascii="Arial" w:hAnsi="Arial" w:cs="Arial"/>
                <w:sz w:val="20"/>
                <w:szCs w:val="20"/>
              </w:rPr>
            </w:pPr>
            <w:r>
              <w:rPr>
                <w:rFonts w:ascii="Arial" w:hAnsi="Arial" w:cs="Arial"/>
                <w:sz w:val="20"/>
                <w:szCs w:val="20"/>
              </w:rPr>
              <w:t>Reloj de 24 horas</w:t>
            </w:r>
          </w:p>
        </w:tc>
        <w:tc>
          <w:tcPr>
            <w:tcW w:w="3827" w:type="dxa"/>
          </w:tcPr>
          <w:p w:rsidR="00527A62" w:rsidRPr="00062534" w:rsidRDefault="00527A62" w:rsidP="00847BB8">
            <w:pPr>
              <w:jc w:val="both"/>
              <w:rPr>
                <w:rFonts w:ascii="Arial" w:hAnsi="Arial" w:cs="Arial"/>
                <w:sz w:val="20"/>
                <w:szCs w:val="20"/>
              </w:rPr>
            </w:pPr>
            <w:r>
              <w:rPr>
                <w:rFonts w:ascii="Arial" w:hAnsi="Arial" w:cs="Arial"/>
                <w:sz w:val="20"/>
                <w:szCs w:val="20"/>
              </w:rPr>
              <w:t>Tener idea de las actividades específicas que se realizan diariamente</w:t>
            </w:r>
          </w:p>
        </w:tc>
        <w:tc>
          <w:tcPr>
            <w:tcW w:w="3251" w:type="dxa"/>
          </w:tcPr>
          <w:p w:rsidR="00527A62" w:rsidRPr="00062534" w:rsidRDefault="00527A62" w:rsidP="00847BB8">
            <w:pPr>
              <w:jc w:val="both"/>
              <w:rPr>
                <w:rFonts w:ascii="Arial" w:hAnsi="Arial" w:cs="Arial"/>
                <w:sz w:val="20"/>
                <w:szCs w:val="20"/>
              </w:rPr>
            </w:pPr>
            <w:r>
              <w:rPr>
                <w:rFonts w:ascii="Arial" w:hAnsi="Arial" w:cs="Arial"/>
                <w:sz w:val="20"/>
                <w:szCs w:val="20"/>
              </w:rPr>
              <w:t>¿a qué hora se levanta?, ¿Qué hace?, ¿y después qué?, ¿y después?, así hasta completar el período de 24 horas</w:t>
            </w:r>
          </w:p>
        </w:tc>
        <w:tc>
          <w:tcPr>
            <w:tcW w:w="2419" w:type="dxa"/>
          </w:tcPr>
          <w:p w:rsidR="00527A62" w:rsidRPr="00062534" w:rsidRDefault="00527A62" w:rsidP="00847BB8">
            <w:pPr>
              <w:jc w:val="both"/>
              <w:rPr>
                <w:rFonts w:ascii="Arial" w:hAnsi="Arial" w:cs="Arial"/>
                <w:sz w:val="20"/>
                <w:szCs w:val="20"/>
              </w:rPr>
            </w:pPr>
            <w:r>
              <w:rPr>
                <w:rFonts w:ascii="Arial" w:hAnsi="Arial" w:cs="Arial"/>
                <w:sz w:val="20"/>
                <w:szCs w:val="20"/>
              </w:rPr>
              <w:t>Las actividades previstas son cuidar niños, ordeñar ganado, traer leña al bosque, vender al mercado, traer forraje, preparar alimentos, cuidar ganado, trabajar en las parcelas, entre otras.</w:t>
            </w:r>
          </w:p>
        </w:tc>
      </w:tr>
      <w:tr w:rsidR="00527A62" w:rsidTr="00847BB8">
        <w:tc>
          <w:tcPr>
            <w:tcW w:w="1702" w:type="dxa"/>
          </w:tcPr>
          <w:p w:rsidR="00527A62" w:rsidRPr="00062534" w:rsidRDefault="00527A62" w:rsidP="00847BB8">
            <w:pPr>
              <w:jc w:val="both"/>
              <w:rPr>
                <w:rFonts w:ascii="Arial" w:hAnsi="Arial" w:cs="Arial"/>
                <w:sz w:val="20"/>
                <w:szCs w:val="20"/>
              </w:rPr>
            </w:pPr>
            <w:r>
              <w:rPr>
                <w:rFonts w:ascii="Arial" w:hAnsi="Arial" w:cs="Arial"/>
                <w:sz w:val="20"/>
                <w:szCs w:val="20"/>
              </w:rPr>
              <w:t>Diagrama institucional (cartografía Social)</w:t>
            </w:r>
          </w:p>
        </w:tc>
        <w:tc>
          <w:tcPr>
            <w:tcW w:w="3827" w:type="dxa"/>
          </w:tcPr>
          <w:p w:rsidR="00527A62" w:rsidRPr="00062534" w:rsidRDefault="00527A62" w:rsidP="00847BB8">
            <w:pPr>
              <w:jc w:val="both"/>
              <w:rPr>
                <w:rFonts w:ascii="Arial" w:hAnsi="Arial" w:cs="Arial"/>
                <w:sz w:val="20"/>
                <w:szCs w:val="20"/>
              </w:rPr>
            </w:pPr>
            <w:r>
              <w:rPr>
                <w:rFonts w:ascii="Arial" w:hAnsi="Arial" w:cs="Arial"/>
                <w:sz w:val="20"/>
                <w:szCs w:val="20"/>
              </w:rPr>
              <w:t>Identificar a las instituciones que llegan a prestar servicios benéficos a la comunidad, no obstante, también se pretende identificar aquellas instituciones que lleguen a alterar o pretendan alterar el equilibrio de la comunidad.</w:t>
            </w:r>
          </w:p>
        </w:tc>
        <w:tc>
          <w:tcPr>
            <w:tcW w:w="3251" w:type="dxa"/>
          </w:tcPr>
          <w:p w:rsidR="00527A62" w:rsidRPr="00062534" w:rsidRDefault="00527A62" w:rsidP="00847BB8">
            <w:pPr>
              <w:jc w:val="both"/>
              <w:rPr>
                <w:rFonts w:ascii="Arial" w:hAnsi="Arial" w:cs="Arial"/>
                <w:sz w:val="20"/>
                <w:szCs w:val="20"/>
              </w:rPr>
            </w:pPr>
            <w:r>
              <w:rPr>
                <w:rFonts w:ascii="Arial" w:hAnsi="Arial" w:cs="Arial"/>
                <w:sz w:val="20"/>
                <w:szCs w:val="20"/>
              </w:rPr>
              <w:t>Se dibujaron las relaciones sociales de las instituciones con la comunidad, las relaciones entre esas mismas y varias instituciones presentes en la comunidad, y se definieron las experiencias y criterios de la población en cuanto a las actividades de las instituciones presentes en la comunidad.</w:t>
            </w:r>
          </w:p>
        </w:tc>
        <w:tc>
          <w:tcPr>
            <w:tcW w:w="2419" w:type="dxa"/>
          </w:tcPr>
          <w:p w:rsidR="00527A62" w:rsidRPr="00062534" w:rsidRDefault="00527A62" w:rsidP="00847BB8">
            <w:pPr>
              <w:jc w:val="both"/>
              <w:rPr>
                <w:rFonts w:ascii="Arial" w:hAnsi="Arial" w:cs="Arial"/>
                <w:sz w:val="20"/>
                <w:szCs w:val="20"/>
              </w:rPr>
            </w:pPr>
            <w:r>
              <w:rPr>
                <w:rFonts w:ascii="Arial" w:hAnsi="Arial" w:cs="Arial"/>
                <w:sz w:val="20"/>
                <w:szCs w:val="20"/>
              </w:rPr>
              <w:t xml:space="preserve">Esta actividad se realizó mediante la metodología de cartografía social en donde los pobladores  dieron información con respecto a las instituciones que están presentes en la comunidad, con lo que se constató un mapa </w:t>
            </w:r>
            <w:proofErr w:type="spellStart"/>
            <w:r>
              <w:rPr>
                <w:rFonts w:ascii="Arial" w:hAnsi="Arial" w:cs="Arial"/>
                <w:sz w:val="20"/>
                <w:szCs w:val="20"/>
              </w:rPr>
              <w:t>interrelacional</w:t>
            </w:r>
            <w:proofErr w:type="spellEnd"/>
            <w:r>
              <w:rPr>
                <w:rFonts w:ascii="Arial" w:hAnsi="Arial" w:cs="Arial"/>
                <w:sz w:val="20"/>
                <w:szCs w:val="20"/>
              </w:rPr>
              <w:t xml:space="preserve"> de la comunidad en sí, con dichas instituciones.</w:t>
            </w:r>
          </w:p>
        </w:tc>
      </w:tr>
      <w:tr w:rsidR="00527A62" w:rsidTr="00847BB8">
        <w:tc>
          <w:tcPr>
            <w:tcW w:w="1702" w:type="dxa"/>
          </w:tcPr>
          <w:p w:rsidR="00527A62" w:rsidRDefault="00527A62" w:rsidP="00847BB8">
            <w:pPr>
              <w:jc w:val="both"/>
              <w:rPr>
                <w:rFonts w:ascii="Arial" w:hAnsi="Arial" w:cs="Arial"/>
                <w:sz w:val="20"/>
                <w:szCs w:val="20"/>
              </w:rPr>
            </w:pPr>
          </w:p>
          <w:p w:rsidR="00527A62" w:rsidRDefault="00527A62" w:rsidP="00847BB8">
            <w:pPr>
              <w:jc w:val="both"/>
              <w:rPr>
                <w:rFonts w:ascii="Arial" w:hAnsi="Arial" w:cs="Arial"/>
                <w:sz w:val="20"/>
                <w:szCs w:val="20"/>
              </w:rPr>
            </w:pPr>
          </w:p>
          <w:p w:rsidR="00527A62" w:rsidRPr="00062534" w:rsidRDefault="00527A62" w:rsidP="00847BB8">
            <w:pPr>
              <w:jc w:val="both"/>
              <w:rPr>
                <w:rFonts w:ascii="Arial" w:hAnsi="Arial" w:cs="Arial"/>
                <w:sz w:val="20"/>
                <w:szCs w:val="20"/>
              </w:rPr>
            </w:pPr>
            <w:r>
              <w:rPr>
                <w:rFonts w:ascii="Arial" w:hAnsi="Arial" w:cs="Arial"/>
                <w:sz w:val="20"/>
                <w:szCs w:val="20"/>
              </w:rPr>
              <w:t>Diversidad endémica y nativa</w:t>
            </w:r>
          </w:p>
        </w:tc>
        <w:tc>
          <w:tcPr>
            <w:tcW w:w="3827" w:type="dxa"/>
          </w:tcPr>
          <w:p w:rsidR="00527A62" w:rsidRPr="00062534" w:rsidRDefault="00527A62" w:rsidP="00847BB8">
            <w:pPr>
              <w:jc w:val="both"/>
              <w:rPr>
                <w:rFonts w:ascii="Arial" w:hAnsi="Arial" w:cs="Arial"/>
                <w:sz w:val="20"/>
                <w:szCs w:val="20"/>
              </w:rPr>
            </w:pPr>
            <w:r>
              <w:rPr>
                <w:rFonts w:ascii="Arial" w:hAnsi="Arial" w:cs="Arial"/>
                <w:sz w:val="20"/>
                <w:szCs w:val="20"/>
              </w:rPr>
              <w:t>Se identificó la diversidad de semillas nativas presentes y utilizadas en la zona</w:t>
            </w:r>
          </w:p>
        </w:tc>
        <w:tc>
          <w:tcPr>
            <w:tcW w:w="3251" w:type="dxa"/>
          </w:tcPr>
          <w:p w:rsidR="00527A62" w:rsidRPr="00062534" w:rsidRDefault="00527A62" w:rsidP="00847BB8">
            <w:pPr>
              <w:jc w:val="both"/>
              <w:rPr>
                <w:rFonts w:ascii="Arial" w:hAnsi="Arial" w:cs="Arial"/>
                <w:sz w:val="20"/>
                <w:szCs w:val="20"/>
              </w:rPr>
            </w:pPr>
            <w:r>
              <w:rPr>
                <w:rFonts w:ascii="Arial" w:hAnsi="Arial" w:cs="Arial"/>
                <w:sz w:val="20"/>
                <w:szCs w:val="20"/>
              </w:rPr>
              <w:t>Se realizó un listado y descripción de las plantas endémicas de la zona, así como también un descripción de las semillas nativas presentes y utilizadas en la agricultura en tiempos pasados y en la actualidad, tomando énfasis en el por qué han prevalecido o se han extinto dichas semillas.</w:t>
            </w:r>
          </w:p>
        </w:tc>
        <w:tc>
          <w:tcPr>
            <w:tcW w:w="2419" w:type="dxa"/>
          </w:tcPr>
          <w:p w:rsidR="00527A62" w:rsidRPr="00062534" w:rsidRDefault="00527A62" w:rsidP="00847BB8">
            <w:pPr>
              <w:jc w:val="both"/>
              <w:rPr>
                <w:rFonts w:ascii="Arial" w:hAnsi="Arial" w:cs="Arial"/>
                <w:sz w:val="20"/>
                <w:szCs w:val="20"/>
              </w:rPr>
            </w:pPr>
            <w:r>
              <w:rPr>
                <w:rFonts w:ascii="Arial" w:hAnsi="Arial" w:cs="Arial"/>
                <w:sz w:val="20"/>
                <w:szCs w:val="20"/>
              </w:rPr>
              <w:t>Se realizó una discusión con los líderes comunitarios así como con agricultores mayores con el fin de analizar la situación del uso de las semillas nativas de la región y el estado de la soberanía alimentaria de la zona.</w:t>
            </w:r>
          </w:p>
        </w:tc>
      </w:tr>
      <w:tr w:rsidR="00527A62" w:rsidTr="00847BB8">
        <w:tc>
          <w:tcPr>
            <w:tcW w:w="1702" w:type="dxa"/>
          </w:tcPr>
          <w:p w:rsidR="00527A62" w:rsidRDefault="00527A62" w:rsidP="00847BB8">
            <w:pPr>
              <w:jc w:val="both"/>
              <w:rPr>
                <w:rFonts w:ascii="Arial" w:hAnsi="Arial" w:cs="Arial"/>
                <w:sz w:val="20"/>
                <w:szCs w:val="20"/>
              </w:rPr>
            </w:pPr>
            <w:r>
              <w:rPr>
                <w:rFonts w:ascii="Arial" w:hAnsi="Arial" w:cs="Arial"/>
                <w:sz w:val="20"/>
                <w:szCs w:val="20"/>
              </w:rPr>
              <w:t>Soberanía alimentaria</w:t>
            </w:r>
          </w:p>
          <w:p w:rsidR="00527A62" w:rsidRPr="00062534" w:rsidRDefault="00527A62" w:rsidP="00847BB8">
            <w:pPr>
              <w:jc w:val="both"/>
              <w:rPr>
                <w:rFonts w:ascii="Arial" w:hAnsi="Arial" w:cs="Arial"/>
                <w:sz w:val="20"/>
                <w:szCs w:val="20"/>
              </w:rPr>
            </w:pPr>
            <w:r>
              <w:rPr>
                <w:rFonts w:ascii="Arial" w:hAnsi="Arial" w:cs="Arial"/>
                <w:sz w:val="20"/>
                <w:szCs w:val="20"/>
              </w:rPr>
              <w:t>(cartografía social)</w:t>
            </w:r>
          </w:p>
        </w:tc>
        <w:tc>
          <w:tcPr>
            <w:tcW w:w="3827" w:type="dxa"/>
          </w:tcPr>
          <w:p w:rsidR="00527A62" w:rsidRPr="00062534" w:rsidRDefault="00527A62" w:rsidP="00847BB8">
            <w:pPr>
              <w:jc w:val="both"/>
              <w:rPr>
                <w:rFonts w:ascii="Arial" w:hAnsi="Arial" w:cs="Arial"/>
                <w:sz w:val="20"/>
                <w:szCs w:val="20"/>
              </w:rPr>
            </w:pPr>
            <w:r>
              <w:rPr>
                <w:rFonts w:ascii="Arial" w:hAnsi="Arial" w:cs="Arial"/>
                <w:sz w:val="20"/>
                <w:szCs w:val="20"/>
              </w:rPr>
              <w:t>Identificar el estado actual de la soberanía alimentaria de la zona</w:t>
            </w:r>
          </w:p>
        </w:tc>
        <w:tc>
          <w:tcPr>
            <w:tcW w:w="3251" w:type="dxa"/>
          </w:tcPr>
          <w:p w:rsidR="00527A62" w:rsidRPr="00062534" w:rsidRDefault="00527A62" w:rsidP="00847BB8">
            <w:pPr>
              <w:jc w:val="both"/>
              <w:rPr>
                <w:rFonts w:ascii="Arial" w:hAnsi="Arial" w:cs="Arial"/>
                <w:sz w:val="20"/>
                <w:szCs w:val="20"/>
              </w:rPr>
            </w:pPr>
            <w:r>
              <w:rPr>
                <w:rFonts w:ascii="Arial" w:hAnsi="Arial" w:cs="Arial"/>
                <w:sz w:val="20"/>
                <w:szCs w:val="20"/>
              </w:rPr>
              <w:t>Se realizará una discusión sobre los procesos políticos, sociales, culturales y ambientales que han afectado en cierta manera a la soberanía alimentaria de la población, así como el uso de semillas nativas y transgénicas en los cultivos de subsistencia y comercialización de la comunidad</w:t>
            </w:r>
          </w:p>
        </w:tc>
        <w:tc>
          <w:tcPr>
            <w:tcW w:w="2419" w:type="dxa"/>
          </w:tcPr>
          <w:p w:rsidR="00527A62" w:rsidRPr="00062534" w:rsidRDefault="00527A62" w:rsidP="00847BB8">
            <w:pPr>
              <w:jc w:val="both"/>
              <w:rPr>
                <w:rFonts w:ascii="Arial" w:hAnsi="Arial" w:cs="Arial"/>
                <w:sz w:val="20"/>
                <w:szCs w:val="20"/>
              </w:rPr>
            </w:pPr>
            <w:r>
              <w:rPr>
                <w:rFonts w:ascii="Arial" w:hAnsi="Arial" w:cs="Arial"/>
                <w:sz w:val="20"/>
                <w:szCs w:val="20"/>
              </w:rPr>
              <w:t>La discusión que se realizó tuvo como finalidad afinar puntos respecto a diversos conflictos sociales que han afectado a la comunidad, y soberanía alimentaria.</w:t>
            </w:r>
          </w:p>
        </w:tc>
      </w:tr>
    </w:tbl>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sz w:val="24"/>
          <w:szCs w:val="24"/>
        </w:rPr>
      </w:pPr>
      <w:r>
        <w:rPr>
          <w:rFonts w:ascii="Arial" w:hAnsi="Arial" w:cs="Arial"/>
          <w:sz w:val="24"/>
          <w:szCs w:val="24"/>
        </w:rPr>
        <w:t>Estas actividades se realizaron en los sitios de reunión comunal, siendo estos la escuela primaria de la vereda Sucre y El salón comunal de la vereda San Antonio.  La actividad tuvo una duración promedio de 3 horas, y una asistencia promedio de 40 personas por taller (ver anexo 2), por lo que la información obtenida es confiable debido a que las personas estuvieron en todos los casos muy abiertas y dispuestas a colaborar, mediante su experiencia y vivencia dentro de la comunidad.</w:t>
      </w:r>
    </w:p>
    <w:p w:rsidR="00527A62" w:rsidRPr="000454C5" w:rsidRDefault="00527A62" w:rsidP="0036533C">
      <w:pPr>
        <w:pStyle w:val="Ttulo4"/>
      </w:pPr>
      <w:bookmarkStart w:id="150" w:name="_Toc330482692"/>
      <w:bookmarkStart w:id="151" w:name="_Toc351332766"/>
      <w:r w:rsidRPr="000454C5">
        <w:t>Encuestas</w:t>
      </w:r>
      <w:bookmarkEnd w:id="150"/>
      <w:bookmarkEnd w:id="151"/>
    </w:p>
    <w:p w:rsidR="00527A62" w:rsidRPr="000454C5" w:rsidRDefault="00527A62" w:rsidP="00527A62">
      <w:pPr>
        <w:jc w:val="both"/>
        <w:rPr>
          <w:rFonts w:ascii="Arial" w:hAnsi="Arial" w:cs="Arial"/>
          <w:sz w:val="24"/>
          <w:szCs w:val="24"/>
        </w:rPr>
      </w:pPr>
      <w:r w:rsidRPr="000454C5">
        <w:rPr>
          <w:rFonts w:ascii="Arial" w:hAnsi="Arial" w:cs="Arial"/>
          <w:sz w:val="24"/>
          <w:szCs w:val="24"/>
        </w:rPr>
        <w:t>Se realizaron encuestas a las personas de cada una de las veredas de estudio en donde se levantó información acerca de los sistemas productivos presentes desde una perspectiva familiar o individual, complementando con la panorámica social, los conflictos culturales, políticos, económicos y ambientales que detecta la población</w:t>
      </w:r>
      <w:r>
        <w:rPr>
          <w:rFonts w:ascii="Arial" w:hAnsi="Arial" w:cs="Arial"/>
          <w:sz w:val="24"/>
          <w:szCs w:val="24"/>
        </w:rPr>
        <w:t xml:space="preserve"> (ver anexo 1, formato de la encuesta)</w:t>
      </w:r>
      <w:r w:rsidRPr="000454C5">
        <w:rPr>
          <w:rFonts w:ascii="Arial" w:hAnsi="Arial" w:cs="Arial"/>
          <w:sz w:val="24"/>
          <w:szCs w:val="24"/>
        </w:rPr>
        <w:t>.  Así mismo se abordó la problemática de la pérdida de semillas silvestres y nativas de la región por el cambio a los cultivos transgénicos y la pérdida de biodiversidad, por lo que se abordará el tema de soberanía alimentaria.</w:t>
      </w:r>
    </w:p>
    <w:p w:rsidR="00527A62" w:rsidRPr="000454C5" w:rsidRDefault="00527A62" w:rsidP="0036533C">
      <w:pPr>
        <w:pStyle w:val="Ttulo4"/>
      </w:pPr>
      <w:bookmarkStart w:id="152" w:name="_Toc330482693"/>
      <w:bookmarkStart w:id="153" w:name="_Toc351332767"/>
      <w:r w:rsidRPr="000454C5">
        <w:t>Entrevistas</w:t>
      </w:r>
      <w:bookmarkEnd w:id="152"/>
      <w:bookmarkEnd w:id="153"/>
    </w:p>
    <w:p w:rsidR="00527A62" w:rsidRDefault="00527A62" w:rsidP="00527A62">
      <w:pPr>
        <w:jc w:val="both"/>
        <w:rPr>
          <w:rFonts w:ascii="Arial" w:hAnsi="Arial" w:cs="Arial"/>
          <w:sz w:val="24"/>
          <w:szCs w:val="24"/>
        </w:rPr>
      </w:pPr>
      <w:r w:rsidRPr="000454C5">
        <w:rPr>
          <w:rFonts w:ascii="Arial" w:hAnsi="Arial" w:cs="Arial"/>
          <w:sz w:val="24"/>
          <w:szCs w:val="24"/>
        </w:rPr>
        <w:t>Se realizaron entrevistas a las personas de cada una de las veredas con el fin de complementar la información obtenida en las encuestas.  Para no tergiversar y validar esta actividad, las entrevistas se realizaron a las mismas personas encuesta</w:t>
      </w:r>
      <w:r>
        <w:rPr>
          <w:rFonts w:ascii="Arial" w:hAnsi="Arial" w:cs="Arial"/>
          <w:sz w:val="24"/>
          <w:szCs w:val="24"/>
        </w:rPr>
        <w:t>das.  Se tomó una muestra del 40</w:t>
      </w:r>
      <w:r w:rsidRPr="000454C5">
        <w:rPr>
          <w:rFonts w:ascii="Arial" w:hAnsi="Arial" w:cs="Arial"/>
          <w:sz w:val="24"/>
          <w:szCs w:val="24"/>
        </w:rPr>
        <w:t>% de la población total de cada vereda, las cuales fueron elegidas de forma al azar, tratando de abarcar todos los sectores geográficos de las veredas para obtener información significativa.</w:t>
      </w:r>
    </w:p>
    <w:p w:rsidR="00527A62" w:rsidRPr="000454C5" w:rsidRDefault="00527A62" w:rsidP="0036533C">
      <w:pPr>
        <w:pStyle w:val="Ttulo4"/>
      </w:pPr>
      <w:bookmarkStart w:id="154" w:name="_Toc330482694"/>
      <w:bookmarkStart w:id="155" w:name="_Toc351332768"/>
      <w:r w:rsidRPr="000454C5">
        <w:t>Análisis Financiero</w:t>
      </w:r>
      <w:bookmarkEnd w:id="154"/>
      <w:bookmarkEnd w:id="155"/>
    </w:p>
    <w:p w:rsidR="00527A62" w:rsidRPr="000454C5" w:rsidRDefault="00527A62" w:rsidP="00527A62">
      <w:pPr>
        <w:jc w:val="both"/>
        <w:rPr>
          <w:rFonts w:ascii="Arial" w:hAnsi="Arial" w:cs="Arial"/>
          <w:sz w:val="24"/>
          <w:szCs w:val="24"/>
        </w:rPr>
      </w:pPr>
      <w:r w:rsidRPr="000454C5">
        <w:rPr>
          <w:rFonts w:ascii="Arial" w:hAnsi="Arial" w:cs="Arial"/>
          <w:sz w:val="24"/>
          <w:szCs w:val="24"/>
        </w:rPr>
        <w:t xml:space="preserve">Se realizó un análisis financiero sobre los costos de producción de los cultivos de mayor </w:t>
      </w:r>
      <w:r>
        <w:rPr>
          <w:rFonts w:ascii="Arial" w:hAnsi="Arial" w:cs="Arial"/>
          <w:sz w:val="24"/>
          <w:szCs w:val="24"/>
        </w:rPr>
        <w:t>importancia económica para las dos</w:t>
      </w:r>
      <w:r w:rsidRPr="000454C5">
        <w:rPr>
          <w:rFonts w:ascii="Arial" w:hAnsi="Arial" w:cs="Arial"/>
          <w:sz w:val="24"/>
          <w:szCs w:val="24"/>
        </w:rPr>
        <w:t xml:space="preserve"> veredas, así como su rentabilidad respectiva.  Esto con el fin de determinar la eficiencia de las personas en cuanto a sus actividades productivas y buscar alternativas de producción para generar estabilidad económica comunal.</w:t>
      </w:r>
    </w:p>
    <w:p w:rsidR="00527A62" w:rsidRPr="000454C5" w:rsidRDefault="00527A62" w:rsidP="0036533C">
      <w:pPr>
        <w:pStyle w:val="Ttulo4"/>
      </w:pPr>
      <w:bookmarkStart w:id="156" w:name="_Toc330482695"/>
      <w:bookmarkStart w:id="157" w:name="_Toc351332769"/>
      <w:r w:rsidRPr="000454C5">
        <w:t>Análisis de uso actual de la tierra</w:t>
      </w:r>
      <w:bookmarkEnd w:id="156"/>
      <w:bookmarkEnd w:id="157"/>
    </w:p>
    <w:p w:rsidR="00527A62" w:rsidRPr="000454C5" w:rsidRDefault="00527A62" w:rsidP="00527A62">
      <w:pPr>
        <w:jc w:val="both"/>
        <w:rPr>
          <w:rFonts w:ascii="Arial" w:hAnsi="Arial" w:cs="Arial"/>
          <w:sz w:val="24"/>
          <w:szCs w:val="24"/>
        </w:rPr>
      </w:pPr>
      <w:r w:rsidRPr="000454C5">
        <w:rPr>
          <w:rFonts w:ascii="Arial" w:hAnsi="Arial" w:cs="Arial"/>
          <w:sz w:val="24"/>
          <w:szCs w:val="24"/>
        </w:rPr>
        <w:t>Se realizó un análisis del uso actual de la tierra mediante visitas de campo y las entrevistas realizadas en las cuales se muestra la distribución de los productos en el terreno evaluado.</w:t>
      </w:r>
    </w:p>
    <w:p w:rsidR="00527A62" w:rsidRPr="000454C5" w:rsidRDefault="00527A62" w:rsidP="0036533C">
      <w:pPr>
        <w:pStyle w:val="Ttulo4"/>
      </w:pPr>
      <w:bookmarkStart w:id="158" w:name="_Toc330482696"/>
      <w:bookmarkStart w:id="159" w:name="_Toc351332770"/>
      <w:r w:rsidRPr="000454C5">
        <w:t>Análisis de las Economías Propias</w:t>
      </w:r>
      <w:bookmarkEnd w:id="158"/>
      <w:bookmarkEnd w:id="159"/>
    </w:p>
    <w:p w:rsidR="00527A62" w:rsidRPr="00E27BBA" w:rsidRDefault="00527A62" w:rsidP="00527A62">
      <w:pPr>
        <w:jc w:val="both"/>
        <w:rPr>
          <w:rFonts w:ascii="Arial" w:hAnsi="Arial" w:cs="Arial"/>
          <w:b/>
          <w:sz w:val="24"/>
          <w:szCs w:val="24"/>
          <w:lang w:val="es-ES"/>
        </w:rPr>
      </w:pPr>
      <w:r w:rsidRPr="000454C5">
        <w:rPr>
          <w:rFonts w:ascii="Arial" w:hAnsi="Arial" w:cs="Arial"/>
          <w:sz w:val="24"/>
          <w:szCs w:val="24"/>
        </w:rPr>
        <w:t>Para el análisis de las economías propias de las veredas, se procedió a determinar la frecuencia de cultivos así como el área de cultivos y producción, con lo cual se observa la importancia (aunque no económica) de los cultivos para la vereda, debido al alto grado de costumbre en trabajar con estos productos y la necesidad de consumo de los mismos.</w:t>
      </w:r>
      <w:r>
        <w:rPr>
          <w:rFonts w:ascii="Arial" w:hAnsi="Arial" w:cs="Arial"/>
          <w:sz w:val="24"/>
          <w:szCs w:val="24"/>
        </w:rPr>
        <w:t xml:space="preserve">  Así mismo se observaron distintas actividades pecuarias que fortalecen estas economías propias.</w:t>
      </w:r>
    </w:p>
    <w:p w:rsidR="00527A62" w:rsidRDefault="00527A62" w:rsidP="00527A62">
      <w:pPr>
        <w:jc w:val="both"/>
        <w:rPr>
          <w:rFonts w:ascii="Arial" w:hAnsi="Arial" w:cs="Arial"/>
          <w:b/>
          <w:sz w:val="24"/>
          <w:szCs w:val="24"/>
          <w:lang w:val="es-ES"/>
        </w:rPr>
      </w:pPr>
    </w:p>
    <w:p w:rsidR="00527A62" w:rsidRDefault="00527A62" w:rsidP="0036533C">
      <w:pPr>
        <w:pStyle w:val="Ttulo2"/>
      </w:pPr>
      <w:bookmarkStart w:id="160" w:name="_Toc351332771"/>
      <w:bookmarkStart w:id="161" w:name="_Toc351662383"/>
      <w:r>
        <w:t>RESULTADOS</w:t>
      </w:r>
      <w:bookmarkEnd w:id="160"/>
      <w:bookmarkEnd w:id="161"/>
    </w:p>
    <w:p w:rsidR="00527A62" w:rsidRDefault="00527A62" w:rsidP="00527A62">
      <w:pPr>
        <w:jc w:val="both"/>
        <w:rPr>
          <w:rFonts w:ascii="Arial" w:hAnsi="Arial" w:cs="Arial"/>
          <w:sz w:val="24"/>
          <w:szCs w:val="24"/>
        </w:rPr>
      </w:pPr>
      <w:r>
        <w:rPr>
          <w:rFonts w:ascii="Arial" w:hAnsi="Arial" w:cs="Arial"/>
          <w:sz w:val="24"/>
          <w:szCs w:val="24"/>
        </w:rPr>
        <w:t xml:space="preserve">Para este trabajo se tuvo en cuenta las comunidades de las veredas Sucre y San Antonio del Municipio de </w:t>
      </w:r>
      <w:proofErr w:type="spellStart"/>
      <w:r>
        <w:rPr>
          <w:rFonts w:ascii="Arial" w:hAnsi="Arial" w:cs="Arial"/>
          <w:sz w:val="24"/>
          <w:szCs w:val="24"/>
        </w:rPr>
        <w:t>Caramanta</w:t>
      </w:r>
      <w:proofErr w:type="spellEnd"/>
      <w:r>
        <w:rPr>
          <w:rFonts w:ascii="Arial" w:hAnsi="Arial" w:cs="Arial"/>
          <w:sz w:val="24"/>
          <w:szCs w:val="24"/>
        </w:rPr>
        <w:t xml:space="preserve">, situado en la región del Suroeste Antioqueño.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Este municipio ha sido por excelencia, agrícola, a través de su historia, por lo que los sistemas productivos y pecuarios son las fortalezas principalmente económicas para la subsistencia de cada uno de sus habitantes.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En este trabajo se trata de resaltar la situación actual de las veredas estudiadas, con respecto a los sistemas productivos que se practican en la zona y la situación de soberanía alimentaria de estas comunidades.  Los resultados se presentan a continuación separados por veredas y por último integrando los resultados para dar una perspectiva zonal dentro del municipio de </w:t>
      </w:r>
      <w:proofErr w:type="spellStart"/>
      <w:r>
        <w:rPr>
          <w:rFonts w:ascii="Arial" w:hAnsi="Arial" w:cs="Arial"/>
          <w:sz w:val="24"/>
          <w:szCs w:val="24"/>
        </w:rPr>
        <w:t>Caramanta</w:t>
      </w:r>
      <w:proofErr w:type="spellEnd"/>
      <w:r>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Los resultados que se presentan a continuación se basan en el análisis de la información recolectada en las veredas de Sucre y San Antonio, utilizando la metodología anteriormente expuesta.  </w:t>
      </w:r>
    </w:p>
    <w:p w:rsidR="007721DC" w:rsidRDefault="007721DC"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Para mayor comprensión en cuanto al proceso de análisis de la información e importancia de cada herramienta metodológica utilizada, se presenta el cuadro 2, en el cual se muestra a grandes rasgos como influyó la información recabada y como fue dispuesta en la construcción de los resultados que se muestran a continuación.</w:t>
      </w:r>
    </w:p>
    <w:p w:rsidR="00527A62" w:rsidRDefault="00527A62" w:rsidP="00527A62">
      <w:pPr>
        <w:jc w:val="both"/>
        <w:rPr>
          <w:rFonts w:ascii="Arial" w:hAnsi="Arial" w:cs="Arial"/>
          <w:sz w:val="24"/>
          <w:szCs w:val="24"/>
        </w:rPr>
      </w:pPr>
    </w:p>
    <w:p w:rsidR="00527A62" w:rsidRPr="0078555F" w:rsidRDefault="00527A62" w:rsidP="00527A62">
      <w:pPr>
        <w:pStyle w:val="Epgrafe"/>
        <w:keepNext/>
        <w:jc w:val="both"/>
        <w:rPr>
          <w:rFonts w:ascii="Arial" w:hAnsi="Arial" w:cs="Arial"/>
          <w:b w:val="0"/>
          <w:color w:val="auto"/>
        </w:rPr>
      </w:pPr>
      <w:bookmarkStart w:id="162" w:name="_Toc351333052"/>
      <w:bookmarkStart w:id="163" w:name="_Toc351661378"/>
      <w:r w:rsidRPr="0078555F">
        <w:rPr>
          <w:rFonts w:ascii="Arial" w:hAnsi="Arial" w:cs="Arial"/>
          <w:b w:val="0"/>
          <w:color w:val="auto"/>
        </w:rPr>
        <w:t xml:space="preserve">Cuadro </w:t>
      </w:r>
      <w:r w:rsidRPr="0078555F">
        <w:rPr>
          <w:rFonts w:ascii="Arial" w:hAnsi="Arial" w:cs="Arial"/>
          <w:b w:val="0"/>
          <w:color w:val="auto"/>
        </w:rPr>
        <w:fldChar w:fldCharType="begin"/>
      </w:r>
      <w:r w:rsidRPr="0078555F">
        <w:rPr>
          <w:rFonts w:ascii="Arial" w:hAnsi="Arial" w:cs="Arial"/>
          <w:b w:val="0"/>
          <w:color w:val="auto"/>
        </w:rPr>
        <w:instrText xml:space="preserve"> SEQ Cuadro \* ARABIC </w:instrText>
      </w:r>
      <w:r w:rsidRPr="0078555F">
        <w:rPr>
          <w:rFonts w:ascii="Arial" w:hAnsi="Arial" w:cs="Arial"/>
          <w:b w:val="0"/>
          <w:color w:val="auto"/>
        </w:rPr>
        <w:fldChar w:fldCharType="separate"/>
      </w:r>
      <w:r w:rsidR="000F3E85">
        <w:rPr>
          <w:rFonts w:ascii="Arial" w:hAnsi="Arial" w:cs="Arial"/>
          <w:b w:val="0"/>
          <w:noProof/>
          <w:color w:val="auto"/>
        </w:rPr>
        <w:t>4</w:t>
      </w:r>
      <w:r w:rsidRPr="0078555F">
        <w:rPr>
          <w:rFonts w:ascii="Arial" w:hAnsi="Arial" w:cs="Arial"/>
          <w:b w:val="0"/>
          <w:color w:val="auto"/>
        </w:rPr>
        <w:fldChar w:fldCharType="end"/>
      </w:r>
      <w:r w:rsidRPr="0078555F">
        <w:rPr>
          <w:rFonts w:ascii="Arial" w:hAnsi="Arial" w:cs="Arial"/>
          <w:b w:val="0"/>
          <w:color w:val="auto"/>
        </w:rPr>
        <w:t xml:space="preserve">: </w:t>
      </w:r>
      <w:r>
        <w:rPr>
          <w:rFonts w:ascii="Arial" w:hAnsi="Arial" w:cs="Arial"/>
          <w:b w:val="0"/>
          <w:color w:val="auto"/>
        </w:rPr>
        <w:t>Relación entre</w:t>
      </w:r>
      <w:r w:rsidRPr="0078555F">
        <w:rPr>
          <w:rFonts w:ascii="Arial" w:hAnsi="Arial" w:cs="Arial"/>
          <w:b w:val="0"/>
          <w:color w:val="auto"/>
        </w:rPr>
        <w:t xml:space="preserve"> </w:t>
      </w:r>
      <w:r>
        <w:rPr>
          <w:rFonts w:ascii="Arial" w:hAnsi="Arial" w:cs="Arial"/>
          <w:b w:val="0"/>
          <w:color w:val="auto"/>
        </w:rPr>
        <w:t xml:space="preserve">los resultados y </w:t>
      </w:r>
      <w:r w:rsidRPr="0078555F">
        <w:rPr>
          <w:rFonts w:ascii="Arial" w:hAnsi="Arial" w:cs="Arial"/>
          <w:b w:val="0"/>
          <w:color w:val="auto"/>
        </w:rPr>
        <w:t>las herramientas metodológicas utilizadas en la investigación</w:t>
      </w:r>
      <w:bookmarkEnd w:id="162"/>
      <w:bookmarkEnd w:id="163"/>
    </w:p>
    <w:tbl>
      <w:tblPr>
        <w:tblStyle w:val="Tablaconcuadrcula"/>
        <w:tblW w:w="0" w:type="auto"/>
        <w:tblLook w:val="04A0" w:firstRow="1" w:lastRow="0" w:firstColumn="1" w:lastColumn="0" w:noHBand="0" w:noVBand="1"/>
      </w:tblPr>
      <w:tblGrid>
        <w:gridCol w:w="3000"/>
        <w:gridCol w:w="3008"/>
        <w:gridCol w:w="3046"/>
      </w:tblGrid>
      <w:tr w:rsidR="00527A62" w:rsidRPr="00611F24" w:rsidTr="00847BB8">
        <w:tc>
          <w:tcPr>
            <w:tcW w:w="3000" w:type="dxa"/>
          </w:tcPr>
          <w:p w:rsidR="00527A62" w:rsidRPr="00611F24" w:rsidRDefault="00527A62" w:rsidP="00847BB8">
            <w:pPr>
              <w:rPr>
                <w:b/>
              </w:rPr>
            </w:pPr>
            <w:r w:rsidRPr="00611F24">
              <w:rPr>
                <w:b/>
              </w:rPr>
              <w:t>Tema general</w:t>
            </w:r>
          </w:p>
        </w:tc>
        <w:tc>
          <w:tcPr>
            <w:tcW w:w="3008" w:type="dxa"/>
          </w:tcPr>
          <w:p w:rsidR="00527A62" w:rsidRPr="00611F24" w:rsidRDefault="00527A62" w:rsidP="00847BB8">
            <w:pPr>
              <w:rPr>
                <w:b/>
              </w:rPr>
            </w:pPr>
            <w:r w:rsidRPr="00611F24">
              <w:rPr>
                <w:b/>
              </w:rPr>
              <w:t xml:space="preserve">Tema </w:t>
            </w:r>
            <w:proofErr w:type="spellStart"/>
            <w:r w:rsidRPr="00611F24">
              <w:rPr>
                <w:b/>
              </w:rPr>
              <w:t>especìfico</w:t>
            </w:r>
            <w:proofErr w:type="spellEnd"/>
          </w:p>
        </w:tc>
        <w:tc>
          <w:tcPr>
            <w:tcW w:w="3046" w:type="dxa"/>
          </w:tcPr>
          <w:p w:rsidR="00527A62" w:rsidRPr="00611F24" w:rsidRDefault="00527A62" w:rsidP="00847BB8">
            <w:pPr>
              <w:rPr>
                <w:b/>
              </w:rPr>
            </w:pPr>
            <w:r w:rsidRPr="00611F24">
              <w:rPr>
                <w:b/>
              </w:rPr>
              <w:t>Herramienta metodológica de mayor influencia</w:t>
            </w:r>
          </w:p>
        </w:tc>
      </w:tr>
      <w:tr w:rsidR="00527A62" w:rsidTr="00847BB8">
        <w:tc>
          <w:tcPr>
            <w:tcW w:w="3000" w:type="dxa"/>
            <w:vMerge w:val="restart"/>
            <w:vAlign w:val="center"/>
          </w:tcPr>
          <w:p w:rsidR="00527A62" w:rsidRDefault="00527A62" w:rsidP="00847BB8">
            <w:r>
              <w:t>Uso actual del suelo</w:t>
            </w:r>
          </w:p>
        </w:tc>
        <w:tc>
          <w:tcPr>
            <w:tcW w:w="3008" w:type="dxa"/>
          </w:tcPr>
          <w:p w:rsidR="00527A62" w:rsidRDefault="00527A62" w:rsidP="00847BB8">
            <w:r>
              <w:t>Uso actual del suelo</w:t>
            </w:r>
          </w:p>
        </w:tc>
        <w:tc>
          <w:tcPr>
            <w:tcW w:w="3046" w:type="dxa"/>
          </w:tcPr>
          <w:p w:rsidR="00527A62" w:rsidRDefault="00527A62" w:rsidP="00847BB8">
            <w:r>
              <w:t>Observaciones, entrevistas, encuestas</w:t>
            </w:r>
          </w:p>
        </w:tc>
      </w:tr>
      <w:tr w:rsidR="00527A62" w:rsidTr="00847BB8">
        <w:tc>
          <w:tcPr>
            <w:tcW w:w="3000" w:type="dxa"/>
            <w:vMerge/>
          </w:tcPr>
          <w:p w:rsidR="00527A62" w:rsidRDefault="00527A62" w:rsidP="00847BB8">
            <w:pPr>
              <w:jc w:val="right"/>
            </w:pPr>
          </w:p>
        </w:tc>
        <w:tc>
          <w:tcPr>
            <w:tcW w:w="3008" w:type="dxa"/>
          </w:tcPr>
          <w:p w:rsidR="00527A62" w:rsidRDefault="00527A62" w:rsidP="00847BB8">
            <w:r>
              <w:t>Frecuencia de cultivos</w:t>
            </w:r>
          </w:p>
        </w:tc>
        <w:tc>
          <w:tcPr>
            <w:tcW w:w="3046" w:type="dxa"/>
          </w:tcPr>
          <w:p w:rsidR="00527A62" w:rsidRDefault="00527A62" w:rsidP="00847BB8">
            <w:r>
              <w:t>Observaciones, entrevistas, encuestas, DRP</w:t>
            </w:r>
          </w:p>
        </w:tc>
      </w:tr>
      <w:tr w:rsidR="00527A62" w:rsidTr="00847BB8">
        <w:tc>
          <w:tcPr>
            <w:tcW w:w="3000" w:type="dxa"/>
            <w:vMerge/>
          </w:tcPr>
          <w:p w:rsidR="00527A62" w:rsidRDefault="00527A62" w:rsidP="00847BB8">
            <w:pPr>
              <w:jc w:val="right"/>
            </w:pPr>
          </w:p>
        </w:tc>
        <w:tc>
          <w:tcPr>
            <w:tcW w:w="3008" w:type="dxa"/>
          </w:tcPr>
          <w:p w:rsidR="00527A62" w:rsidRDefault="00527A62" w:rsidP="00847BB8">
            <w:r>
              <w:t>Área de cultivos</w:t>
            </w:r>
          </w:p>
        </w:tc>
        <w:tc>
          <w:tcPr>
            <w:tcW w:w="3046" w:type="dxa"/>
          </w:tcPr>
          <w:p w:rsidR="00527A62" w:rsidRDefault="00527A62" w:rsidP="00847BB8">
            <w:r>
              <w:t>Observaciones, entrevistas, encuestas</w:t>
            </w:r>
          </w:p>
        </w:tc>
      </w:tr>
      <w:tr w:rsidR="00527A62" w:rsidTr="00847BB8">
        <w:tc>
          <w:tcPr>
            <w:tcW w:w="3000" w:type="dxa"/>
            <w:vMerge w:val="restart"/>
            <w:vAlign w:val="center"/>
          </w:tcPr>
          <w:p w:rsidR="00527A62" w:rsidRDefault="00527A62" w:rsidP="00847BB8">
            <w:r>
              <w:t>Situación de Actual de Soberanía Alimentaria</w:t>
            </w:r>
          </w:p>
        </w:tc>
        <w:tc>
          <w:tcPr>
            <w:tcW w:w="3008" w:type="dxa"/>
          </w:tcPr>
          <w:p w:rsidR="00527A62" w:rsidRDefault="00527A62" w:rsidP="00847BB8">
            <w:r>
              <w:t>Tenencia de la tierra</w:t>
            </w:r>
          </w:p>
        </w:tc>
        <w:tc>
          <w:tcPr>
            <w:tcW w:w="3046" w:type="dxa"/>
          </w:tcPr>
          <w:p w:rsidR="00527A62" w:rsidRDefault="00527A62" w:rsidP="00847BB8">
            <w:r>
              <w:t>Entrevistas, DRP</w:t>
            </w:r>
          </w:p>
        </w:tc>
      </w:tr>
      <w:tr w:rsidR="00527A62" w:rsidTr="00847BB8">
        <w:tc>
          <w:tcPr>
            <w:tcW w:w="3000" w:type="dxa"/>
            <w:vMerge/>
            <w:vAlign w:val="center"/>
          </w:tcPr>
          <w:p w:rsidR="00527A62" w:rsidRDefault="00527A62" w:rsidP="00847BB8"/>
        </w:tc>
        <w:tc>
          <w:tcPr>
            <w:tcW w:w="3008" w:type="dxa"/>
          </w:tcPr>
          <w:p w:rsidR="00527A62" w:rsidRDefault="00527A62" w:rsidP="00847BB8">
            <w:r>
              <w:t>Actividades Productivas</w:t>
            </w:r>
          </w:p>
        </w:tc>
        <w:tc>
          <w:tcPr>
            <w:tcW w:w="3046" w:type="dxa"/>
          </w:tcPr>
          <w:p w:rsidR="00527A62" w:rsidRDefault="00527A62" w:rsidP="00847BB8">
            <w:r>
              <w:t>Entrevistas, Encuestas, DRP</w:t>
            </w:r>
          </w:p>
        </w:tc>
      </w:tr>
      <w:tr w:rsidR="00527A62" w:rsidTr="00847BB8">
        <w:tc>
          <w:tcPr>
            <w:tcW w:w="3000" w:type="dxa"/>
            <w:vMerge/>
            <w:vAlign w:val="center"/>
          </w:tcPr>
          <w:p w:rsidR="00527A62" w:rsidRDefault="00527A62" w:rsidP="00847BB8"/>
        </w:tc>
        <w:tc>
          <w:tcPr>
            <w:tcW w:w="3008" w:type="dxa"/>
          </w:tcPr>
          <w:p w:rsidR="00527A62" w:rsidRDefault="00527A62" w:rsidP="00847BB8">
            <w:r>
              <w:t>Costos de Producción</w:t>
            </w:r>
          </w:p>
        </w:tc>
        <w:tc>
          <w:tcPr>
            <w:tcW w:w="3046" w:type="dxa"/>
          </w:tcPr>
          <w:p w:rsidR="00527A62" w:rsidRDefault="00527A62" w:rsidP="00847BB8">
            <w:r>
              <w:t>Entrevistas</w:t>
            </w:r>
          </w:p>
        </w:tc>
      </w:tr>
      <w:tr w:rsidR="00527A62" w:rsidTr="00847BB8">
        <w:tc>
          <w:tcPr>
            <w:tcW w:w="3000" w:type="dxa"/>
            <w:vMerge/>
            <w:vAlign w:val="center"/>
          </w:tcPr>
          <w:p w:rsidR="00527A62" w:rsidRDefault="00527A62" w:rsidP="00847BB8"/>
        </w:tc>
        <w:tc>
          <w:tcPr>
            <w:tcW w:w="3008" w:type="dxa"/>
          </w:tcPr>
          <w:p w:rsidR="00527A62" w:rsidRDefault="00527A62" w:rsidP="00847BB8">
            <w:proofErr w:type="spellStart"/>
            <w:r>
              <w:t>Analisis</w:t>
            </w:r>
            <w:proofErr w:type="spellEnd"/>
            <w:r>
              <w:t xml:space="preserve"> financiero</w:t>
            </w:r>
          </w:p>
        </w:tc>
        <w:tc>
          <w:tcPr>
            <w:tcW w:w="3046" w:type="dxa"/>
          </w:tcPr>
          <w:p w:rsidR="00527A62" w:rsidRDefault="00527A62" w:rsidP="00847BB8">
            <w:r>
              <w:t>Entrevistas</w:t>
            </w:r>
          </w:p>
        </w:tc>
      </w:tr>
      <w:tr w:rsidR="00527A62" w:rsidTr="00847BB8">
        <w:tc>
          <w:tcPr>
            <w:tcW w:w="3000" w:type="dxa"/>
            <w:vMerge/>
            <w:vAlign w:val="center"/>
          </w:tcPr>
          <w:p w:rsidR="00527A62" w:rsidRDefault="00527A62" w:rsidP="00847BB8"/>
        </w:tc>
        <w:tc>
          <w:tcPr>
            <w:tcW w:w="3008" w:type="dxa"/>
          </w:tcPr>
          <w:p w:rsidR="00527A62" w:rsidRDefault="00527A62" w:rsidP="00847BB8">
            <w:r>
              <w:t>Tenencia y frecuencia de huerta</w:t>
            </w:r>
          </w:p>
        </w:tc>
        <w:tc>
          <w:tcPr>
            <w:tcW w:w="3046" w:type="dxa"/>
          </w:tcPr>
          <w:p w:rsidR="00527A62" w:rsidRDefault="00527A62" w:rsidP="00847BB8">
            <w:r>
              <w:t>Entrevistas, DRP</w:t>
            </w:r>
          </w:p>
        </w:tc>
      </w:tr>
      <w:tr w:rsidR="00527A62" w:rsidTr="00847BB8">
        <w:tc>
          <w:tcPr>
            <w:tcW w:w="3000" w:type="dxa"/>
            <w:vMerge/>
            <w:vAlign w:val="center"/>
          </w:tcPr>
          <w:p w:rsidR="00527A62" w:rsidRDefault="00527A62" w:rsidP="00847BB8"/>
        </w:tc>
        <w:tc>
          <w:tcPr>
            <w:tcW w:w="3008" w:type="dxa"/>
          </w:tcPr>
          <w:p w:rsidR="00527A62" w:rsidRDefault="00527A62" w:rsidP="00847BB8">
            <w:r>
              <w:t>Economías propias</w:t>
            </w:r>
          </w:p>
        </w:tc>
        <w:tc>
          <w:tcPr>
            <w:tcW w:w="3046" w:type="dxa"/>
          </w:tcPr>
          <w:p w:rsidR="00527A62" w:rsidRDefault="00527A62" w:rsidP="00847BB8">
            <w:r>
              <w:t>Observaciones, entrevistas, DRP</w:t>
            </w:r>
          </w:p>
        </w:tc>
      </w:tr>
      <w:tr w:rsidR="00527A62" w:rsidTr="00847BB8">
        <w:tc>
          <w:tcPr>
            <w:tcW w:w="3000" w:type="dxa"/>
            <w:vMerge w:val="restart"/>
            <w:vAlign w:val="center"/>
          </w:tcPr>
          <w:p w:rsidR="00527A62" w:rsidRDefault="00527A62" w:rsidP="00847BB8">
            <w:r>
              <w:t>Situación social actual</w:t>
            </w:r>
          </w:p>
        </w:tc>
        <w:tc>
          <w:tcPr>
            <w:tcW w:w="3008" w:type="dxa"/>
          </w:tcPr>
          <w:p w:rsidR="00527A62" w:rsidRDefault="00527A62" w:rsidP="00847BB8">
            <w:r>
              <w:t>Problemas sociales</w:t>
            </w:r>
          </w:p>
        </w:tc>
        <w:tc>
          <w:tcPr>
            <w:tcW w:w="3046" w:type="dxa"/>
          </w:tcPr>
          <w:p w:rsidR="00527A62" w:rsidRDefault="00527A62" w:rsidP="00847BB8">
            <w:r>
              <w:t>Observaciones, DRP</w:t>
            </w:r>
          </w:p>
        </w:tc>
      </w:tr>
      <w:tr w:rsidR="00527A62" w:rsidTr="00847BB8">
        <w:tc>
          <w:tcPr>
            <w:tcW w:w="3000" w:type="dxa"/>
            <w:vMerge/>
          </w:tcPr>
          <w:p w:rsidR="00527A62" w:rsidRDefault="00527A62" w:rsidP="00847BB8"/>
        </w:tc>
        <w:tc>
          <w:tcPr>
            <w:tcW w:w="3008" w:type="dxa"/>
          </w:tcPr>
          <w:p w:rsidR="00527A62" w:rsidRDefault="00527A62" w:rsidP="00847BB8">
            <w:r>
              <w:t>Problemas políticos</w:t>
            </w:r>
          </w:p>
        </w:tc>
        <w:tc>
          <w:tcPr>
            <w:tcW w:w="3046" w:type="dxa"/>
          </w:tcPr>
          <w:p w:rsidR="00527A62" w:rsidRDefault="00527A62" w:rsidP="00847BB8">
            <w:r>
              <w:t>Observaciones, Entrevistas</w:t>
            </w:r>
          </w:p>
        </w:tc>
      </w:tr>
      <w:tr w:rsidR="00527A62" w:rsidTr="00847BB8">
        <w:tc>
          <w:tcPr>
            <w:tcW w:w="3000" w:type="dxa"/>
            <w:vMerge/>
          </w:tcPr>
          <w:p w:rsidR="00527A62" w:rsidRDefault="00527A62" w:rsidP="00847BB8"/>
        </w:tc>
        <w:tc>
          <w:tcPr>
            <w:tcW w:w="3008" w:type="dxa"/>
          </w:tcPr>
          <w:p w:rsidR="00527A62" w:rsidRDefault="00527A62" w:rsidP="00847BB8">
            <w:r>
              <w:t>Problemas ambientales</w:t>
            </w:r>
          </w:p>
        </w:tc>
        <w:tc>
          <w:tcPr>
            <w:tcW w:w="3046" w:type="dxa"/>
          </w:tcPr>
          <w:p w:rsidR="00527A62" w:rsidRDefault="00527A62" w:rsidP="00847BB8">
            <w:r>
              <w:t>Observaciones, Entrevistas, DRP</w:t>
            </w:r>
          </w:p>
        </w:tc>
      </w:tr>
    </w:tbl>
    <w:p w:rsidR="00527A62" w:rsidRDefault="001C4A0B" w:rsidP="0036533C">
      <w:pPr>
        <w:pStyle w:val="Ttulo3"/>
      </w:pPr>
      <w:bookmarkStart w:id="164" w:name="_Toc351332772"/>
      <w:bookmarkStart w:id="165" w:name="_Toc351662384"/>
      <w:r>
        <w:t>Vereda Sucre</w:t>
      </w:r>
      <w:bookmarkEnd w:id="164"/>
      <w:bookmarkEnd w:id="165"/>
    </w:p>
    <w:p w:rsidR="00527A62" w:rsidRDefault="00527A62" w:rsidP="00527A62">
      <w:pPr>
        <w:jc w:val="both"/>
        <w:rPr>
          <w:rFonts w:ascii="Arial" w:hAnsi="Arial" w:cs="Arial"/>
          <w:sz w:val="24"/>
          <w:szCs w:val="24"/>
        </w:rPr>
      </w:pPr>
      <w:r>
        <w:rPr>
          <w:rFonts w:ascii="Arial" w:hAnsi="Arial" w:cs="Arial"/>
          <w:sz w:val="24"/>
          <w:szCs w:val="24"/>
        </w:rPr>
        <w:t xml:space="preserve">La vereda de Sucre hace parte de un corregimiento que lleva el mismo nombre, el cual se encuentra localizado al noreste del municipio.  Sucre limita al norte con la vereda Manzanares, al este con la vereda </w:t>
      </w:r>
      <w:proofErr w:type="spellStart"/>
      <w:r>
        <w:rPr>
          <w:rFonts w:ascii="Arial" w:hAnsi="Arial" w:cs="Arial"/>
          <w:sz w:val="24"/>
          <w:szCs w:val="24"/>
        </w:rPr>
        <w:t>Chirapotó</w:t>
      </w:r>
      <w:proofErr w:type="spellEnd"/>
      <w:r>
        <w:rPr>
          <w:rFonts w:ascii="Arial" w:hAnsi="Arial" w:cs="Arial"/>
          <w:sz w:val="24"/>
          <w:szCs w:val="24"/>
        </w:rPr>
        <w:t>, al sur con la vereda San Antonio, al oeste con la vereda Buenos aires y al noroeste con el municipio de Valparaíso.</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63360" behindDoc="1" locked="0" layoutInCell="1" allowOverlap="1" wp14:anchorId="053815E1" wp14:editId="53AC0518">
            <wp:simplePos x="0" y="0"/>
            <wp:positionH relativeFrom="column">
              <wp:posOffset>-651510</wp:posOffset>
            </wp:positionH>
            <wp:positionV relativeFrom="paragraph">
              <wp:posOffset>167640</wp:posOffset>
            </wp:positionV>
            <wp:extent cx="7104380" cy="2724150"/>
            <wp:effectExtent l="19050" t="0" r="1270" b="0"/>
            <wp:wrapNone/>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5040" t="4899" r="19040" b="58240"/>
                    <a:stretch/>
                  </pic:blipFill>
                  <pic:spPr bwMode="auto">
                    <a:xfrm>
                      <a:off x="0" y="0"/>
                      <a:ext cx="7104380" cy="2724150"/>
                    </a:xfrm>
                    <a:prstGeom prst="rect">
                      <a:avLst/>
                    </a:prstGeom>
                    <a:noFill/>
                    <a:ln>
                      <a:noFill/>
                    </a:ln>
                    <a:extLst>
                      <a:ext uri="{53640926-AAD7-44D8-BBD7-CCE9431645EC}">
                        <a14:shadowObscured xmlns:a14="http://schemas.microsoft.com/office/drawing/2010/main"/>
                      </a:ext>
                    </a:extLst>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tabs>
          <w:tab w:val="left" w:pos="4875"/>
        </w:tabs>
        <w:jc w:val="both"/>
        <w:rPr>
          <w:rFonts w:ascii="Arial" w:hAnsi="Arial" w:cs="Arial"/>
          <w:sz w:val="24"/>
          <w:szCs w:val="24"/>
        </w:rPr>
      </w:pPr>
      <w:r>
        <w:rPr>
          <w:rFonts w:ascii="Arial" w:hAnsi="Arial" w:cs="Arial"/>
          <w:sz w:val="24"/>
          <w:szCs w:val="24"/>
        </w:rPr>
        <w:tab/>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39136" behindDoc="0" locked="0" layoutInCell="1" allowOverlap="1" wp14:anchorId="094C57F1" wp14:editId="50D67372">
                <wp:simplePos x="0" y="0"/>
                <wp:positionH relativeFrom="column">
                  <wp:posOffset>215265</wp:posOffset>
                </wp:positionH>
                <wp:positionV relativeFrom="paragraph">
                  <wp:posOffset>127000</wp:posOffset>
                </wp:positionV>
                <wp:extent cx="4743450" cy="149860"/>
                <wp:effectExtent l="0" t="0" r="0" b="2540"/>
                <wp:wrapNone/>
                <wp:docPr id="578" name="Cuadro de texto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1498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8E094D" w:rsidRDefault="00A2267F" w:rsidP="00527A62">
                            <w:pPr>
                              <w:pStyle w:val="Epgrafe"/>
                              <w:rPr>
                                <w:rFonts w:ascii="Arial" w:hAnsi="Arial" w:cs="Arial"/>
                                <w:b w:val="0"/>
                                <w:color w:val="auto"/>
                                <w:sz w:val="24"/>
                                <w:szCs w:val="24"/>
                                <w:vertAlign w:val="superscript"/>
                              </w:rPr>
                            </w:pPr>
                            <w:bookmarkStart w:id="166" w:name="_Toc341963323"/>
                            <w:bookmarkStart w:id="167" w:name="_Toc351333008"/>
                            <w:bookmarkStart w:id="168" w:name="_Toc353523214"/>
                            <w:r w:rsidRPr="008E094D">
                              <w:rPr>
                                <w:rFonts w:ascii="Arial" w:hAnsi="Arial" w:cs="Arial"/>
                                <w:b w:val="0"/>
                                <w:color w:val="auto"/>
                                <w:sz w:val="24"/>
                                <w:szCs w:val="24"/>
                                <w:vertAlign w:val="superscript"/>
                              </w:rPr>
                              <w:t xml:space="preserve">Figura </w:t>
                            </w:r>
                            <w:r w:rsidRPr="008E094D">
                              <w:rPr>
                                <w:rFonts w:ascii="Arial" w:hAnsi="Arial" w:cs="Arial"/>
                                <w:b w:val="0"/>
                                <w:color w:val="auto"/>
                                <w:sz w:val="24"/>
                                <w:szCs w:val="24"/>
                                <w:vertAlign w:val="superscript"/>
                              </w:rPr>
                              <w:fldChar w:fldCharType="begin"/>
                            </w:r>
                            <w:r w:rsidRPr="008E094D">
                              <w:rPr>
                                <w:rFonts w:ascii="Arial" w:hAnsi="Arial" w:cs="Arial"/>
                                <w:b w:val="0"/>
                                <w:color w:val="auto"/>
                                <w:sz w:val="24"/>
                                <w:szCs w:val="24"/>
                                <w:vertAlign w:val="superscript"/>
                              </w:rPr>
                              <w:instrText xml:space="preserve"> SEQ Figura \* ARABIC </w:instrText>
                            </w:r>
                            <w:r w:rsidRPr="008E094D">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4</w:t>
                            </w:r>
                            <w:r w:rsidRPr="008E094D">
                              <w:rPr>
                                <w:rFonts w:ascii="Arial" w:hAnsi="Arial" w:cs="Arial"/>
                                <w:b w:val="0"/>
                                <w:color w:val="auto"/>
                                <w:sz w:val="24"/>
                                <w:szCs w:val="24"/>
                                <w:vertAlign w:val="superscript"/>
                              </w:rPr>
                              <w:fldChar w:fldCharType="end"/>
                            </w:r>
                            <w:r w:rsidRPr="008E094D">
                              <w:rPr>
                                <w:rFonts w:ascii="Arial" w:hAnsi="Arial" w:cs="Arial"/>
                                <w:b w:val="0"/>
                                <w:color w:val="auto"/>
                                <w:sz w:val="24"/>
                                <w:szCs w:val="24"/>
                                <w:vertAlign w:val="superscript"/>
                              </w:rPr>
                              <w:t xml:space="preserve">: Mapa de </w:t>
                            </w:r>
                            <w:proofErr w:type="spellStart"/>
                            <w:r w:rsidRPr="008E094D">
                              <w:rPr>
                                <w:rFonts w:ascii="Arial" w:hAnsi="Arial" w:cs="Arial"/>
                                <w:b w:val="0"/>
                                <w:color w:val="auto"/>
                                <w:sz w:val="24"/>
                                <w:szCs w:val="24"/>
                                <w:vertAlign w:val="superscript"/>
                              </w:rPr>
                              <w:t>Caramanta</w:t>
                            </w:r>
                            <w:proofErr w:type="spellEnd"/>
                            <w:r w:rsidRPr="008E094D">
                              <w:rPr>
                                <w:rFonts w:ascii="Arial" w:hAnsi="Arial" w:cs="Arial"/>
                                <w:b w:val="0"/>
                                <w:color w:val="auto"/>
                                <w:sz w:val="24"/>
                                <w:szCs w:val="24"/>
                                <w:vertAlign w:val="superscript"/>
                              </w:rPr>
                              <w:t xml:space="preserve"> en donde se muestra el Corregimiento de Sucre y sus veredas.</w:t>
                            </w:r>
                            <w:bookmarkEnd w:id="166"/>
                            <w:bookmarkEnd w:id="167"/>
                            <w:bookmarkEnd w:id="168"/>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78" o:spid="_x0000_s1029" type="#_x0000_t202" style="position:absolute;left:0;text-align:left;margin-left:16.95pt;margin-top:10pt;width:373.5pt;height:11.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" stroked="f">
                <v:textbox inset="0,0,0,0">
                  <w:txbxContent>
                    <w:p w:rsidR="00A2267F" w:rsidRPr="008E094D" w:rsidRDefault="00A2267F" w:rsidP="00527A62">
                      <w:pPr>
                        <w:pStyle w:val="Epgrafe"/>
                        <w:rPr>
                          <w:rFonts w:ascii="Arial" w:hAnsi="Arial" w:cs="Arial"/>
                          <w:b w:val="0"/>
                          <w:color w:val="auto"/>
                          <w:sz w:val="24"/>
                          <w:szCs w:val="24"/>
                          <w:vertAlign w:val="superscript"/>
                        </w:rPr>
                      </w:pPr>
                      <w:bookmarkStart w:id="169" w:name="_Toc341963323"/>
                      <w:bookmarkStart w:id="170" w:name="_Toc351333008"/>
                      <w:bookmarkStart w:id="171" w:name="_Toc353523214"/>
                      <w:r w:rsidRPr="008E094D">
                        <w:rPr>
                          <w:rFonts w:ascii="Arial" w:hAnsi="Arial" w:cs="Arial"/>
                          <w:b w:val="0"/>
                          <w:color w:val="auto"/>
                          <w:sz w:val="24"/>
                          <w:szCs w:val="24"/>
                          <w:vertAlign w:val="superscript"/>
                        </w:rPr>
                        <w:t xml:space="preserve">Figura </w:t>
                      </w:r>
                      <w:r w:rsidRPr="008E094D">
                        <w:rPr>
                          <w:rFonts w:ascii="Arial" w:hAnsi="Arial" w:cs="Arial"/>
                          <w:b w:val="0"/>
                          <w:color w:val="auto"/>
                          <w:sz w:val="24"/>
                          <w:szCs w:val="24"/>
                          <w:vertAlign w:val="superscript"/>
                        </w:rPr>
                        <w:fldChar w:fldCharType="begin"/>
                      </w:r>
                      <w:r w:rsidRPr="008E094D">
                        <w:rPr>
                          <w:rFonts w:ascii="Arial" w:hAnsi="Arial" w:cs="Arial"/>
                          <w:b w:val="0"/>
                          <w:color w:val="auto"/>
                          <w:sz w:val="24"/>
                          <w:szCs w:val="24"/>
                          <w:vertAlign w:val="superscript"/>
                        </w:rPr>
                        <w:instrText xml:space="preserve"> SEQ Figura \* ARABIC </w:instrText>
                      </w:r>
                      <w:r w:rsidRPr="008E094D">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4</w:t>
                      </w:r>
                      <w:r w:rsidRPr="008E094D">
                        <w:rPr>
                          <w:rFonts w:ascii="Arial" w:hAnsi="Arial" w:cs="Arial"/>
                          <w:b w:val="0"/>
                          <w:color w:val="auto"/>
                          <w:sz w:val="24"/>
                          <w:szCs w:val="24"/>
                          <w:vertAlign w:val="superscript"/>
                        </w:rPr>
                        <w:fldChar w:fldCharType="end"/>
                      </w:r>
                      <w:r w:rsidRPr="008E094D">
                        <w:rPr>
                          <w:rFonts w:ascii="Arial" w:hAnsi="Arial" w:cs="Arial"/>
                          <w:b w:val="0"/>
                          <w:color w:val="auto"/>
                          <w:sz w:val="24"/>
                          <w:szCs w:val="24"/>
                          <w:vertAlign w:val="superscript"/>
                        </w:rPr>
                        <w:t xml:space="preserve">: Mapa de </w:t>
                      </w:r>
                      <w:proofErr w:type="spellStart"/>
                      <w:r w:rsidRPr="008E094D">
                        <w:rPr>
                          <w:rFonts w:ascii="Arial" w:hAnsi="Arial" w:cs="Arial"/>
                          <w:b w:val="0"/>
                          <w:color w:val="auto"/>
                          <w:sz w:val="24"/>
                          <w:szCs w:val="24"/>
                          <w:vertAlign w:val="superscript"/>
                        </w:rPr>
                        <w:t>Caramanta</w:t>
                      </w:r>
                      <w:proofErr w:type="spellEnd"/>
                      <w:r w:rsidRPr="008E094D">
                        <w:rPr>
                          <w:rFonts w:ascii="Arial" w:hAnsi="Arial" w:cs="Arial"/>
                          <w:b w:val="0"/>
                          <w:color w:val="auto"/>
                          <w:sz w:val="24"/>
                          <w:szCs w:val="24"/>
                          <w:vertAlign w:val="superscript"/>
                        </w:rPr>
                        <w:t xml:space="preserve"> en donde se muestra el Corregimiento de Sucre y sus veredas.</w:t>
                      </w:r>
                      <w:bookmarkEnd w:id="169"/>
                      <w:bookmarkEnd w:id="170"/>
                      <w:bookmarkEnd w:id="171"/>
                    </w:p>
                  </w:txbxContent>
                </v:textbox>
              </v:shape>
            </w:pict>
          </mc:Fallback>
        </mc:AlternateContent>
      </w:r>
    </w:p>
    <w:p w:rsidR="00527A62" w:rsidRPr="005028D0" w:rsidRDefault="00527A62" w:rsidP="00527A62">
      <w:pPr>
        <w:rPr>
          <w:rFonts w:ascii="Arial" w:hAnsi="Arial" w:cs="Arial"/>
          <w:sz w:val="24"/>
          <w:szCs w:val="24"/>
          <w:vertAlign w:val="superscript"/>
        </w:rPr>
      </w:pPr>
    </w:p>
    <w:p w:rsidR="00527A62" w:rsidRDefault="00527A62" w:rsidP="00527A62">
      <w:pPr>
        <w:rPr>
          <w:rFonts w:ascii="Arial" w:hAnsi="Arial" w:cs="Arial"/>
          <w:sz w:val="24"/>
          <w:szCs w:val="24"/>
          <w:vertAlign w:val="superscript"/>
        </w:rPr>
      </w:pPr>
      <w:r w:rsidRPr="005028D0">
        <w:rPr>
          <w:rFonts w:ascii="Arial" w:hAnsi="Arial" w:cs="Arial"/>
          <w:sz w:val="24"/>
          <w:szCs w:val="24"/>
          <w:vertAlign w:val="superscript"/>
        </w:rPr>
        <w:t xml:space="preserve">Fuente: </w:t>
      </w:r>
      <w:sdt>
        <w:sdtPr>
          <w:rPr>
            <w:rFonts w:ascii="Arial" w:hAnsi="Arial" w:cs="Arial"/>
            <w:sz w:val="24"/>
            <w:szCs w:val="24"/>
            <w:vertAlign w:val="superscript"/>
          </w:rPr>
          <w:id w:val="1218790877"/>
          <w:citation/>
        </w:sdtPr>
        <w:sdtContent>
          <w:r w:rsidRPr="005028D0">
            <w:rPr>
              <w:rFonts w:ascii="Arial" w:hAnsi="Arial" w:cs="Arial"/>
              <w:sz w:val="24"/>
              <w:szCs w:val="24"/>
              <w:vertAlign w:val="superscript"/>
            </w:rPr>
            <w:fldChar w:fldCharType="begin"/>
          </w:r>
          <w:r w:rsidRPr="005028D0">
            <w:rPr>
              <w:rFonts w:ascii="Arial" w:hAnsi="Arial" w:cs="Arial"/>
              <w:sz w:val="24"/>
              <w:szCs w:val="24"/>
              <w:vertAlign w:val="superscript"/>
            </w:rPr>
            <w:instrText xml:space="preserve"> CITATION Alc12 \l 4106 </w:instrText>
          </w:r>
          <w:r w:rsidRPr="005028D0">
            <w:rPr>
              <w:rFonts w:ascii="Arial" w:hAnsi="Arial" w:cs="Arial"/>
              <w:sz w:val="24"/>
              <w:szCs w:val="24"/>
              <w:vertAlign w:val="superscript"/>
            </w:rPr>
            <w:fldChar w:fldCharType="separate"/>
          </w:r>
          <w:r w:rsidRPr="005028D0">
            <w:rPr>
              <w:rFonts w:ascii="Arial" w:hAnsi="Arial" w:cs="Arial"/>
              <w:noProof/>
              <w:sz w:val="24"/>
              <w:szCs w:val="24"/>
              <w:vertAlign w:val="superscript"/>
            </w:rPr>
            <w:t>(Alcaldía Municipal de Caramanta, 2012)</w:t>
          </w:r>
          <w:r w:rsidRPr="005028D0">
            <w:rPr>
              <w:rFonts w:ascii="Arial" w:hAnsi="Arial" w:cs="Arial"/>
              <w:sz w:val="24"/>
              <w:szCs w:val="24"/>
              <w:vertAlign w:val="superscript"/>
            </w:rPr>
            <w:fldChar w:fldCharType="end"/>
          </w:r>
        </w:sdtContent>
      </w:sdt>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Actualmente la vereda de Sucre cuenta con una población de 360 habitantes, de los cuales se conforman 115 familias.  La extensión territorial de la vereda es de 301 ha.  Con alturas entre 1400 y 1650 msnm, una temperatura promedio anual de 17°C, y una precipitación promedio anual de 2874 mm </w:t>
      </w:r>
      <w:sdt>
        <w:sdtPr>
          <w:rPr>
            <w:rFonts w:ascii="Arial" w:hAnsi="Arial" w:cs="Arial"/>
            <w:sz w:val="24"/>
            <w:szCs w:val="24"/>
          </w:rPr>
          <w:id w:val="1926686295"/>
          <w:citation/>
        </w:sdtPr>
        <w:sdtContent>
          <w:r>
            <w:rPr>
              <w:rFonts w:ascii="Arial" w:hAnsi="Arial" w:cs="Arial"/>
              <w:sz w:val="24"/>
              <w:szCs w:val="24"/>
            </w:rPr>
            <w:fldChar w:fldCharType="begin"/>
          </w:r>
          <w:r>
            <w:rPr>
              <w:rFonts w:ascii="Arial" w:hAnsi="Arial" w:cs="Arial"/>
              <w:sz w:val="24"/>
              <w:szCs w:val="24"/>
            </w:rPr>
            <w:instrText xml:space="preserve"> CITATION Alc12 \l 4106 </w:instrText>
          </w:r>
          <w:r>
            <w:rPr>
              <w:rFonts w:ascii="Arial" w:hAnsi="Arial" w:cs="Arial"/>
              <w:sz w:val="24"/>
              <w:szCs w:val="24"/>
            </w:rPr>
            <w:fldChar w:fldCharType="separate"/>
          </w:r>
          <w:r w:rsidRPr="005028D0">
            <w:rPr>
              <w:rFonts w:ascii="Arial" w:hAnsi="Arial" w:cs="Arial"/>
              <w:noProof/>
              <w:sz w:val="24"/>
              <w:szCs w:val="24"/>
            </w:rPr>
            <w:t>(Alcaldía Municipal de Caramanta, 2012)</w:t>
          </w:r>
          <w:r>
            <w:rPr>
              <w:rFonts w:ascii="Arial" w:hAnsi="Arial" w:cs="Arial"/>
              <w:sz w:val="24"/>
              <w:szCs w:val="24"/>
            </w:rPr>
            <w:fldChar w:fldCharType="end"/>
          </w:r>
        </w:sdtContent>
      </w:sdt>
      <w:r>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En base a los datos de cantidad poblacional, se procedió a tomar una muestra de 30% de la población objetivo, visitando a 35 familias escogidas de forma aleatoria dentro de todo el territorio de la vereda con el fin de abarcar todos los puntos de la comunidad estudiada.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Se procedió a realizar una encuesta y una entrevista a cada una de las familias con el fin de recabar información desde el punto de vista familiar (tomando en cuenta que una familia que habita un hogar tiene los mismos criterios en relación a su realidad productiva).</w:t>
      </w:r>
    </w:p>
    <w:p w:rsidR="00527A62" w:rsidRDefault="00527A62" w:rsidP="00527A62">
      <w:pPr>
        <w:jc w:val="both"/>
        <w:rPr>
          <w:rFonts w:ascii="Arial" w:hAnsi="Arial" w:cs="Arial"/>
          <w:sz w:val="24"/>
          <w:szCs w:val="24"/>
        </w:rPr>
      </w:pPr>
    </w:p>
    <w:p w:rsidR="00527A62" w:rsidRDefault="001C4A0B" w:rsidP="0036533C">
      <w:pPr>
        <w:pStyle w:val="Ttulo4"/>
      </w:pPr>
      <w:bookmarkStart w:id="172" w:name="_Toc351332773"/>
      <w:r>
        <w:t>Uso Actual del Suelo</w:t>
      </w:r>
      <w:bookmarkEnd w:id="172"/>
    </w:p>
    <w:p w:rsidR="00527A62" w:rsidRPr="008A364B" w:rsidRDefault="00527A62" w:rsidP="00527A62"/>
    <w:p w:rsidR="00527A62" w:rsidRDefault="00527A62" w:rsidP="00527A62">
      <w:pPr>
        <w:jc w:val="both"/>
        <w:rPr>
          <w:rFonts w:ascii="Arial" w:hAnsi="Arial" w:cs="Arial"/>
          <w:sz w:val="24"/>
          <w:szCs w:val="24"/>
        </w:rPr>
      </w:pPr>
      <w:r>
        <w:rPr>
          <w:rFonts w:ascii="Arial" w:hAnsi="Arial" w:cs="Arial"/>
          <w:sz w:val="24"/>
          <w:szCs w:val="24"/>
        </w:rPr>
        <w:t>Dentro de la vereda Sucre, existe un promedio de tenencia de la tierra de 3.39 hectáreas por familia, destinadas a distintas actividades productivas.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Dentro del uso actual del suelo en ésta vereda se encuentran áreas destinadas a cultivos, pastos y potreros (ya que en algunos casos existen actividades ganaderas, ovinas, entre otras), rastrojo (lo cual utilizan para la producción de alimento para ganado vacuno y porcino, principalmente), Edificaciones (dentro de los cuales incluyen construcción de los hogares, galpones, secadores de café, cocheras, establos, entre otras construcciones posibles dentro de los hogares), y bosques secundarios.</w:t>
      </w:r>
    </w:p>
    <w:p w:rsidR="00527A62" w:rsidRDefault="00527A62" w:rsidP="00527A62">
      <w:pPr>
        <w:jc w:val="both"/>
        <w:rPr>
          <w:rFonts w:ascii="Arial" w:hAnsi="Arial" w:cs="Arial"/>
          <w:sz w:val="24"/>
          <w:szCs w:val="24"/>
        </w:rPr>
      </w:pPr>
    </w:p>
    <w:p w:rsidR="00527A62" w:rsidRPr="005028D0"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40160" behindDoc="0" locked="0" layoutInCell="1" allowOverlap="1" wp14:anchorId="4E17AD69" wp14:editId="7D647C8B">
                <wp:simplePos x="0" y="0"/>
                <wp:positionH relativeFrom="column">
                  <wp:posOffset>1701165</wp:posOffset>
                </wp:positionH>
                <wp:positionV relativeFrom="paragraph">
                  <wp:posOffset>107950</wp:posOffset>
                </wp:positionV>
                <wp:extent cx="2409825" cy="167640"/>
                <wp:effectExtent l="0" t="0" r="9525" b="3810"/>
                <wp:wrapNone/>
                <wp:docPr id="577" name="Cuadro de texto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167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D65742" w:rsidRDefault="00A2267F" w:rsidP="00527A62">
                            <w:pPr>
                              <w:pStyle w:val="Epgrafe"/>
                              <w:rPr>
                                <w:rFonts w:ascii="Arial" w:hAnsi="Arial" w:cs="Arial"/>
                                <w:b w:val="0"/>
                                <w:noProof/>
                                <w:color w:val="auto"/>
                                <w:sz w:val="24"/>
                                <w:szCs w:val="24"/>
                                <w:vertAlign w:val="superscript"/>
                              </w:rPr>
                            </w:pPr>
                            <w:bookmarkStart w:id="173" w:name="_Toc351333053"/>
                            <w:bookmarkStart w:id="174" w:name="_Toc351661379"/>
                            <w:r w:rsidRPr="00D65742">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5</w:t>
                            </w:r>
                            <w:r>
                              <w:rPr>
                                <w:rFonts w:ascii="Arial" w:hAnsi="Arial" w:cs="Arial"/>
                                <w:b w:val="0"/>
                                <w:color w:val="auto"/>
                                <w:sz w:val="24"/>
                                <w:szCs w:val="24"/>
                                <w:vertAlign w:val="superscript"/>
                              </w:rPr>
                              <w:fldChar w:fldCharType="end"/>
                            </w:r>
                            <w:r w:rsidRPr="00D65742">
                              <w:rPr>
                                <w:rFonts w:ascii="Arial" w:hAnsi="Arial" w:cs="Arial"/>
                                <w:b w:val="0"/>
                                <w:color w:val="auto"/>
                                <w:sz w:val="24"/>
                                <w:szCs w:val="24"/>
                                <w:vertAlign w:val="superscript"/>
                              </w:rPr>
                              <w:t>: Uso actual del suelo en la vereda Sucre.</w:t>
                            </w:r>
                            <w:bookmarkEnd w:id="173"/>
                            <w:bookmarkEnd w:id="17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77" o:spid="_x0000_s1030" type="#_x0000_t202" style="position:absolute;left:0;text-align:left;margin-left:133.95pt;margin-top:8.5pt;width:189.75pt;height:13.2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" stroked="f">
                <v:textbox inset="0,0,0,0">
                  <w:txbxContent>
                    <w:p w:rsidR="00A2267F" w:rsidRPr="00D65742" w:rsidRDefault="00A2267F" w:rsidP="00527A62">
                      <w:pPr>
                        <w:pStyle w:val="Epgrafe"/>
                        <w:rPr>
                          <w:rFonts w:ascii="Arial" w:hAnsi="Arial" w:cs="Arial"/>
                          <w:b w:val="0"/>
                          <w:noProof/>
                          <w:color w:val="auto"/>
                          <w:sz w:val="24"/>
                          <w:szCs w:val="24"/>
                          <w:vertAlign w:val="superscript"/>
                        </w:rPr>
                      </w:pPr>
                      <w:bookmarkStart w:id="175" w:name="_Toc351333053"/>
                      <w:bookmarkStart w:id="176" w:name="_Toc351661379"/>
                      <w:r w:rsidRPr="00D65742">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5</w:t>
                      </w:r>
                      <w:r>
                        <w:rPr>
                          <w:rFonts w:ascii="Arial" w:hAnsi="Arial" w:cs="Arial"/>
                          <w:b w:val="0"/>
                          <w:color w:val="auto"/>
                          <w:sz w:val="24"/>
                          <w:szCs w:val="24"/>
                          <w:vertAlign w:val="superscript"/>
                        </w:rPr>
                        <w:fldChar w:fldCharType="end"/>
                      </w:r>
                      <w:r w:rsidRPr="00D65742">
                        <w:rPr>
                          <w:rFonts w:ascii="Arial" w:hAnsi="Arial" w:cs="Arial"/>
                          <w:b w:val="0"/>
                          <w:color w:val="auto"/>
                          <w:sz w:val="24"/>
                          <w:szCs w:val="24"/>
                          <w:vertAlign w:val="superscript"/>
                        </w:rPr>
                        <w:t>: Uso actual del suelo en la vereda Sucre.</w:t>
                      </w:r>
                      <w:bookmarkEnd w:id="175"/>
                      <w:bookmarkEnd w:id="176"/>
                    </w:p>
                  </w:txbxContent>
                </v:textbox>
              </v:shape>
            </w:pict>
          </mc:Fallback>
        </mc:AlternateContent>
      </w:r>
    </w:p>
    <w:p w:rsidR="00527A62" w:rsidRDefault="00527A62" w:rsidP="00527A62">
      <w:pPr>
        <w:rPr>
          <w:rFonts w:ascii="Arial" w:hAnsi="Arial" w:cs="Arial"/>
          <w:sz w:val="24"/>
          <w:szCs w:val="24"/>
        </w:rPr>
      </w:pPr>
      <w:r w:rsidRPr="00C42D87">
        <w:rPr>
          <w:noProof/>
          <w:vertAlign w:val="superscript"/>
          <w:lang w:val="es-GT" w:eastAsia="es-GT"/>
        </w:rPr>
        <w:drawing>
          <wp:anchor distT="0" distB="0" distL="114300" distR="114300" simplePos="0" relativeHeight="251664384" behindDoc="1" locked="0" layoutInCell="1" allowOverlap="1" wp14:anchorId="130AD3D0" wp14:editId="216C9B05">
            <wp:simplePos x="0" y="0"/>
            <wp:positionH relativeFrom="column">
              <wp:posOffset>1701165</wp:posOffset>
            </wp:positionH>
            <wp:positionV relativeFrom="paragraph">
              <wp:posOffset>222250</wp:posOffset>
            </wp:positionV>
            <wp:extent cx="2362200" cy="1152525"/>
            <wp:effectExtent l="0" t="0" r="0" b="952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62200" cy="1152525"/>
                    </a:xfrm>
                    <a:prstGeom prst="rect">
                      <a:avLst/>
                    </a:prstGeom>
                    <a:noFill/>
                    <a:ln>
                      <a:noFill/>
                    </a:ln>
                  </pic:spPr>
                </pic:pic>
              </a:graphicData>
            </a:graphic>
          </wp:anchor>
        </w:drawing>
      </w: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vertAlign w:val="superscript"/>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Como se puede apreciar en el cuadro 3, el 57.16% del terreno total de la vereda es destinado a pasto y potrero, denotando que la mayor parte del terreno se dedica a estas actividades. Lo cual, en muchas ocasiones se vuelve terreno ocioso e improductivo.</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mc:AlternateContent>
          <mc:Choice Requires="wpg">
            <w:drawing>
              <wp:anchor distT="0" distB="0" distL="114300" distR="114300" simplePos="0" relativeHeight="251665408" behindDoc="1" locked="0" layoutInCell="1" allowOverlap="1" wp14:anchorId="5E83DB18" wp14:editId="0378FE1D">
                <wp:simplePos x="0" y="0"/>
                <wp:positionH relativeFrom="column">
                  <wp:posOffset>120015</wp:posOffset>
                </wp:positionH>
                <wp:positionV relativeFrom="paragraph">
                  <wp:posOffset>0</wp:posOffset>
                </wp:positionV>
                <wp:extent cx="5400675" cy="1866900"/>
                <wp:effectExtent l="0" t="0" r="9525" b="0"/>
                <wp:wrapNone/>
                <wp:docPr id="574" name="Grupo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0675" cy="1866900"/>
                          <a:chOff x="0" y="0"/>
                          <a:chExt cx="5400675" cy="1866900"/>
                        </a:xfrm>
                      </wpg:grpSpPr>
                      <pic:pic xmlns:pic="http://schemas.openxmlformats.org/drawingml/2006/picture">
                        <pic:nvPicPr>
                          <pic:cNvPr id="575" name="0 Imagen"/>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486025" cy="1866900"/>
                          </a:xfrm>
                          <a:prstGeom prst="rect">
                            <a:avLst/>
                          </a:prstGeom>
                        </pic:spPr>
                      </pic:pic>
                      <pic:pic xmlns:pic="http://schemas.openxmlformats.org/drawingml/2006/picture">
                        <pic:nvPicPr>
                          <pic:cNvPr id="576" name="0 Imagen"/>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2914650" y="0"/>
                            <a:ext cx="2486025" cy="18669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upo 574" o:spid="_x0000_s1026" style="position:absolute;margin-left:9.45pt;margin-top:0;width:425.25pt;height:147pt;z-index:-251651072" coordsize="54006,18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">
                <v:shape id="0 Imagen" o:spid="_x0000_s1027" type="#_x0000_t75" style="position:absolute;width:24860;height:18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HR27EAAAA3AAAAA8AAABkcnMvZG93bnJldi54bWxEj0GLwjAUhO/C/ofwFrxpqqCWahRRBEU9&#10;2F3x+mjetl2bl9JErf9+syB4HGbmG2a2aE0l7tS40rKCQT8CQZxZXXKu4Ptr04tBOI+ssbJMCp7k&#10;YDH/6Mww0fbBJ7qnPhcBwi5BBYX3dSKlywoy6Pq2Jg7ej20M+iCbXOoGHwFuKjmMorE0WHJYKLCm&#10;VUHZNb0ZBTUd9nFsx4NfGcnL+XA+ro87r1T3s11OQXhq/Tv8am+1gtFkBP9nwhGQ8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HR27EAAAA3AAAAA8AAAAAAAAAAAAAAAAA&#10;nwIAAGRycy9kb3ducmV2LnhtbFBLBQYAAAAABAAEAPcAAACQAwAAAAA=&#10;">
                  <v:imagedata r:id="rId88" o:title=""/>
                  <v:path arrowok="t"/>
                </v:shape>
                <v:shape id="0 Imagen" o:spid="_x0000_s1028" type="#_x0000_t75" style="position:absolute;left:29146;width:24860;height:18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vBxbEAAAA3AAAAA8AAABkcnMvZG93bnJldi54bWxEj0FrwkAUhO8F/8PyCt7qpgXTkLqKFgwe&#10;vCQt4vGRfU2C2bdhd9Xk37uFQo/DzHzDrDaj6cWNnO8sK3hdJCCIa6s7bhR8f+1fMhA+IGvsLZOC&#10;iTxs1rOnFeba3rmkWxUaESHsc1TQhjDkUvq6JYN+YQfi6P1YZzBE6RqpHd4j3PTyLUlSabDjuNDi&#10;QJ8t1ZfqahRspSvKy+7UTU2xZFecMzz2mVLz53H7ASLQGP7Df+2DVrB8T+H3TDwCcv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vBxbEAAAA3AAAAA8AAAAAAAAAAAAAAAAA&#10;nwIAAGRycy9kb3ducmV2LnhtbFBLBQYAAAAABAAEAPcAAACQAwAAAAA=&#10;">
                  <v:imagedata r:id="rId89" o:title=""/>
                  <v:path arrowok="t"/>
                </v:shape>
              </v:group>
            </w:pict>
          </mc:Fallback>
        </mc:AlternateConten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41184" behindDoc="0" locked="0" layoutInCell="1" allowOverlap="1" wp14:anchorId="53B96292" wp14:editId="0A07522F">
                <wp:simplePos x="0" y="0"/>
                <wp:positionH relativeFrom="column">
                  <wp:posOffset>120015</wp:posOffset>
                </wp:positionH>
                <wp:positionV relativeFrom="paragraph">
                  <wp:posOffset>172085</wp:posOffset>
                </wp:positionV>
                <wp:extent cx="5400675" cy="167005"/>
                <wp:effectExtent l="0" t="0" r="9525" b="4445"/>
                <wp:wrapNone/>
                <wp:docPr id="573" name="Cuadro de texto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167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43817" w:rsidRDefault="00A2267F" w:rsidP="00527A62">
                            <w:pPr>
                              <w:pStyle w:val="Epgrafe"/>
                              <w:rPr>
                                <w:rFonts w:ascii="Arial" w:hAnsi="Arial" w:cs="Arial"/>
                                <w:b w:val="0"/>
                                <w:noProof/>
                                <w:color w:val="auto"/>
                                <w:sz w:val="24"/>
                                <w:szCs w:val="24"/>
                                <w:vertAlign w:val="superscript"/>
                                <w:lang w:eastAsia="es-GT"/>
                              </w:rPr>
                            </w:pPr>
                            <w:bookmarkStart w:id="177" w:name="_Toc341963324"/>
                            <w:bookmarkStart w:id="178" w:name="_Toc351333009"/>
                            <w:bookmarkStart w:id="179" w:name="_Toc353523215"/>
                            <w:r w:rsidRPr="00B43817">
                              <w:rPr>
                                <w:rFonts w:ascii="Arial" w:hAnsi="Arial" w:cs="Arial"/>
                                <w:b w:val="0"/>
                                <w:color w:val="auto"/>
                                <w:sz w:val="24"/>
                                <w:szCs w:val="24"/>
                                <w:vertAlign w:val="superscript"/>
                              </w:rPr>
                              <w:t xml:space="preserve">Figura </w:t>
                            </w:r>
                            <w:r w:rsidRPr="00B43817">
                              <w:rPr>
                                <w:rFonts w:ascii="Arial" w:hAnsi="Arial" w:cs="Arial"/>
                                <w:b w:val="0"/>
                                <w:color w:val="auto"/>
                                <w:sz w:val="24"/>
                                <w:szCs w:val="24"/>
                                <w:vertAlign w:val="superscript"/>
                              </w:rPr>
                              <w:fldChar w:fldCharType="begin"/>
                            </w:r>
                            <w:r w:rsidRPr="00B43817">
                              <w:rPr>
                                <w:rFonts w:ascii="Arial" w:hAnsi="Arial" w:cs="Arial"/>
                                <w:b w:val="0"/>
                                <w:color w:val="auto"/>
                                <w:sz w:val="24"/>
                                <w:szCs w:val="24"/>
                                <w:vertAlign w:val="superscript"/>
                              </w:rPr>
                              <w:instrText xml:space="preserve"> SEQ Figura \* ARABIC </w:instrText>
                            </w:r>
                            <w:r w:rsidRPr="00B438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5</w:t>
                            </w:r>
                            <w:r w:rsidRPr="00B43817">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Zonas de potrero dentro de la vereda Sucre.</w:t>
                            </w:r>
                            <w:bookmarkEnd w:id="177"/>
                            <w:bookmarkEnd w:id="178"/>
                            <w:bookmarkEnd w:id="179"/>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73" o:spid="_x0000_s1031" type="#_x0000_t202" style="position:absolute;left:0;text-align:left;margin-left:9.45pt;margin-top:13.55pt;width:425.25pt;height:13.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" stroked="f">
                <v:textbox inset="0,0,0,0">
                  <w:txbxContent>
                    <w:p w:rsidR="00A2267F" w:rsidRPr="00B43817" w:rsidRDefault="00A2267F" w:rsidP="00527A62">
                      <w:pPr>
                        <w:pStyle w:val="Epgrafe"/>
                        <w:rPr>
                          <w:rFonts w:ascii="Arial" w:hAnsi="Arial" w:cs="Arial"/>
                          <w:b w:val="0"/>
                          <w:noProof/>
                          <w:color w:val="auto"/>
                          <w:sz w:val="24"/>
                          <w:szCs w:val="24"/>
                          <w:vertAlign w:val="superscript"/>
                          <w:lang w:eastAsia="es-GT"/>
                        </w:rPr>
                      </w:pPr>
                      <w:bookmarkStart w:id="180" w:name="_Toc341963324"/>
                      <w:bookmarkStart w:id="181" w:name="_Toc351333009"/>
                      <w:bookmarkStart w:id="182" w:name="_Toc353523215"/>
                      <w:r w:rsidRPr="00B43817">
                        <w:rPr>
                          <w:rFonts w:ascii="Arial" w:hAnsi="Arial" w:cs="Arial"/>
                          <w:b w:val="0"/>
                          <w:color w:val="auto"/>
                          <w:sz w:val="24"/>
                          <w:szCs w:val="24"/>
                          <w:vertAlign w:val="superscript"/>
                        </w:rPr>
                        <w:t xml:space="preserve">Figura </w:t>
                      </w:r>
                      <w:r w:rsidRPr="00B43817">
                        <w:rPr>
                          <w:rFonts w:ascii="Arial" w:hAnsi="Arial" w:cs="Arial"/>
                          <w:b w:val="0"/>
                          <w:color w:val="auto"/>
                          <w:sz w:val="24"/>
                          <w:szCs w:val="24"/>
                          <w:vertAlign w:val="superscript"/>
                        </w:rPr>
                        <w:fldChar w:fldCharType="begin"/>
                      </w:r>
                      <w:r w:rsidRPr="00B43817">
                        <w:rPr>
                          <w:rFonts w:ascii="Arial" w:hAnsi="Arial" w:cs="Arial"/>
                          <w:b w:val="0"/>
                          <w:color w:val="auto"/>
                          <w:sz w:val="24"/>
                          <w:szCs w:val="24"/>
                          <w:vertAlign w:val="superscript"/>
                        </w:rPr>
                        <w:instrText xml:space="preserve"> SEQ Figura \* ARABIC </w:instrText>
                      </w:r>
                      <w:r w:rsidRPr="00B438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5</w:t>
                      </w:r>
                      <w:r w:rsidRPr="00B43817">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Zonas de potrero dentro de la vereda Sucre.</w:t>
                      </w:r>
                      <w:bookmarkEnd w:id="180"/>
                      <w:bookmarkEnd w:id="181"/>
                      <w:bookmarkEnd w:id="182"/>
                    </w:p>
                  </w:txbxContent>
                </v:textbox>
              </v:shape>
            </w:pict>
          </mc:Fallback>
        </mc:AlternateContent>
      </w:r>
    </w:p>
    <w:p w:rsidR="00527A62" w:rsidRPr="00547FE5" w:rsidRDefault="00527A62" w:rsidP="00527A62">
      <w:pPr>
        <w:rPr>
          <w:rFonts w:ascii="Arial" w:hAnsi="Arial" w:cs="Arial"/>
          <w:sz w:val="24"/>
          <w:szCs w:val="24"/>
          <w:vertAlign w:val="superscript"/>
        </w:rPr>
      </w:pPr>
    </w:p>
    <w:p w:rsidR="00527A62" w:rsidRDefault="00527A62" w:rsidP="00527A62">
      <w:pPr>
        <w:rPr>
          <w:rFonts w:ascii="Arial" w:hAnsi="Arial" w:cs="Arial"/>
          <w:sz w:val="24"/>
          <w:szCs w:val="24"/>
        </w:rPr>
      </w:pPr>
      <w:r w:rsidRPr="00547FE5">
        <w:rPr>
          <w:rFonts w:ascii="Arial" w:hAnsi="Arial" w:cs="Arial"/>
          <w:sz w:val="24"/>
          <w:szCs w:val="24"/>
          <w:vertAlign w:val="superscript"/>
        </w:rPr>
        <w:t>Fotografía: Marcos Miranda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El terreno de la vereda Sucre, cuenta con pendientes que van desde 5% hasta 65% que combinado con la falta de protección de la capa superficial y vegetal del suelo, va aumentando el problema de erosión, el cual está cada vez más evidente.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En la figura 5, se puede observar un problema de Reptación, el cual consiste en </w:t>
      </w:r>
      <w:r w:rsidRPr="00D320BD">
        <w:rPr>
          <w:rFonts w:ascii="Arial" w:hAnsi="Arial" w:cs="Arial"/>
          <w:sz w:val="24"/>
          <w:szCs w:val="24"/>
        </w:rPr>
        <w:t>un movimiento en masa lento en donde el suelo se comporta de manera plástica debido a prácticas como el</w:t>
      </w:r>
      <w:r>
        <w:rPr>
          <w:rFonts w:ascii="Arial" w:hAnsi="Arial" w:cs="Arial"/>
          <w:sz w:val="24"/>
          <w:szCs w:val="24"/>
        </w:rPr>
        <w:t xml:space="preserve"> </w:t>
      </w:r>
      <w:r w:rsidRPr="00D320BD">
        <w:rPr>
          <w:rFonts w:ascii="Arial" w:hAnsi="Arial" w:cs="Arial"/>
          <w:sz w:val="24"/>
          <w:szCs w:val="24"/>
        </w:rPr>
        <w:t>sobrepastoreo que por lo general se presenta en toda la zona de estudio. La</w:t>
      </w:r>
      <w:r>
        <w:rPr>
          <w:rFonts w:ascii="Arial" w:hAnsi="Arial" w:cs="Arial"/>
          <w:sz w:val="24"/>
          <w:szCs w:val="24"/>
        </w:rPr>
        <w:t xml:space="preserve"> </w:t>
      </w:r>
      <w:r w:rsidRPr="00D320BD">
        <w:rPr>
          <w:rFonts w:ascii="Arial" w:hAnsi="Arial" w:cs="Arial"/>
          <w:sz w:val="24"/>
          <w:szCs w:val="24"/>
        </w:rPr>
        <w:t>reptación se caracteriza por conformar superficies irregulares, escalonamiento,</w:t>
      </w:r>
      <w:r>
        <w:rPr>
          <w:rFonts w:ascii="Arial" w:hAnsi="Arial" w:cs="Arial"/>
          <w:sz w:val="24"/>
          <w:szCs w:val="24"/>
        </w:rPr>
        <w:t xml:space="preserve"> </w:t>
      </w:r>
      <w:proofErr w:type="spellStart"/>
      <w:r w:rsidRPr="00D320BD">
        <w:rPr>
          <w:rFonts w:ascii="Arial" w:hAnsi="Arial" w:cs="Arial"/>
          <w:sz w:val="24"/>
          <w:szCs w:val="24"/>
        </w:rPr>
        <w:t>terracetas</w:t>
      </w:r>
      <w:proofErr w:type="spellEnd"/>
      <w:r w:rsidRPr="00D320BD">
        <w:rPr>
          <w:rFonts w:ascii="Arial" w:hAnsi="Arial" w:cs="Arial"/>
          <w:sz w:val="24"/>
          <w:szCs w:val="24"/>
        </w:rPr>
        <w:t>, hundimiento o desplazamientos de vías y árboles inclinados</w:t>
      </w:r>
      <w:r>
        <w:rPr>
          <w:rFonts w:ascii="Arial" w:hAnsi="Arial" w:cs="Arial"/>
          <w:sz w:val="24"/>
          <w:szCs w:val="24"/>
        </w:rPr>
        <w:t xml:space="preserve"> </w:t>
      </w:r>
      <w:sdt>
        <w:sdtPr>
          <w:rPr>
            <w:rFonts w:ascii="Arial" w:hAnsi="Arial" w:cs="Arial"/>
            <w:sz w:val="24"/>
            <w:szCs w:val="24"/>
          </w:rPr>
          <w:id w:val="-1871842323"/>
          <w:citation/>
        </w:sdtPr>
        <w:sdtContent>
          <w:r>
            <w:rPr>
              <w:rFonts w:ascii="Arial" w:hAnsi="Arial" w:cs="Arial"/>
              <w:sz w:val="24"/>
              <w:szCs w:val="24"/>
            </w:rPr>
            <w:fldChar w:fldCharType="begin"/>
          </w:r>
          <w:r>
            <w:rPr>
              <w:rFonts w:ascii="Arial" w:hAnsi="Arial" w:cs="Arial"/>
              <w:sz w:val="24"/>
              <w:szCs w:val="24"/>
            </w:rPr>
            <w:instrText xml:space="preserve"> CITATION Aba01 \l 4106 </w:instrText>
          </w:r>
          <w:r>
            <w:rPr>
              <w:rFonts w:ascii="Arial" w:hAnsi="Arial" w:cs="Arial"/>
              <w:sz w:val="24"/>
              <w:szCs w:val="24"/>
            </w:rPr>
            <w:fldChar w:fldCharType="separate"/>
          </w:r>
          <w:r w:rsidRPr="00D320BD">
            <w:rPr>
              <w:rFonts w:ascii="Arial" w:hAnsi="Arial" w:cs="Arial"/>
              <w:noProof/>
              <w:sz w:val="24"/>
              <w:szCs w:val="24"/>
            </w:rPr>
            <w:t>(Abad Posada, Agámez Julio, Escobar Alvarez, &amp; García Barbas, 2001)</w:t>
          </w:r>
          <w:r>
            <w:rPr>
              <w:rFonts w:ascii="Arial" w:hAnsi="Arial" w:cs="Arial"/>
              <w:sz w:val="24"/>
              <w:szCs w:val="24"/>
            </w:rPr>
            <w:fldChar w:fldCharType="end"/>
          </w:r>
        </w:sdtContent>
      </w:sdt>
      <w:r w:rsidRPr="00D320BD">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Esta situación es agravante ya que debido a la falta de protección y manejo del terreno, éste se vuelve cada vez más vulnerable principalmente en épocas de lluvia.  En la época de lluvia, el agua cae directamente sobre el suelo desprotegido, esto provoca que en su impacto, las partículas de suelos se vayan separando y desplazando hasta crear una escorrentía superficial, que se hace cada vez mayor en distintas áreas del terreno dado a la pendiente tan pronunciada.  Por otro lado, gran parte de esta agua se concentra y almacena en el suelo, ocupando los espacios de aire que debido a la falta de manejo y al deterioro de la estructura del suelo, se hace cada vez más grande. Estos factores han provocado que el movimiento en masa del suelo y la erosión sean cada vez mayores teniendo actualmente dentro del territorio, problemas de movimiento en masa en abarrancamiento y deslizamiento, principalmente.</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Ante la elevada área de terreno destinado a potrero dentro de esta vereda, los pobladores argumentan que dicho terreno es utilizado como potrero, principalmente para ganado vacuno, mediante un tipo de ganadería extensiva.  </w:t>
      </w:r>
      <w:r w:rsidRPr="00F355F1">
        <w:rPr>
          <w:rFonts w:ascii="Arial" w:hAnsi="Arial" w:cs="Arial"/>
          <w:sz w:val="24"/>
          <w:szCs w:val="24"/>
        </w:rPr>
        <w:t>Los sistemas extensivos, tradicionales o convencionales de producción animal se caracterizan esencialmente por formar parte de un ecosistema natural modificado por el hombre, es decir, un agroecosistema, y tienen como objetivo la utilización del territorio de una manera perdurable, o sea, están sometidos a los ciclos naturales, mantienen siempre una relación amplia con la producción vegetal del agroecosistema de que forman parte y tienen la necesidad de llegar a la generación siguiente los elementos del sistema tanto inanimados como animados e incluso los construidos por el hombre, en un estado igual o superior que los que se recibieron de la generación precedente</w:t>
      </w:r>
      <w:r>
        <w:rPr>
          <w:rFonts w:ascii="Arial" w:hAnsi="Arial" w:cs="Arial"/>
          <w:sz w:val="24"/>
          <w:szCs w:val="24"/>
        </w:rPr>
        <w:t xml:space="preserve"> </w:t>
      </w:r>
      <w:sdt>
        <w:sdtPr>
          <w:rPr>
            <w:rFonts w:ascii="Arial" w:hAnsi="Arial" w:cs="Arial"/>
            <w:sz w:val="24"/>
            <w:szCs w:val="24"/>
          </w:rPr>
          <w:id w:val="-750504482"/>
          <w:citation/>
        </w:sdtPr>
        <w:sdtContent>
          <w:r>
            <w:rPr>
              <w:rFonts w:ascii="Arial" w:hAnsi="Arial" w:cs="Arial"/>
              <w:sz w:val="24"/>
              <w:szCs w:val="24"/>
            </w:rPr>
            <w:fldChar w:fldCharType="begin"/>
          </w:r>
          <w:r>
            <w:rPr>
              <w:rFonts w:ascii="Arial" w:hAnsi="Arial" w:cs="Arial"/>
              <w:sz w:val="24"/>
              <w:szCs w:val="24"/>
            </w:rPr>
            <w:instrText xml:space="preserve"> CITATION Zoh98 \l 4106 </w:instrText>
          </w:r>
          <w:r>
            <w:rPr>
              <w:rFonts w:ascii="Arial" w:hAnsi="Arial" w:cs="Arial"/>
              <w:sz w:val="24"/>
              <w:szCs w:val="24"/>
            </w:rPr>
            <w:fldChar w:fldCharType="separate"/>
          </w:r>
          <w:r w:rsidRPr="00F355F1">
            <w:rPr>
              <w:rFonts w:ascii="Arial" w:hAnsi="Arial" w:cs="Arial"/>
              <w:noProof/>
              <w:sz w:val="24"/>
              <w:szCs w:val="24"/>
            </w:rPr>
            <w:t>(Zohary, Tchernov, &amp; Kolska Horwitz, 1998)</w:t>
          </w:r>
          <w:r>
            <w:rPr>
              <w:rFonts w:ascii="Arial" w:hAnsi="Arial" w:cs="Arial"/>
              <w:sz w:val="24"/>
              <w:szCs w:val="24"/>
            </w:rPr>
            <w:fldChar w:fldCharType="end"/>
          </w:r>
        </w:sdtContent>
      </w:sdt>
      <w:r w:rsidRPr="00F355F1">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En relación con el ecosistema y más específicamente en la contribución de la conservación de los suelos, un sistema ganadero bien manejado produce grandes beneficios al suelo mediante la incorporación de materia orgánica proveniente del estiércol del animal, el cual ayuda a fortalecer y mejorar la estructura del suelo, y eleva la fertilidad del mismo.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En este caso, el problema radica en que actualmente existen menos de 40 cabezas de ganado vacuno dentro del terreno destinado a potrero en la vereda, esto produce que exista una extensión de terreno ocioso demasiado grande (al hablar de terreno ocioso, se hace referencia al terreno improductivo que hay en el lugar), lo que genera una pérdida de espacio que se puede utilizar para diversas actividades productivas, entre las cuales se puede mencionar el área de cultivo o de bosque secundario.  También es importante recalcar que en términos de conservación de terreno, no hay un aporte significativo al suelo de materia orgánica con lo que se pueda mitigar el problema de erosión, dado a la baja densidad manejada en el ámbito ganadero de la vereda Sucre en este momento.  Es importante mencionar también que de acuerdo a los datos obtenidos, el 4.03% del área total de terreno en la vereda es utilizada para rastrojos, que en primera instancia son destinados a la producción de alimento animal, principalmente ganado vacuno y porcino, pero teniendo la situación anteriormente mencionada, no compensa el uso del suelo para este propósito, lo que eleva el área de terreno ocioso dentro de la vereda.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Si bien es cierto que la actividad ganadera como actividad productiva, de conservación y de desarrollo sostenible dentro de la comunidad no es adoptada en este momento, existe dentro del uso actual del suelo, una parte equivalente al 9.41% del área total de terreno, la cual es destinada a Bosques Secundarios establecidos en la zona, principalmente con especies forestales como Nogal (</w:t>
      </w:r>
      <w:proofErr w:type="spellStart"/>
      <w:r>
        <w:rPr>
          <w:rFonts w:ascii="Arial" w:hAnsi="Arial" w:cs="Arial"/>
          <w:i/>
          <w:sz w:val="24"/>
          <w:szCs w:val="24"/>
        </w:rPr>
        <w:t>Juglans</w:t>
      </w:r>
      <w:proofErr w:type="spellEnd"/>
      <w:r>
        <w:rPr>
          <w:rFonts w:ascii="Arial" w:hAnsi="Arial" w:cs="Arial"/>
          <w:i/>
          <w:sz w:val="24"/>
          <w:szCs w:val="24"/>
        </w:rPr>
        <w:t xml:space="preserve"> regia</w:t>
      </w:r>
      <w:r>
        <w:rPr>
          <w:rFonts w:ascii="Arial" w:hAnsi="Arial" w:cs="Arial"/>
          <w:sz w:val="24"/>
          <w:szCs w:val="24"/>
        </w:rPr>
        <w:t>), ciprés (</w:t>
      </w:r>
      <w:proofErr w:type="spellStart"/>
      <w:r>
        <w:rPr>
          <w:rFonts w:ascii="Arial" w:hAnsi="Arial" w:cs="Arial"/>
          <w:i/>
          <w:sz w:val="24"/>
          <w:szCs w:val="24"/>
        </w:rPr>
        <w:t>Cupressus</w:t>
      </w:r>
      <w:proofErr w:type="spellEnd"/>
      <w:r w:rsidR="008B0B43">
        <w:rPr>
          <w:rFonts w:ascii="Arial" w:hAnsi="Arial" w:cs="Arial"/>
          <w:i/>
          <w:sz w:val="24"/>
          <w:szCs w:val="24"/>
        </w:rPr>
        <w:t xml:space="preserve"> </w:t>
      </w:r>
      <w:proofErr w:type="spellStart"/>
      <w:r>
        <w:rPr>
          <w:rFonts w:ascii="Arial" w:hAnsi="Arial" w:cs="Arial"/>
          <w:i/>
          <w:sz w:val="24"/>
          <w:szCs w:val="24"/>
        </w:rPr>
        <w:t>spp</w:t>
      </w:r>
      <w:proofErr w:type="spellEnd"/>
      <w:r>
        <w:rPr>
          <w:rFonts w:ascii="Arial" w:hAnsi="Arial" w:cs="Arial"/>
          <w:i/>
          <w:sz w:val="24"/>
          <w:szCs w:val="24"/>
        </w:rPr>
        <w:t>.</w:t>
      </w:r>
      <w:r>
        <w:rPr>
          <w:rFonts w:ascii="Arial" w:hAnsi="Arial" w:cs="Arial"/>
          <w:sz w:val="24"/>
          <w:szCs w:val="24"/>
        </w:rPr>
        <w:t>), Pino (</w:t>
      </w:r>
      <w:proofErr w:type="spellStart"/>
      <w:r>
        <w:rPr>
          <w:rFonts w:ascii="Arial" w:hAnsi="Arial" w:cs="Arial"/>
          <w:i/>
          <w:sz w:val="24"/>
          <w:szCs w:val="24"/>
        </w:rPr>
        <w:t>Pinus</w:t>
      </w:r>
      <w:proofErr w:type="spellEnd"/>
      <w:r w:rsidR="008B0B43">
        <w:rPr>
          <w:rFonts w:ascii="Arial" w:hAnsi="Arial" w:cs="Arial"/>
          <w:i/>
          <w:sz w:val="24"/>
          <w:szCs w:val="24"/>
        </w:rPr>
        <w:t xml:space="preserve"> </w:t>
      </w:r>
      <w:proofErr w:type="spellStart"/>
      <w:r>
        <w:rPr>
          <w:rFonts w:ascii="Arial" w:hAnsi="Arial" w:cs="Arial"/>
          <w:i/>
          <w:sz w:val="24"/>
          <w:szCs w:val="24"/>
        </w:rPr>
        <w:t>spp</w:t>
      </w:r>
      <w:proofErr w:type="spellEnd"/>
      <w:r>
        <w:rPr>
          <w:rFonts w:ascii="Arial" w:hAnsi="Arial" w:cs="Arial"/>
          <w:i/>
          <w:sz w:val="24"/>
          <w:szCs w:val="24"/>
        </w:rPr>
        <w:t>.</w:t>
      </w:r>
      <w:r>
        <w:rPr>
          <w:rFonts w:ascii="Arial" w:hAnsi="Arial" w:cs="Arial"/>
          <w:sz w:val="24"/>
          <w:szCs w:val="24"/>
        </w:rPr>
        <w:t>), Eucalipto (</w:t>
      </w:r>
      <w:proofErr w:type="spellStart"/>
      <w:r w:rsidRPr="00C93527">
        <w:rPr>
          <w:rFonts w:ascii="Arial" w:hAnsi="Arial" w:cs="Arial"/>
          <w:i/>
          <w:sz w:val="24"/>
          <w:szCs w:val="24"/>
        </w:rPr>
        <w:t>Eucalyptus</w:t>
      </w:r>
      <w:proofErr w:type="spellEnd"/>
      <w:r w:rsidR="008B0B43">
        <w:rPr>
          <w:rFonts w:ascii="Arial" w:hAnsi="Arial" w:cs="Arial"/>
          <w:i/>
          <w:sz w:val="24"/>
          <w:szCs w:val="24"/>
        </w:rPr>
        <w:t xml:space="preserve"> </w:t>
      </w:r>
      <w:proofErr w:type="spellStart"/>
      <w:r w:rsidRPr="00C93527">
        <w:rPr>
          <w:rFonts w:ascii="Arial" w:hAnsi="Arial" w:cs="Arial"/>
          <w:i/>
          <w:sz w:val="24"/>
          <w:szCs w:val="24"/>
        </w:rPr>
        <w:t>spp</w:t>
      </w:r>
      <w:proofErr w:type="spellEnd"/>
      <w:r w:rsidRPr="00C93527">
        <w:rPr>
          <w:rFonts w:ascii="Arial" w:hAnsi="Arial" w:cs="Arial"/>
          <w:i/>
          <w:sz w:val="24"/>
          <w:szCs w:val="24"/>
        </w:rPr>
        <w:t>.</w:t>
      </w:r>
      <w:r>
        <w:rPr>
          <w:rFonts w:ascii="Arial" w:hAnsi="Arial" w:cs="Arial"/>
          <w:sz w:val="24"/>
          <w:szCs w:val="24"/>
        </w:rPr>
        <w:t>), Cedro (</w:t>
      </w:r>
      <w:proofErr w:type="spellStart"/>
      <w:r>
        <w:rPr>
          <w:rFonts w:ascii="Arial" w:hAnsi="Arial" w:cs="Arial"/>
          <w:i/>
          <w:sz w:val="24"/>
          <w:szCs w:val="24"/>
        </w:rPr>
        <w:t>Cedrela</w:t>
      </w:r>
      <w:proofErr w:type="spellEnd"/>
      <w:r w:rsidR="008B0B43">
        <w:rPr>
          <w:rFonts w:ascii="Arial" w:hAnsi="Arial" w:cs="Arial"/>
          <w:i/>
          <w:sz w:val="24"/>
          <w:szCs w:val="24"/>
        </w:rPr>
        <w:t xml:space="preserve"> </w:t>
      </w:r>
      <w:proofErr w:type="spellStart"/>
      <w:r>
        <w:rPr>
          <w:rFonts w:ascii="Arial" w:hAnsi="Arial" w:cs="Arial"/>
          <w:i/>
          <w:sz w:val="24"/>
          <w:szCs w:val="24"/>
        </w:rPr>
        <w:t>odorata</w:t>
      </w:r>
      <w:proofErr w:type="spellEnd"/>
      <w:r>
        <w:rPr>
          <w:rFonts w:ascii="Arial" w:hAnsi="Arial" w:cs="Arial"/>
          <w:i/>
          <w:sz w:val="24"/>
          <w:szCs w:val="24"/>
        </w:rPr>
        <w:t xml:space="preserve"> L.</w:t>
      </w:r>
      <w:r>
        <w:rPr>
          <w:rFonts w:ascii="Arial" w:hAnsi="Arial" w:cs="Arial"/>
          <w:sz w:val="24"/>
          <w:szCs w:val="24"/>
        </w:rPr>
        <w:t>), entre otros.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Un bosque secundario consiste en </w:t>
      </w:r>
      <w:r w:rsidRPr="00C93527">
        <w:rPr>
          <w:rFonts w:ascii="Arial" w:hAnsi="Arial" w:cs="Arial"/>
          <w:sz w:val="24"/>
          <w:szCs w:val="24"/>
        </w:rPr>
        <w:t>una vegetació</w:t>
      </w:r>
      <w:r>
        <w:rPr>
          <w:rFonts w:ascii="Arial" w:hAnsi="Arial" w:cs="Arial"/>
          <w:sz w:val="24"/>
          <w:szCs w:val="24"/>
        </w:rPr>
        <w:t xml:space="preserve">n leñosa de carácter </w:t>
      </w:r>
      <w:proofErr w:type="spellStart"/>
      <w:r>
        <w:rPr>
          <w:rFonts w:ascii="Arial" w:hAnsi="Arial" w:cs="Arial"/>
          <w:sz w:val="24"/>
          <w:szCs w:val="24"/>
        </w:rPr>
        <w:t>sucesional</w:t>
      </w:r>
      <w:proofErr w:type="spellEnd"/>
      <w:r>
        <w:rPr>
          <w:rFonts w:ascii="Arial" w:hAnsi="Arial" w:cs="Arial"/>
          <w:sz w:val="24"/>
          <w:szCs w:val="24"/>
        </w:rPr>
        <w:t xml:space="preserve"> </w:t>
      </w:r>
      <w:r w:rsidRPr="00C93527">
        <w:rPr>
          <w:rFonts w:ascii="Arial" w:hAnsi="Arial" w:cs="Arial"/>
          <w:sz w:val="24"/>
          <w:szCs w:val="24"/>
        </w:rPr>
        <w:t>que se desarrolla sobre tierras, originalmente destruida por actividades humanas. Su</w:t>
      </w:r>
      <w:r>
        <w:rPr>
          <w:rFonts w:ascii="Arial" w:hAnsi="Arial" w:cs="Arial"/>
          <w:sz w:val="24"/>
          <w:szCs w:val="24"/>
        </w:rPr>
        <w:t xml:space="preserve"> </w:t>
      </w:r>
      <w:r w:rsidRPr="00C93527">
        <w:rPr>
          <w:rFonts w:ascii="Arial" w:hAnsi="Arial" w:cs="Arial"/>
          <w:sz w:val="24"/>
          <w:szCs w:val="24"/>
        </w:rPr>
        <w:t>grado de recuperación dependerá mayormente de la duración e intensidad del uso</w:t>
      </w:r>
      <w:r>
        <w:rPr>
          <w:rFonts w:ascii="Arial" w:hAnsi="Arial" w:cs="Arial"/>
          <w:sz w:val="24"/>
          <w:szCs w:val="24"/>
        </w:rPr>
        <w:t xml:space="preserve"> </w:t>
      </w:r>
      <w:r w:rsidRPr="00C93527">
        <w:rPr>
          <w:rFonts w:ascii="Arial" w:hAnsi="Arial" w:cs="Arial"/>
          <w:sz w:val="24"/>
          <w:szCs w:val="24"/>
        </w:rPr>
        <w:t>anterior por cultivos agrícolas o pastos, así como de la proximidad a fuentes de</w:t>
      </w:r>
      <w:r>
        <w:rPr>
          <w:rFonts w:ascii="Arial" w:hAnsi="Arial" w:cs="Arial"/>
          <w:sz w:val="24"/>
          <w:szCs w:val="24"/>
        </w:rPr>
        <w:t xml:space="preserve"> </w:t>
      </w:r>
      <w:r w:rsidRPr="00C93527">
        <w:rPr>
          <w:rFonts w:ascii="Arial" w:hAnsi="Arial" w:cs="Arial"/>
          <w:sz w:val="24"/>
          <w:szCs w:val="24"/>
        </w:rPr>
        <w:t>semillas para recolonizar el área alterada</w:t>
      </w:r>
      <w:r>
        <w:rPr>
          <w:rFonts w:ascii="Arial" w:hAnsi="Arial" w:cs="Arial"/>
          <w:sz w:val="24"/>
          <w:szCs w:val="24"/>
        </w:rPr>
        <w:t xml:space="preserve"> </w:t>
      </w:r>
      <w:sdt>
        <w:sdtPr>
          <w:rPr>
            <w:rFonts w:ascii="Arial" w:hAnsi="Arial" w:cs="Arial"/>
            <w:sz w:val="24"/>
            <w:szCs w:val="24"/>
          </w:rPr>
          <w:id w:val="541178011"/>
          <w:citation/>
        </w:sdtPr>
        <w:sdtContent>
          <w:r>
            <w:rPr>
              <w:rFonts w:ascii="Arial" w:hAnsi="Arial" w:cs="Arial"/>
              <w:sz w:val="24"/>
              <w:szCs w:val="24"/>
            </w:rPr>
            <w:fldChar w:fldCharType="begin"/>
          </w:r>
          <w:r>
            <w:rPr>
              <w:rFonts w:ascii="Arial" w:hAnsi="Arial" w:cs="Arial"/>
              <w:sz w:val="24"/>
              <w:szCs w:val="24"/>
            </w:rPr>
            <w:instrText xml:space="preserve"> CITATION Mel05 \l 4106 </w:instrText>
          </w:r>
          <w:r>
            <w:rPr>
              <w:rFonts w:ascii="Arial" w:hAnsi="Arial" w:cs="Arial"/>
              <w:sz w:val="24"/>
              <w:szCs w:val="24"/>
            </w:rPr>
            <w:fldChar w:fldCharType="separate"/>
          </w:r>
          <w:r w:rsidRPr="00C93527">
            <w:rPr>
              <w:rFonts w:ascii="Arial" w:hAnsi="Arial" w:cs="Arial"/>
              <w:noProof/>
              <w:sz w:val="24"/>
              <w:szCs w:val="24"/>
            </w:rPr>
            <w:t>(Melgar Ceballos, 2005)</w:t>
          </w:r>
          <w:r>
            <w:rPr>
              <w:rFonts w:ascii="Arial" w:hAnsi="Arial" w:cs="Arial"/>
              <w:sz w:val="24"/>
              <w:szCs w:val="24"/>
            </w:rPr>
            <w:fldChar w:fldCharType="end"/>
          </w:r>
        </w:sdtContent>
      </w:sdt>
      <w:r w:rsidRPr="00C93527">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Aunque el área destinada actualmente para este propósito dentro de la vereda Sucre es reducida, ha contribuido grandemente en la mitigación de procesos de erosión en las zonas establecidas (principalmente una erosión hídrica) y disminuyendo los movimientos en masa o zonas propensas a este daño, mayor retención de recurso hídrico, puesto que conservan nacimientos de agua importantes para la vereda y veredas aledañas, y ayuda a conservar biodiversidad de flora y fauna existente en la zona, y son fuente de recurso maderable a pequeña escala utilizado por las personas de la comunidad para diversos fines.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El aumento del área de terreno para el establecimiento de bosques secundarios y la disminución del área de potrero y rastrojo es una estrategia viable y ecológicamente sustentable para la protección de los recursos naturales existentes en la zona, con el fin de aumentar la productividad del suelo y disminuir los riesgos a movimientos en masa y erosión del suelo en las zonas más susceptibles a estos problemas.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Dentro del área total de terreno de la vereda, el 1.77% es destinado a construcciones y edificaciones, las cuales consisten en el espacio que ocupa un inmueble construido, el cual puede ser la casa de vivienda, secadores de café, galpones para aves, cocheras, kioscos, entre otras cosas que en promedio una familia posee en la vereda, que equivale en promedio a 0.23 ha de terreno que las familias tiene destinada para este propósito.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66432" behindDoc="1" locked="0" layoutInCell="1" allowOverlap="1" wp14:anchorId="55E89211" wp14:editId="56386A78">
            <wp:simplePos x="0" y="0"/>
            <wp:positionH relativeFrom="column">
              <wp:posOffset>3044190</wp:posOffset>
            </wp:positionH>
            <wp:positionV relativeFrom="paragraph">
              <wp:posOffset>59690</wp:posOffset>
            </wp:positionV>
            <wp:extent cx="2476500" cy="1857375"/>
            <wp:effectExtent l="0" t="0" r="0" b="9525"/>
            <wp:wrapNone/>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799.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76500" cy="1857375"/>
                    </a:xfrm>
                    <a:prstGeom prst="rect">
                      <a:avLst/>
                    </a:prstGeom>
                  </pic:spPr>
                </pic:pic>
              </a:graphicData>
            </a:graphic>
          </wp:anchor>
        </w:drawing>
      </w:r>
      <w:r>
        <w:rPr>
          <w:rFonts w:ascii="Arial" w:hAnsi="Arial" w:cs="Arial"/>
          <w:noProof/>
          <w:sz w:val="24"/>
          <w:szCs w:val="24"/>
          <w:lang w:val="es-GT" w:eastAsia="es-GT"/>
        </w:rPr>
        <w:drawing>
          <wp:anchor distT="0" distB="0" distL="114300" distR="114300" simplePos="0" relativeHeight="251667456" behindDoc="1" locked="0" layoutInCell="1" allowOverlap="1" wp14:anchorId="4D5964B2" wp14:editId="7978D81A">
            <wp:simplePos x="0" y="0"/>
            <wp:positionH relativeFrom="column">
              <wp:posOffset>139065</wp:posOffset>
            </wp:positionH>
            <wp:positionV relativeFrom="paragraph">
              <wp:posOffset>58419</wp:posOffset>
            </wp:positionV>
            <wp:extent cx="2476734" cy="1857375"/>
            <wp:effectExtent l="0" t="0" r="0" b="0"/>
            <wp:wrapNone/>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334.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73236" cy="1854752"/>
                    </a:xfrm>
                    <a:prstGeom prst="rect">
                      <a:avLst/>
                    </a:prstGeom>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C55151" w:rsidRDefault="00527A62" w:rsidP="00F21F30">
      <w:pPr>
        <w:pStyle w:val="Prrafodelista"/>
        <w:numPr>
          <w:ilvl w:val="0"/>
          <w:numId w:val="11"/>
        </w:numPr>
        <w:spacing w:after="0" w:line="240" w:lineRule="auto"/>
        <w:jc w:val="both"/>
        <w:rPr>
          <w:rFonts w:ascii="Arial" w:hAnsi="Arial" w:cs="Arial"/>
          <w:sz w:val="24"/>
          <w:szCs w:val="24"/>
        </w:rPr>
      </w:pPr>
      <w:r>
        <w:rPr>
          <w:rFonts w:ascii="Arial" w:hAnsi="Arial" w:cs="Arial"/>
          <w:sz w:val="24"/>
          <w:szCs w:val="24"/>
        </w:rPr>
        <w:t xml:space="preserve">                                                              b)</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68480" behindDoc="1" locked="0" layoutInCell="1" allowOverlap="1" wp14:anchorId="2C075CAD" wp14:editId="317B1CA9">
            <wp:simplePos x="0" y="0"/>
            <wp:positionH relativeFrom="column">
              <wp:posOffset>1596390</wp:posOffset>
            </wp:positionH>
            <wp:positionV relativeFrom="paragraph">
              <wp:posOffset>37465</wp:posOffset>
            </wp:positionV>
            <wp:extent cx="2524125" cy="1892935"/>
            <wp:effectExtent l="0" t="0" r="9525" b="0"/>
            <wp:wrapNone/>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338.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524125" cy="1892935"/>
                    </a:xfrm>
                    <a:prstGeom prst="rect">
                      <a:avLst/>
                    </a:prstGeom>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rPr>
          <w:rFonts w:ascii="Arial" w:hAnsi="Arial" w:cs="Arial"/>
          <w:sz w:val="24"/>
          <w:szCs w:val="24"/>
        </w:rPr>
      </w:pPr>
      <w:r>
        <w:rPr>
          <w:noProof/>
          <w:lang w:val="es-GT" w:eastAsia="es-GT"/>
        </w:rPr>
        <mc:AlternateContent>
          <mc:Choice Requires="wps">
            <w:drawing>
              <wp:anchor distT="0" distB="0" distL="114300" distR="114300" simplePos="0" relativeHeight="251742208" behindDoc="0" locked="0" layoutInCell="1" allowOverlap="1" wp14:anchorId="5CC95E8C" wp14:editId="343CF8AD">
                <wp:simplePos x="0" y="0"/>
                <wp:positionH relativeFrom="column">
                  <wp:posOffset>100965</wp:posOffset>
                </wp:positionH>
                <wp:positionV relativeFrom="paragraph">
                  <wp:posOffset>168910</wp:posOffset>
                </wp:positionV>
                <wp:extent cx="5467350" cy="166370"/>
                <wp:effectExtent l="0" t="0" r="0" b="5080"/>
                <wp:wrapNone/>
                <wp:docPr id="572" name="Cuadro de texto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166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081CF6" w:rsidRDefault="00A2267F" w:rsidP="00527A62">
                            <w:pPr>
                              <w:pStyle w:val="Epgrafe"/>
                              <w:rPr>
                                <w:rFonts w:ascii="Arial" w:hAnsi="Arial" w:cs="Arial"/>
                                <w:b w:val="0"/>
                                <w:noProof/>
                                <w:color w:val="auto"/>
                                <w:sz w:val="24"/>
                                <w:szCs w:val="24"/>
                                <w:vertAlign w:val="superscript"/>
                              </w:rPr>
                            </w:pPr>
                            <w:bookmarkStart w:id="183" w:name="_Toc341963325"/>
                            <w:bookmarkStart w:id="184" w:name="_Toc351333010"/>
                            <w:bookmarkStart w:id="185" w:name="_Toc353523216"/>
                            <w:r w:rsidRPr="00081CF6">
                              <w:rPr>
                                <w:rFonts w:ascii="Arial" w:hAnsi="Arial" w:cs="Arial"/>
                                <w:b w:val="0"/>
                                <w:color w:val="auto"/>
                                <w:sz w:val="24"/>
                                <w:szCs w:val="24"/>
                                <w:vertAlign w:val="superscript"/>
                              </w:rPr>
                              <w:t xml:space="preserve">Figura </w:t>
                            </w:r>
                            <w:r w:rsidRPr="00081CF6">
                              <w:rPr>
                                <w:rFonts w:ascii="Arial" w:hAnsi="Arial" w:cs="Arial"/>
                                <w:b w:val="0"/>
                                <w:color w:val="auto"/>
                                <w:sz w:val="24"/>
                                <w:szCs w:val="24"/>
                                <w:vertAlign w:val="superscript"/>
                              </w:rPr>
                              <w:fldChar w:fldCharType="begin"/>
                            </w:r>
                            <w:r w:rsidRPr="00081CF6">
                              <w:rPr>
                                <w:rFonts w:ascii="Arial" w:hAnsi="Arial" w:cs="Arial"/>
                                <w:b w:val="0"/>
                                <w:color w:val="auto"/>
                                <w:sz w:val="24"/>
                                <w:szCs w:val="24"/>
                                <w:vertAlign w:val="superscript"/>
                              </w:rPr>
                              <w:instrText xml:space="preserve"> SEQ Figura \* ARABIC </w:instrText>
                            </w:r>
                            <w:r w:rsidRPr="00081CF6">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6</w:t>
                            </w:r>
                            <w:r w:rsidRPr="00081CF6">
                              <w:rPr>
                                <w:rFonts w:ascii="Arial" w:hAnsi="Arial" w:cs="Arial"/>
                                <w:b w:val="0"/>
                                <w:color w:val="auto"/>
                                <w:sz w:val="24"/>
                                <w:szCs w:val="24"/>
                                <w:vertAlign w:val="superscript"/>
                              </w:rPr>
                              <w:fldChar w:fldCharType="end"/>
                            </w:r>
                            <w:r w:rsidRPr="00081CF6">
                              <w:rPr>
                                <w:rFonts w:ascii="Arial" w:hAnsi="Arial" w:cs="Arial"/>
                                <w:b w:val="0"/>
                                <w:color w:val="auto"/>
                                <w:sz w:val="24"/>
                                <w:szCs w:val="24"/>
                                <w:vertAlign w:val="superscript"/>
                              </w:rPr>
                              <w:t>: Edificaciones en la Vereda Sucre; a) Casa; b) secador de café; c) cochera o corral de marranos</w:t>
                            </w:r>
                            <w:bookmarkEnd w:id="183"/>
                            <w:bookmarkEnd w:id="184"/>
                            <w:bookmarkEnd w:id="185"/>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72" o:spid="_x0000_s1032" type="#_x0000_t202" style="position:absolute;margin-left:7.95pt;margin-top:13.3pt;width:430.5pt;height:13.1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" stroked="f">
                <v:textbox inset="0,0,0,0">
                  <w:txbxContent>
                    <w:p w:rsidR="00A2267F" w:rsidRPr="00081CF6" w:rsidRDefault="00A2267F" w:rsidP="00527A62">
                      <w:pPr>
                        <w:pStyle w:val="Epgrafe"/>
                        <w:rPr>
                          <w:rFonts w:ascii="Arial" w:hAnsi="Arial" w:cs="Arial"/>
                          <w:b w:val="0"/>
                          <w:noProof/>
                          <w:color w:val="auto"/>
                          <w:sz w:val="24"/>
                          <w:szCs w:val="24"/>
                          <w:vertAlign w:val="superscript"/>
                        </w:rPr>
                      </w:pPr>
                      <w:bookmarkStart w:id="186" w:name="_Toc341963325"/>
                      <w:bookmarkStart w:id="187" w:name="_Toc351333010"/>
                      <w:bookmarkStart w:id="188" w:name="_Toc353523216"/>
                      <w:r w:rsidRPr="00081CF6">
                        <w:rPr>
                          <w:rFonts w:ascii="Arial" w:hAnsi="Arial" w:cs="Arial"/>
                          <w:b w:val="0"/>
                          <w:color w:val="auto"/>
                          <w:sz w:val="24"/>
                          <w:szCs w:val="24"/>
                          <w:vertAlign w:val="superscript"/>
                        </w:rPr>
                        <w:t xml:space="preserve">Figura </w:t>
                      </w:r>
                      <w:r w:rsidRPr="00081CF6">
                        <w:rPr>
                          <w:rFonts w:ascii="Arial" w:hAnsi="Arial" w:cs="Arial"/>
                          <w:b w:val="0"/>
                          <w:color w:val="auto"/>
                          <w:sz w:val="24"/>
                          <w:szCs w:val="24"/>
                          <w:vertAlign w:val="superscript"/>
                        </w:rPr>
                        <w:fldChar w:fldCharType="begin"/>
                      </w:r>
                      <w:r w:rsidRPr="00081CF6">
                        <w:rPr>
                          <w:rFonts w:ascii="Arial" w:hAnsi="Arial" w:cs="Arial"/>
                          <w:b w:val="0"/>
                          <w:color w:val="auto"/>
                          <w:sz w:val="24"/>
                          <w:szCs w:val="24"/>
                          <w:vertAlign w:val="superscript"/>
                        </w:rPr>
                        <w:instrText xml:space="preserve"> SEQ Figura \* ARABIC </w:instrText>
                      </w:r>
                      <w:r w:rsidRPr="00081CF6">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6</w:t>
                      </w:r>
                      <w:r w:rsidRPr="00081CF6">
                        <w:rPr>
                          <w:rFonts w:ascii="Arial" w:hAnsi="Arial" w:cs="Arial"/>
                          <w:b w:val="0"/>
                          <w:color w:val="auto"/>
                          <w:sz w:val="24"/>
                          <w:szCs w:val="24"/>
                          <w:vertAlign w:val="superscript"/>
                        </w:rPr>
                        <w:fldChar w:fldCharType="end"/>
                      </w:r>
                      <w:r w:rsidRPr="00081CF6">
                        <w:rPr>
                          <w:rFonts w:ascii="Arial" w:hAnsi="Arial" w:cs="Arial"/>
                          <w:b w:val="0"/>
                          <w:color w:val="auto"/>
                          <w:sz w:val="24"/>
                          <w:szCs w:val="24"/>
                          <w:vertAlign w:val="superscript"/>
                        </w:rPr>
                        <w:t>: Edificaciones en la Vereda Sucre; a) Casa; b) secador de café; c) cochera o corral de marranos</w:t>
                      </w:r>
                      <w:bookmarkEnd w:id="186"/>
                      <w:bookmarkEnd w:id="187"/>
                      <w:bookmarkEnd w:id="188"/>
                    </w:p>
                  </w:txbxContent>
                </v:textbox>
              </v:shape>
            </w:pict>
          </mc:Fallback>
        </mc:AlternateContent>
      </w:r>
      <w:r>
        <w:rPr>
          <w:rFonts w:ascii="Arial" w:hAnsi="Arial" w:cs="Arial"/>
          <w:sz w:val="24"/>
          <w:szCs w:val="24"/>
        </w:rPr>
        <w:t>c)</w:t>
      </w:r>
    </w:p>
    <w:p w:rsidR="00527A62" w:rsidRPr="00C55151" w:rsidRDefault="00527A62" w:rsidP="00527A62">
      <w:pPr>
        <w:rPr>
          <w:rFonts w:ascii="Arial" w:hAnsi="Arial" w:cs="Arial"/>
          <w:sz w:val="24"/>
          <w:szCs w:val="24"/>
          <w:vertAlign w:val="superscript"/>
        </w:rPr>
      </w:pPr>
    </w:p>
    <w:p w:rsidR="00527A62" w:rsidRPr="00C55151" w:rsidRDefault="00527A62" w:rsidP="00527A62">
      <w:pPr>
        <w:rPr>
          <w:rFonts w:ascii="Arial" w:hAnsi="Arial" w:cs="Arial"/>
          <w:sz w:val="24"/>
          <w:szCs w:val="24"/>
          <w:vertAlign w:val="superscript"/>
        </w:rPr>
      </w:pPr>
      <w:r w:rsidRPr="00C55151">
        <w:rPr>
          <w:rFonts w:ascii="Arial" w:hAnsi="Arial" w:cs="Arial"/>
          <w:sz w:val="24"/>
          <w:szCs w:val="24"/>
          <w:vertAlign w:val="superscript"/>
        </w:rPr>
        <w:t>Fotografías: Marcos Miranda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El 27.73% en área de terreno restante para cubrir el total de terreno disponible en la Vereda Sucre, es destinado a los sistemas de cultivo.  Éste es el terreno total del que actualmente disponen y dependen las familias de la vereda para el sustento alimenticio y económico ya que en la mayoría de los casos, la agricultura es la única actividad que genera ingresos económicos para sufragar los gastos familiares en la comunidad.</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Para dar una idea concreta de las especies cultivadas que actualmente se presentan en la vereda, se muestra a continuación la frecuencia de cultivo, con la cual se pretende analizar la preferencia de las familias en tener determinadas especies, independientemente del área de terreno que éstas abarquen.</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69504" behindDoc="1" locked="0" layoutInCell="1" allowOverlap="1" wp14:anchorId="4A9A9D6D" wp14:editId="289629E7">
            <wp:simplePos x="0" y="0"/>
            <wp:positionH relativeFrom="column">
              <wp:posOffset>872490</wp:posOffset>
            </wp:positionH>
            <wp:positionV relativeFrom="paragraph">
              <wp:posOffset>140334</wp:posOffset>
            </wp:positionV>
            <wp:extent cx="5000625" cy="4596319"/>
            <wp:effectExtent l="19050" t="0" r="9525"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a:picLocks noChangeAspect="1"/>
                    </pic:cNvPicPr>
                  </pic:nvPicPr>
                  <pic:blipFill rotWithShape="1">
                    <a:blip r:embed="rId93" cstate="print">
                      <a:extLst>
                        <a:ext uri="{28A0092B-C50C-407E-A947-70E740481C1C}">
                          <a14:useLocalDpi xmlns:a14="http://schemas.microsoft.com/office/drawing/2010/main" val="0"/>
                        </a:ext>
                      </a:extLst>
                    </a:blip>
                    <a:srcRect l="1117" t="1643" r="1694" b="4460"/>
                    <a:stretch/>
                  </pic:blipFill>
                  <pic:spPr bwMode="auto">
                    <a:xfrm>
                      <a:off x="0" y="0"/>
                      <a:ext cx="5000625" cy="4596319"/>
                    </a:xfrm>
                    <a:prstGeom prst="rect">
                      <a:avLst/>
                    </a:prstGeom>
                    <a:noFill/>
                    <a:ln>
                      <a:noFill/>
                    </a:ln>
                    <a:extLst>
                      <a:ext uri="{53640926-AAD7-44D8-BBD7-CCE9431645EC}">
                        <a14:shadowObscured xmlns:a14="http://schemas.microsoft.com/office/drawing/2010/main"/>
                      </a:ext>
                    </a:extLst>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57568" behindDoc="0" locked="0" layoutInCell="1" allowOverlap="1" wp14:anchorId="23D24B73" wp14:editId="55A54E06">
                <wp:simplePos x="0" y="0"/>
                <wp:positionH relativeFrom="column">
                  <wp:posOffset>758190</wp:posOffset>
                </wp:positionH>
                <wp:positionV relativeFrom="paragraph">
                  <wp:posOffset>140970</wp:posOffset>
                </wp:positionV>
                <wp:extent cx="3981450" cy="171450"/>
                <wp:effectExtent l="0" t="0" r="0" b="0"/>
                <wp:wrapNone/>
                <wp:docPr id="571" name="Cuadro de texto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171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43817" w:rsidRDefault="00A2267F" w:rsidP="00527A62">
                            <w:pPr>
                              <w:pStyle w:val="Epgrafe"/>
                              <w:rPr>
                                <w:rFonts w:ascii="Arial" w:hAnsi="Arial" w:cs="Arial"/>
                                <w:b w:val="0"/>
                                <w:noProof/>
                                <w:color w:val="auto"/>
                                <w:sz w:val="24"/>
                                <w:szCs w:val="24"/>
                                <w:vertAlign w:val="superscript"/>
                              </w:rPr>
                            </w:pPr>
                            <w:bookmarkStart w:id="189" w:name="_Toc351333121"/>
                            <w:bookmarkStart w:id="190" w:name="_Toc351661496"/>
                            <w:r w:rsidRPr="00B43817">
                              <w:rPr>
                                <w:rFonts w:ascii="Arial" w:hAnsi="Arial" w:cs="Arial"/>
                                <w:b w:val="0"/>
                                <w:color w:val="auto"/>
                                <w:sz w:val="24"/>
                                <w:szCs w:val="24"/>
                                <w:vertAlign w:val="superscript"/>
                              </w:rPr>
                              <w:t xml:space="preserve">Gráfico </w:t>
                            </w:r>
                            <w:r w:rsidRPr="00B43817">
                              <w:rPr>
                                <w:rFonts w:ascii="Arial" w:hAnsi="Arial" w:cs="Arial"/>
                                <w:b w:val="0"/>
                                <w:color w:val="auto"/>
                                <w:sz w:val="24"/>
                                <w:szCs w:val="24"/>
                                <w:vertAlign w:val="superscript"/>
                              </w:rPr>
                              <w:fldChar w:fldCharType="begin"/>
                            </w:r>
                            <w:r w:rsidRPr="00B43817">
                              <w:rPr>
                                <w:rFonts w:ascii="Arial" w:hAnsi="Arial" w:cs="Arial"/>
                                <w:b w:val="0"/>
                                <w:color w:val="auto"/>
                                <w:sz w:val="24"/>
                                <w:szCs w:val="24"/>
                                <w:vertAlign w:val="superscript"/>
                              </w:rPr>
                              <w:instrText xml:space="preserve"> SEQ Gráfico \* ARABIC </w:instrText>
                            </w:r>
                            <w:r w:rsidRPr="00B438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w:t>
                            </w:r>
                            <w:r w:rsidRPr="00B43817">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Frecuencia de cultivos en la Vereda Sucre.</w:t>
                            </w:r>
                            <w:bookmarkEnd w:id="189"/>
                            <w:bookmarkEnd w:id="190"/>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71" o:spid="_x0000_s1033" type="#_x0000_t202" style="position:absolute;left:0;text-align:left;margin-left:59.7pt;margin-top:11.1pt;width:313.5pt;height:1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" stroked="f">
                <v:textbox inset="0,0,0,0">
                  <w:txbxContent>
                    <w:p w:rsidR="00A2267F" w:rsidRPr="00B43817" w:rsidRDefault="00A2267F" w:rsidP="00527A62">
                      <w:pPr>
                        <w:pStyle w:val="Epgrafe"/>
                        <w:rPr>
                          <w:rFonts w:ascii="Arial" w:hAnsi="Arial" w:cs="Arial"/>
                          <w:b w:val="0"/>
                          <w:noProof/>
                          <w:color w:val="auto"/>
                          <w:sz w:val="24"/>
                          <w:szCs w:val="24"/>
                          <w:vertAlign w:val="superscript"/>
                        </w:rPr>
                      </w:pPr>
                      <w:bookmarkStart w:id="191" w:name="_Toc351333121"/>
                      <w:bookmarkStart w:id="192" w:name="_Toc351661496"/>
                      <w:r w:rsidRPr="00B43817">
                        <w:rPr>
                          <w:rFonts w:ascii="Arial" w:hAnsi="Arial" w:cs="Arial"/>
                          <w:b w:val="0"/>
                          <w:color w:val="auto"/>
                          <w:sz w:val="24"/>
                          <w:szCs w:val="24"/>
                          <w:vertAlign w:val="superscript"/>
                        </w:rPr>
                        <w:t xml:space="preserve">Gráfico </w:t>
                      </w:r>
                      <w:r w:rsidRPr="00B43817">
                        <w:rPr>
                          <w:rFonts w:ascii="Arial" w:hAnsi="Arial" w:cs="Arial"/>
                          <w:b w:val="0"/>
                          <w:color w:val="auto"/>
                          <w:sz w:val="24"/>
                          <w:szCs w:val="24"/>
                          <w:vertAlign w:val="superscript"/>
                        </w:rPr>
                        <w:fldChar w:fldCharType="begin"/>
                      </w:r>
                      <w:r w:rsidRPr="00B43817">
                        <w:rPr>
                          <w:rFonts w:ascii="Arial" w:hAnsi="Arial" w:cs="Arial"/>
                          <w:b w:val="0"/>
                          <w:color w:val="auto"/>
                          <w:sz w:val="24"/>
                          <w:szCs w:val="24"/>
                          <w:vertAlign w:val="superscript"/>
                        </w:rPr>
                        <w:instrText xml:space="preserve"> SEQ Gráfico \* ARABIC </w:instrText>
                      </w:r>
                      <w:r w:rsidRPr="00B438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w:t>
                      </w:r>
                      <w:r w:rsidRPr="00B43817">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Frecuencia de cultivos en la Vereda Sucre.</w:t>
                      </w:r>
                      <w:bookmarkEnd w:id="191"/>
                      <w:bookmarkEnd w:id="192"/>
                    </w:p>
                  </w:txbxContent>
                </v:textbox>
              </v:shape>
            </w:pict>
          </mc:Fallback>
        </mc:AlternateContent>
      </w:r>
    </w:p>
    <w:p w:rsidR="00527A62" w:rsidRPr="007B695D" w:rsidRDefault="00527A62" w:rsidP="00527A62">
      <w:pPr>
        <w:rPr>
          <w:rFonts w:ascii="Arial" w:hAnsi="Arial" w:cs="Arial"/>
          <w:sz w:val="24"/>
          <w:szCs w:val="24"/>
          <w:vertAlign w:val="superscript"/>
        </w:rPr>
      </w:pPr>
    </w:p>
    <w:p w:rsidR="00527A62" w:rsidRDefault="00527A62" w:rsidP="00527A62">
      <w:pPr>
        <w:rPr>
          <w:rFonts w:ascii="Arial" w:hAnsi="Arial" w:cs="Arial"/>
          <w:sz w:val="24"/>
          <w:szCs w:val="24"/>
          <w:vertAlign w:val="superscript"/>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Como se puede apreciar en el gráfico 1, existe una diversidad de por lo menos 25 especies de cultivos entre los que destacan frutales y granos, los cuales establecen la posibilidad a simple vista de un buen asocio de cultivo o una alta variabilidad de especies, las cuales están presentes dentro de los terrenos cultivados familiares.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Es importante observar la alta incidencia de especies dentro del área de cultivo de la vereda, puesto que si existe un agroecosistema diverso, </w:t>
      </w:r>
      <w:r w:rsidRPr="00FE6364">
        <w:rPr>
          <w:rFonts w:ascii="Arial" w:hAnsi="Arial" w:cs="Arial"/>
          <w:sz w:val="24"/>
          <w:szCs w:val="24"/>
        </w:rPr>
        <w:t xml:space="preserve">los ambientes perturbados y asociados con </w:t>
      </w:r>
      <w:r>
        <w:rPr>
          <w:rFonts w:ascii="Arial" w:hAnsi="Arial" w:cs="Arial"/>
          <w:sz w:val="24"/>
          <w:szCs w:val="24"/>
        </w:rPr>
        <w:t>situacion</w:t>
      </w:r>
      <w:r w:rsidRPr="00FE6364">
        <w:rPr>
          <w:rFonts w:ascii="Arial" w:hAnsi="Arial" w:cs="Arial"/>
          <w:sz w:val="24"/>
          <w:szCs w:val="24"/>
        </w:rPr>
        <w:t>es</w:t>
      </w:r>
      <w:r>
        <w:rPr>
          <w:rFonts w:ascii="Arial" w:hAnsi="Arial" w:cs="Arial"/>
          <w:sz w:val="24"/>
          <w:szCs w:val="24"/>
        </w:rPr>
        <w:t xml:space="preserve"> </w:t>
      </w:r>
      <w:r w:rsidRPr="00FE6364">
        <w:rPr>
          <w:rFonts w:ascii="Arial" w:hAnsi="Arial" w:cs="Arial"/>
          <w:sz w:val="24"/>
          <w:szCs w:val="24"/>
        </w:rPr>
        <w:t>agrícolas son ventajosos. Los hábitats abiertos pueden ser colonizados por especies útiles</w:t>
      </w:r>
      <w:r>
        <w:rPr>
          <w:rFonts w:ascii="Arial" w:hAnsi="Arial" w:cs="Arial"/>
          <w:sz w:val="24"/>
          <w:szCs w:val="24"/>
        </w:rPr>
        <w:t xml:space="preserve"> </w:t>
      </w:r>
      <w:r w:rsidRPr="00FE6364">
        <w:rPr>
          <w:rFonts w:ascii="Arial" w:hAnsi="Arial" w:cs="Arial"/>
          <w:sz w:val="24"/>
          <w:szCs w:val="24"/>
        </w:rPr>
        <w:t>que ya existen en el sistema, en vez de ser invadidos por arvenses, e invasores pioneros</w:t>
      </w:r>
      <w:r>
        <w:rPr>
          <w:rFonts w:ascii="Arial" w:hAnsi="Arial" w:cs="Arial"/>
          <w:sz w:val="24"/>
          <w:szCs w:val="24"/>
        </w:rPr>
        <w:t xml:space="preserve"> </w:t>
      </w:r>
      <w:r w:rsidRPr="00FE6364">
        <w:rPr>
          <w:rFonts w:ascii="Arial" w:hAnsi="Arial" w:cs="Arial"/>
          <w:sz w:val="24"/>
          <w:szCs w:val="24"/>
        </w:rPr>
        <w:t>provenientes de afuera del sistema</w:t>
      </w:r>
      <w:r>
        <w:rPr>
          <w:rFonts w:ascii="Arial" w:hAnsi="Arial" w:cs="Arial"/>
          <w:sz w:val="24"/>
          <w:szCs w:val="24"/>
        </w:rPr>
        <w:t xml:space="preserve"> </w:t>
      </w:r>
      <w:sdt>
        <w:sdtPr>
          <w:rPr>
            <w:rFonts w:ascii="Arial" w:hAnsi="Arial" w:cs="Arial"/>
            <w:sz w:val="24"/>
            <w:szCs w:val="24"/>
          </w:rPr>
          <w:id w:val="746227473"/>
          <w:citation/>
        </w:sdtPr>
        <w:sdtContent>
          <w:r>
            <w:rPr>
              <w:rFonts w:ascii="Arial" w:hAnsi="Arial" w:cs="Arial"/>
              <w:sz w:val="24"/>
              <w:szCs w:val="24"/>
            </w:rPr>
            <w:fldChar w:fldCharType="begin"/>
          </w:r>
          <w:r>
            <w:rPr>
              <w:rFonts w:ascii="Arial" w:hAnsi="Arial" w:cs="Arial"/>
              <w:sz w:val="24"/>
              <w:szCs w:val="24"/>
            </w:rPr>
            <w:instrText xml:space="preserve"> CITATION Ave03 \l 4106 </w:instrText>
          </w:r>
          <w:r>
            <w:rPr>
              <w:rFonts w:ascii="Arial" w:hAnsi="Arial" w:cs="Arial"/>
              <w:sz w:val="24"/>
              <w:szCs w:val="24"/>
            </w:rPr>
            <w:fldChar w:fldCharType="separate"/>
          </w:r>
          <w:r w:rsidRPr="00E270FF">
            <w:rPr>
              <w:rFonts w:ascii="Arial" w:hAnsi="Arial" w:cs="Arial"/>
              <w:noProof/>
              <w:sz w:val="24"/>
              <w:szCs w:val="24"/>
            </w:rPr>
            <w:t>(Avelares Santos, Cuadra Romano, &amp; Salmerón Miranda, 2003)</w:t>
          </w:r>
          <w:r>
            <w:rPr>
              <w:rFonts w:ascii="Arial" w:hAnsi="Arial" w:cs="Arial"/>
              <w:sz w:val="24"/>
              <w:szCs w:val="24"/>
            </w:rPr>
            <w:fldChar w:fldCharType="end"/>
          </w:r>
        </w:sdtContent>
      </w:sdt>
      <w:r>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No obstante, en base a la incidencia de especies se determinó el área total por cultivo dentro del área total de terreno destinado a los sistemas de cultivo en la vereda, con el fin de determinar la importancia de cultivo en la vereda.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mc:AlternateContent>
          <mc:Choice Requires="wpg">
            <w:drawing>
              <wp:anchor distT="0" distB="0" distL="114300" distR="114300" simplePos="0" relativeHeight="251670528" behindDoc="1" locked="0" layoutInCell="1" allowOverlap="1" wp14:anchorId="41AF0E74" wp14:editId="73CA3C8C">
                <wp:simplePos x="0" y="0"/>
                <wp:positionH relativeFrom="column">
                  <wp:posOffset>-3810</wp:posOffset>
                </wp:positionH>
                <wp:positionV relativeFrom="paragraph">
                  <wp:posOffset>-261620</wp:posOffset>
                </wp:positionV>
                <wp:extent cx="6076950" cy="3800475"/>
                <wp:effectExtent l="0" t="0" r="0" b="9525"/>
                <wp:wrapNone/>
                <wp:docPr id="568" name="Grupo 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76950" cy="3800475"/>
                          <a:chOff x="0" y="0"/>
                          <a:chExt cx="6076950" cy="3800475"/>
                        </a:xfrm>
                      </wpg:grpSpPr>
                      <pic:pic xmlns:pic="http://schemas.openxmlformats.org/drawingml/2006/picture">
                        <pic:nvPicPr>
                          <pic:cNvPr id="569" name="Imagen 19"/>
                          <pic:cNvPicPr>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1800225" y="85725"/>
                            <a:ext cx="4276725" cy="3714750"/>
                          </a:xfrm>
                          <a:prstGeom prst="rect">
                            <a:avLst/>
                          </a:prstGeom>
                          <a:noFill/>
                        </pic:spPr>
                      </pic:pic>
                      <pic:pic xmlns:pic="http://schemas.openxmlformats.org/drawingml/2006/picture">
                        <pic:nvPicPr>
                          <pic:cNvPr id="570" name="Imagen 20"/>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00175" cy="379095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id="Grupo 568" o:spid="_x0000_s1026" style="position:absolute;margin-left:-.3pt;margin-top:-20.6pt;width:478.5pt;height:299.25pt;z-index:-251645952" coordsize="60769,3800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">
                <v:shape id="Imagen 19" o:spid="_x0000_s1027" type="#_x0000_t75" style="position:absolute;left:18002;top:857;width:42767;height:37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aIGfCAAAA3AAAAA8AAABkcnMvZG93bnJldi54bWxEj9Fqg0AURN8L+YflBvLWrCZUGpNNkEDA&#10;x2r7ARf3RkX3rrgbNX+fLRT6OMzMGeZ0WUwvJhpda1lBvI1AEFdWt1wr+Pm+vX+CcB5ZY2+ZFDzJ&#10;weW8ejthqu3MBU2lr0WAsEtRQeP9kErpqoYMuq0diIN3t6NBH+RYSz3iHOCml7soSqTBlsNCgwNd&#10;G6q68mEUZHk33WJye7l0sc7i3Xwv5i+lNuslO4LwtPj/8F871wo+kgP8nglHQJ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GiBnwgAAANwAAAAPAAAAAAAAAAAAAAAAAJ8C&#10;AABkcnMvZG93bnJldi54bWxQSwUGAAAAAAQABAD3AAAAjgMAAAAA&#10;">
                  <v:imagedata r:id="rId96" o:title=""/>
                  <v:path arrowok="t"/>
                </v:shape>
                <v:shape id="Imagen 20" o:spid="_x0000_s1028" type="#_x0000_t75" style="position:absolute;width:14001;height:37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GaIrCAAAA3AAAAA8AAABkcnMvZG93bnJldi54bWxET89rwjAUvgv+D+ENvGnqcDqqUbQwGTIP&#10;1en50by1xealJLF2//1yGHj8+H6vNr1pREfO15YVTCcJCOLC6ppLBd/nj/E7CB+QNTaWScEvedis&#10;h4MVpto+OKfuFEoRQ9inqKAKoU2l9EVFBv3EtsSR+7HOYIjQlVI7fMRw08jXJJlLgzXHhgpbyioq&#10;bqe7UXDcz87T2fXQXa4uv2e33dfukHmlRi/9dgkiUB+e4n/3p1bwtojz45l4BO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BmiKwgAAANwAAAAPAAAAAAAAAAAAAAAAAJ8C&#10;AABkcnMvZG93bnJldi54bWxQSwUGAAAAAAQABAD3AAAAjgMAAAAA&#10;">
                  <v:imagedata r:id="rId97" o:title=""/>
                  <v:path arrowok="t"/>
                </v:shape>
              </v:group>
            </w:pict>
          </mc:Fallback>
        </mc:AlternateConten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7B695D"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F21F30">
      <w:pPr>
        <w:pStyle w:val="Prrafodelista"/>
        <w:numPr>
          <w:ilvl w:val="0"/>
          <w:numId w:val="12"/>
        </w:numPr>
        <w:spacing w:after="0" w:line="240" w:lineRule="auto"/>
        <w:jc w:val="both"/>
        <w:rPr>
          <w:rFonts w:ascii="Arial" w:hAnsi="Arial" w:cs="Arial"/>
          <w:sz w:val="24"/>
          <w:szCs w:val="24"/>
        </w:rPr>
      </w:pPr>
      <w:r>
        <w:rPr>
          <w:rFonts w:ascii="Arial" w:hAnsi="Arial" w:cs="Arial"/>
          <w:sz w:val="24"/>
          <w:szCs w:val="24"/>
        </w:rPr>
        <w:t xml:space="preserve">                                                                    b)</w:t>
      </w:r>
    </w:p>
    <w:p w:rsidR="00527A62" w:rsidRPr="00016F1E" w:rsidRDefault="00527A62" w:rsidP="00527A62">
      <w:pPr>
        <w:rPr>
          <w:rFonts w:ascii="Arial" w:hAnsi="Arial" w:cs="Arial"/>
          <w:sz w:val="24"/>
          <w:szCs w:val="24"/>
          <w:vertAlign w:val="superscript"/>
        </w:rPr>
      </w:pPr>
      <w:r>
        <w:rPr>
          <w:noProof/>
          <w:lang w:val="es-GT" w:eastAsia="es-GT"/>
        </w:rPr>
        <mc:AlternateContent>
          <mc:Choice Requires="wps">
            <w:drawing>
              <wp:anchor distT="0" distB="0" distL="114300" distR="114300" simplePos="0" relativeHeight="251758592" behindDoc="0" locked="0" layoutInCell="1" allowOverlap="1" wp14:anchorId="3081C0D8" wp14:editId="7CCFED37">
                <wp:simplePos x="0" y="0"/>
                <wp:positionH relativeFrom="column">
                  <wp:posOffset>-3810</wp:posOffset>
                </wp:positionH>
                <wp:positionV relativeFrom="paragraph">
                  <wp:posOffset>0</wp:posOffset>
                </wp:positionV>
                <wp:extent cx="6076950" cy="314325"/>
                <wp:effectExtent l="0" t="0" r="0" b="9525"/>
                <wp:wrapNone/>
                <wp:docPr id="567" name="Cuadro de texto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314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43817" w:rsidRDefault="00A2267F" w:rsidP="00527A62">
                            <w:pPr>
                              <w:pStyle w:val="Epgrafe"/>
                              <w:rPr>
                                <w:rFonts w:ascii="Arial" w:hAnsi="Arial" w:cs="Arial"/>
                                <w:b w:val="0"/>
                                <w:noProof/>
                                <w:color w:val="auto"/>
                                <w:sz w:val="24"/>
                                <w:szCs w:val="24"/>
                                <w:vertAlign w:val="superscript"/>
                                <w:lang w:eastAsia="es-GT"/>
                              </w:rPr>
                            </w:pPr>
                            <w:bookmarkStart w:id="193" w:name="_Toc351333122"/>
                            <w:bookmarkStart w:id="194" w:name="_Toc351661497"/>
                            <w:r w:rsidRPr="00B43817">
                              <w:rPr>
                                <w:rFonts w:ascii="Arial" w:hAnsi="Arial" w:cs="Arial"/>
                                <w:b w:val="0"/>
                                <w:color w:val="auto"/>
                                <w:sz w:val="24"/>
                                <w:szCs w:val="24"/>
                                <w:vertAlign w:val="superscript"/>
                              </w:rPr>
                              <w:t xml:space="preserve">Gráfico </w:t>
                            </w:r>
                            <w:r w:rsidRPr="00B43817">
                              <w:rPr>
                                <w:rFonts w:ascii="Arial" w:hAnsi="Arial" w:cs="Arial"/>
                                <w:b w:val="0"/>
                                <w:color w:val="auto"/>
                                <w:sz w:val="24"/>
                                <w:szCs w:val="24"/>
                                <w:vertAlign w:val="superscript"/>
                              </w:rPr>
                              <w:fldChar w:fldCharType="begin"/>
                            </w:r>
                            <w:r w:rsidRPr="00B43817">
                              <w:rPr>
                                <w:rFonts w:ascii="Arial" w:hAnsi="Arial" w:cs="Arial"/>
                                <w:b w:val="0"/>
                                <w:color w:val="auto"/>
                                <w:sz w:val="24"/>
                                <w:szCs w:val="24"/>
                                <w:vertAlign w:val="superscript"/>
                              </w:rPr>
                              <w:instrText xml:space="preserve"> SEQ Gráfico \* ARABIC </w:instrText>
                            </w:r>
                            <w:r w:rsidRPr="00B438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w:t>
                            </w:r>
                            <w:r w:rsidRPr="00B43817">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a) Área de cultivo expresado en porcentaje, ordenado de mayor a menor; b) gráfico de pie, que denota la importancia de los cultivos en porcentaje de área abarcada en la vereda Sucre.</w:t>
                            </w:r>
                            <w:bookmarkEnd w:id="193"/>
                            <w:bookmarkEnd w:id="19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67" o:spid="_x0000_s1034" type="#_x0000_t202" style="position:absolute;margin-left:-.3pt;margin-top:0;width:478.5pt;height:24.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" stroked="f">
                <v:textbox inset="0,0,0,0">
                  <w:txbxContent>
                    <w:p w:rsidR="00A2267F" w:rsidRPr="00B43817" w:rsidRDefault="00A2267F" w:rsidP="00527A62">
                      <w:pPr>
                        <w:pStyle w:val="Epgrafe"/>
                        <w:rPr>
                          <w:rFonts w:ascii="Arial" w:hAnsi="Arial" w:cs="Arial"/>
                          <w:b w:val="0"/>
                          <w:noProof/>
                          <w:color w:val="auto"/>
                          <w:sz w:val="24"/>
                          <w:szCs w:val="24"/>
                          <w:vertAlign w:val="superscript"/>
                          <w:lang w:eastAsia="es-GT"/>
                        </w:rPr>
                      </w:pPr>
                      <w:bookmarkStart w:id="195" w:name="_Toc351333122"/>
                      <w:bookmarkStart w:id="196" w:name="_Toc351661497"/>
                      <w:r w:rsidRPr="00B43817">
                        <w:rPr>
                          <w:rFonts w:ascii="Arial" w:hAnsi="Arial" w:cs="Arial"/>
                          <w:b w:val="0"/>
                          <w:color w:val="auto"/>
                          <w:sz w:val="24"/>
                          <w:szCs w:val="24"/>
                          <w:vertAlign w:val="superscript"/>
                        </w:rPr>
                        <w:t xml:space="preserve">Gráfico </w:t>
                      </w:r>
                      <w:r w:rsidRPr="00B43817">
                        <w:rPr>
                          <w:rFonts w:ascii="Arial" w:hAnsi="Arial" w:cs="Arial"/>
                          <w:b w:val="0"/>
                          <w:color w:val="auto"/>
                          <w:sz w:val="24"/>
                          <w:szCs w:val="24"/>
                          <w:vertAlign w:val="superscript"/>
                        </w:rPr>
                        <w:fldChar w:fldCharType="begin"/>
                      </w:r>
                      <w:r w:rsidRPr="00B43817">
                        <w:rPr>
                          <w:rFonts w:ascii="Arial" w:hAnsi="Arial" w:cs="Arial"/>
                          <w:b w:val="0"/>
                          <w:color w:val="auto"/>
                          <w:sz w:val="24"/>
                          <w:szCs w:val="24"/>
                          <w:vertAlign w:val="superscript"/>
                        </w:rPr>
                        <w:instrText xml:space="preserve"> SEQ Gráfico \* ARABIC </w:instrText>
                      </w:r>
                      <w:r w:rsidRPr="00B438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w:t>
                      </w:r>
                      <w:r w:rsidRPr="00B43817">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a) Área de cultivo expresado en porcentaje, ordenado de mayor a menor; b) gráfico de pie, que denota la importancia de los cultivos en porcentaje de área abarcada en la vereda Sucre.</w:t>
                      </w:r>
                      <w:bookmarkEnd w:id="195"/>
                      <w:bookmarkEnd w:id="196"/>
                    </w:p>
                  </w:txbxContent>
                </v:textbox>
              </v:shape>
            </w:pict>
          </mc:Fallback>
        </mc:AlternateContent>
      </w:r>
    </w:p>
    <w:p w:rsidR="00527A62" w:rsidRDefault="00527A62" w:rsidP="00527A62">
      <w:pPr>
        <w:rPr>
          <w:rFonts w:ascii="Arial" w:hAnsi="Arial" w:cs="Arial"/>
          <w:sz w:val="24"/>
          <w:szCs w:val="24"/>
          <w:vertAlign w:val="superscript"/>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El gráfico 2, rechaza por completo el esquema que se tenía en la frecuencia, sobre un sistema de cultivo diverso, mientras que en éste gráfico, se muestra un problema principal, el Monocultivo.</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Colombia históricamente ha sido un país donde ningún producto agrícola ha tenido tanta importancia económica como el café, debido al buen sabor, alta calidad y alta productividad.  El país cuenta con una zona de producción muy fuerte en el denominado “Eje Cafetero”, que está constituido por los departamentos de Caldas, Risaralda, y Quindío, aunque también se produce, en menor pero en importante cantidad en los departamentos de </w:t>
      </w:r>
      <w:r w:rsidRPr="00B21731">
        <w:rPr>
          <w:rFonts w:ascii="Arial" w:hAnsi="Arial" w:cs="Arial"/>
          <w:sz w:val="24"/>
          <w:szCs w:val="24"/>
        </w:rPr>
        <w:t xml:space="preserve"> Nariño, Norte de Santander, Antioquia, Valle del Cauca, </w:t>
      </w:r>
      <w:r>
        <w:rPr>
          <w:rFonts w:ascii="Arial" w:hAnsi="Arial" w:cs="Arial"/>
          <w:sz w:val="24"/>
          <w:szCs w:val="24"/>
        </w:rPr>
        <w:t xml:space="preserve">Meta, </w:t>
      </w:r>
      <w:r w:rsidRPr="00B21731">
        <w:rPr>
          <w:rFonts w:ascii="Arial" w:hAnsi="Arial" w:cs="Arial"/>
          <w:sz w:val="24"/>
          <w:szCs w:val="24"/>
        </w:rPr>
        <w:t>Huila, Tolima,</w:t>
      </w:r>
      <w:r>
        <w:rPr>
          <w:rFonts w:ascii="Arial" w:hAnsi="Arial" w:cs="Arial"/>
          <w:sz w:val="24"/>
          <w:szCs w:val="24"/>
        </w:rPr>
        <w:t xml:space="preserve"> y Cundinamarca, principalmente.</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Dentro del Departamento de Antioquia, es en el suroeste en donde la producción de café es más alta, es por ello que dentro del municipio de </w:t>
      </w:r>
      <w:proofErr w:type="spellStart"/>
      <w:r>
        <w:rPr>
          <w:rFonts w:ascii="Arial" w:hAnsi="Arial" w:cs="Arial"/>
          <w:sz w:val="24"/>
          <w:szCs w:val="24"/>
        </w:rPr>
        <w:t>Caramanta</w:t>
      </w:r>
      <w:proofErr w:type="spellEnd"/>
      <w:r>
        <w:rPr>
          <w:rFonts w:ascii="Arial" w:hAnsi="Arial" w:cs="Arial"/>
          <w:sz w:val="24"/>
          <w:szCs w:val="24"/>
        </w:rPr>
        <w:t xml:space="preserve">, este es en la mayoría de sus veredas, el producto que provee el sustento económico a las familias.  En la vereda Sucre, tal y como se muestran en el gráfico anterior, el 70.88% del área total de cultivo, está siendo ocupado por plantaciones de café.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El café, luego de su cosecha, es despulpado y secado por cada familia productora, ya que el 98% de los productores cuenta con </w:t>
      </w:r>
      <w:proofErr w:type="spellStart"/>
      <w:r>
        <w:rPr>
          <w:rFonts w:ascii="Arial" w:hAnsi="Arial" w:cs="Arial"/>
          <w:sz w:val="24"/>
          <w:szCs w:val="24"/>
        </w:rPr>
        <w:t>beneficiadero</w:t>
      </w:r>
      <w:proofErr w:type="spellEnd"/>
      <w:r>
        <w:rPr>
          <w:rFonts w:ascii="Arial" w:hAnsi="Arial" w:cs="Arial"/>
          <w:sz w:val="24"/>
          <w:szCs w:val="24"/>
        </w:rPr>
        <w:t xml:space="preserve"> de café.  Ya seco, el café es transportado a </w:t>
      </w:r>
      <w:proofErr w:type="spellStart"/>
      <w:r>
        <w:rPr>
          <w:rFonts w:ascii="Arial" w:hAnsi="Arial" w:cs="Arial"/>
          <w:sz w:val="24"/>
          <w:szCs w:val="24"/>
        </w:rPr>
        <w:t>Caramanta</w:t>
      </w:r>
      <w:proofErr w:type="spellEnd"/>
      <w:r>
        <w:rPr>
          <w:rFonts w:ascii="Arial" w:hAnsi="Arial" w:cs="Arial"/>
          <w:sz w:val="24"/>
          <w:szCs w:val="24"/>
        </w:rPr>
        <w:t xml:space="preserve"> y negociado con el único canal de comercialización existente en la zona, la Cooperativa de Caficultores de Antioquia.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mc:AlternateContent>
          <mc:Choice Requires="wpg">
            <w:drawing>
              <wp:anchor distT="0" distB="0" distL="114300" distR="114300" simplePos="0" relativeHeight="251671552" behindDoc="1" locked="0" layoutInCell="1" allowOverlap="1" wp14:anchorId="4FCC5383" wp14:editId="6CAC9E15">
                <wp:simplePos x="0" y="0"/>
                <wp:positionH relativeFrom="column">
                  <wp:posOffset>253365</wp:posOffset>
                </wp:positionH>
                <wp:positionV relativeFrom="paragraph">
                  <wp:posOffset>-635</wp:posOffset>
                </wp:positionV>
                <wp:extent cx="5124450" cy="1704975"/>
                <wp:effectExtent l="0" t="0" r="0" b="9525"/>
                <wp:wrapNone/>
                <wp:docPr id="564" name="Grupo 5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4450" cy="1704975"/>
                          <a:chOff x="0" y="0"/>
                          <a:chExt cx="5124450" cy="1704975"/>
                        </a:xfrm>
                      </wpg:grpSpPr>
                      <pic:pic xmlns:pic="http://schemas.openxmlformats.org/drawingml/2006/picture">
                        <pic:nvPicPr>
                          <pic:cNvPr id="565" name="0 Imagen"/>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2847975" y="0"/>
                            <a:ext cx="2276475" cy="1704975"/>
                          </a:xfrm>
                          <a:prstGeom prst="rect">
                            <a:avLst/>
                          </a:prstGeom>
                        </pic:spPr>
                      </pic:pic>
                      <pic:pic xmlns:pic="http://schemas.openxmlformats.org/drawingml/2006/picture">
                        <pic:nvPicPr>
                          <pic:cNvPr id="566" name="0 Imagen"/>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276475" cy="1704975"/>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upo 564" o:spid="_x0000_s1026" style="position:absolute;margin-left:19.95pt;margin-top:-.05pt;width:403.5pt;height:134.25pt;z-index:-251644928" coordsize="51244,17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">
                <v:shape id="0 Imagen" o:spid="_x0000_s1027" type="#_x0000_t75" style="position:absolute;left:28479;width:22765;height:17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HEEnDAAAA3AAAAA8AAABkcnMvZG93bnJldi54bWxEj0FrAjEUhO8F/0N4greaKCp2axQRBC8t&#10;6KrQ22Pzuru4eVmS6G7/fSMUehxm5htmteltIx7kQ+1Yw2SsQBAXztRcajjn+9cliBCRDTaOScMP&#10;BdisBy8rzIzr+EiPUyxFgnDIUEMVY5tJGYqKLIaxa4mT9+28xZikL6Xx2CW4beRUqYW0WHNaqLCl&#10;XUXF7XS3Gi7X9urkl/KzDyVNl9vPtxxJ69Gw376DiNTH//Bf+2A0zBdzeJ5JR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McQScMAAADcAAAADwAAAAAAAAAAAAAAAACf&#10;AgAAZHJzL2Rvd25yZXYueG1sUEsFBgAAAAAEAAQA9wAAAI8DAAAAAA==&#10;">
                  <v:imagedata r:id="rId100" o:title=""/>
                  <v:path arrowok="t"/>
                </v:shape>
                <v:shape id="0 Imagen" o:spid="_x0000_s1028" type="#_x0000_t75" style="position:absolute;width:22764;height:17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meMPEAAAA3AAAAA8AAABkcnMvZG93bnJldi54bWxEj1uLwjAUhN8F/0M4C/siNl3BItUoRdjL&#10;63p9PSTHtm5zUpqsdv31G0HwcZiZb5jFqreNuFDna8cK3pIUBLF2puZSwW77Pp6B8AHZYOOYFPyR&#10;h9VyOFhgbtyVv+myCaWIEPY5KqhCaHMpva7Iok9cSxy9k+sshii7UpoOrxFuGzlJ00xarDkuVNjS&#10;uiL9s/m1Cib7Y+G1no62H5+m7M+7W3Fobkq9vvTFHESgPjzDj/aXUTDNMrifiUdAL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cmeMPEAAAA3AAAAA8AAAAAAAAAAAAAAAAA&#10;nwIAAGRycy9kb3ducmV2LnhtbFBLBQYAAAAABAAEAPcAAACQAwAAAAA=&#10;">
                  <v:imagedata r:id="rId101" o:title=""/>
                  <v:path arrowok="t"/>
                </v:shape>
              </v:group>
            </w:pict>
          </mc:Fallback>
        </mc:AlternateContent>
      </w:r>
      <w:r>
        <w:rPr>
          <w:rFonts w:ascii="Arial" w:hAnsi="Arial" w:cs="Arial"/>
          <w:sz w:val="24"/>
          <w:szCs w:val="24"/>
        </w:rPr>
        <w:br w:type="textWrapping" w:clear="all"/>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B14ACF" w:rsidP="00F21F30">
      <w:pPr>
        <w:pStyle w:val="Prrafodelista"/>
        <w:numPr>
          <w:ilvl w:val="0"/>
          <w:numId w:val="13"/>
        </w:numPr>
        <w:spacing w:after="0" w:line="240" w:lineRule="auto"/>
        <w:jc w:val="both"/>
        <w:rPr>
          <w:rFonts w:ascii="Arial" w:hAnsi="Arial" w:cs="Arial"/>
          <w:sz w:val="24"/>
          <w:szCs w:val="24"/>
        </w:rPr>
      </w:pPr>
      <w:r>
        <w:rPr>
          <w:noProof/>
          <w:lang w:val="es-GT" w:eastAsia="es-GT"/>
        </w:rPr>
        <mc:AlternateContent>
          <mc:Choice Requires="wps">
            <w:drawing>
              <wp:anchor distT="0" distB="0" distL="114300" distR="114300" simplePos="0" relativeHeight="251743232" behindDoc="0" locked="0" layoutInCell="1" allowOverlap="1" wp14:anchorId="35396F22" wp14:editId="77694D94">
                <wp:simplePos x="0" y="0"/>
                <wp:positionH relativeFrom="column">
                  <wp:posOffset>249901</wp:posOffset>
                </wp:positionH>
                <wp:positionV relativeFrom="paragraph">
                  <wp:posOffset>163978</wp:posOffset>
                </wp:positionV>
                <wp:extent cx="5124450" cy="261258"/>
                <wp:effectExtent l="0" t="0" r="0" b="5715"/>
                <wp:wrapNone/>
                <wp:docPr id="563" name="Cuadro de texto 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4450" cy="2612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081CF6" w:rsidRDefault="00A2267F" w:rsidP="00B14ACF">
                            <w:pPr>
                              <w:pStyle w:val="Epgrafe"/>
                              <w:jc w:val="center"/>
                              <w:rPr>
                                <w:rFonts w:ascii="Arial" w:hAnsi="Arial" w:cs="Arial"/>
                                <w:b w:val="0"/>
                                <w:noProof/>
                                <w:color w:val="auto"/>
                                <w:sz w:val="24"/>
                                <w:szCs w:val="24"/>
                                <w:vertAlign w:val="superscript"/>
                                <w:lang w:eastAsia="es-GT"/>
                              </w:rPr>
                            </w:pPr>
                            <w:bookmarkStart w:id="197" w:name="_Toc341963326"/>
                            <w:bookmarkStart w:id="198" w:name="_Toc351333011"/>
                            <w:bookmarkStart w:id="199" w:name="_Toc353523217"/>
                            <w:r w:rsidRPr="00081CF6">
                              <w:rPr>
                                <w:rFonts w:ascii="Arial" w:hAnsi="Arial" w:cs="Arial"/>
                                <w:b w:val="0"/>
                                <w:color w:val="auto"/>
                                <w:sz w:val="24"/>
                                <w:szCs w:val="24"/>
                                <w:vertAlign w:val="superscript"/>
                              </w:rPr>
                              <w:t xml:space="preserve">Figura </w:t>
                            </w:r>
                            <w:r w:rsidRPr="00081CF6">
                              <w:rPr>
                                <w:rFonts w:ascii="Arial" w:hAnsi="Arial" w:cs="Arial"/>
                                <w:b w:val="0"/>
                                <w:color w:val="auto"/>
                                <w:sz w:val="24"/>
                                <w:szCs w:val="24"/>
                                <w:vertAlign w:val="superscript"/>
                              </w:rPr>
                              <w:fldChar w:fldCharType="begin"/>
                            </w:r>
                            <w:r w:rsidRPr="00081CF6">
                              <w:rPr>
                                <w:rFonts w:ascii="Arial" w:hAnsi="Arial" w:cs="Arial"/>
                                <w:b w:val="0"/>
                                <w:color w:val="auto"/>
                                <w:sz w:val="24"/>
                                <w:szCs w:val="24"/>
                                <w:vertAlign w:val="superscript"/>
                              </w:rPr>
                              <w:instrText xml:space="preserve"> SEQ Figura \* ARABIC </w:instrText>
                            </w:r>
                            <w:r w:rsidRPr="00081CF6">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7</w:t>
                            </w:r>
                            <w:r w:rsidRPr="00081CF6">
                              <w:rPr>
                                <w:rFonts w:ascii="Arial" w:hAnsi="Arial" w:cs="Arial"/>
                                <w:b w:val="0"/>
                                <w:color w:val="auto"/>
                                <w:sz w:val="24"/>
                                <w:szCs w:val="24"/>
                                <w:vertAlign w:val="superscript"/>
                              </w:rPr>
                              <w:fldChar w:fldCharType="end"/>
                            </w:r>
                            <w:r w:rsidRPr="00081CF6">
                              <w:rPr>
                                <w:rFonts w:ascii="Arial" w:hAnsi="Arial" w:cs="Arial"/>
                                <w:b w:val="0"/>
                                <w:color w:val="auto"/>
                                <w:sz w:val="24"/>
                                <w:szCs w:val="24"/>
                                <w:vertAlign w:val="superscript"/>
                              </w:rPr>
                              <w:t xml:space="preserve">: </w:t>
                            </w:r>
                            <w:r>
                              <w:rPr>
                                <w:rFonts w:ascii="Arial" w:hAnsi="Arial" w:cs="Arial"/>
                                <w:b w:val="0"/>
                                <w:color w:val="auto"/>
                                <w:sz w:val="24"/>
                                <w:szCs w:val="24"/>
                                <w:vertAlign w:val="superscript"/>
                              </w:rPr>
                              <w:t xml:space="preserve">Equipo para el proceso </w:t>
                            </w:r>
                            <w:proofErr w:type="spellStart"/>
                            <w:r>
                              <w:rPr>
                                <w:rFonts w:ascii="Arial" w:hAnsi="Arial" w:cs="Arial"/>
                                <w:b w:val="0"/>
                                <w:color w:val="auto"/>
                                <w:sz w:val="24"/>
                                <w:szCs w:val="24"/>
                                <w:vertAlign w:val="superscript"/>
                              </w:rPr>
                              <w:t>poscosecha</w:t>
                            </w:r>
                            <w:proofErr w:type="spellEnd"/>
                            <w:r>
                              <w:rPr>
                                <w:rFonts w:ascii="Arial" w:hAnsi="Arial" w:cs="Arial"/>
                                <w:b w:val="0"/>
                                <w:color w:val="auto"/>
                                <w:sz w:val="24"/>
                                <w:szCs w:val="24"/>
                                <w:vertAlign w:val="superscript"/>
                              </w:rPr>
                              <w:t xml:space="preserve"> del café que generalmente posee cada familia: </w:t>
                            </w:r>
                            <w:r w:rsidRPr="00081CF6">
                              <w:rPr>
                                <w:rFonts w:ascii="Arial" w:hAnsi="Arial" w:cs="Arial"/>
                                <w:b w:val="0"/>
                                <w:color w:val="auto"/>
                                <w:sz w:val="24"/>
                                <w:szCs w:val="24"/>
                                <w:vertAlign w:val="superscript"/>
                              </w:rPr>
                              <w:t xml:space="preserve">a) despulpadora; b) secador o </w:t>
                            </w:r>
                            <w:proofErr w:type="spellStart"/>
                            <w:r w:rsidRPr="00081CF6">
                              <w:rPr>
                                <w:rFonts w:ascii="Arial" w:hAnsi="Arial" w:cs="Arial"/>
                                <w:b w:val="0"/>
                                <w:color w:val="auto"/>
                                <w:sz w:val="24"/>
                                <w:szCs w:val="24"/>
                                <w:vertAlign w:val="superscript"/>
                              </w:rPr>
                              <w:t>beficiadero</w:t>
                            </w:r>
                            <w:proofErr w:type="spellEnd"/>
                            <w:r w:rsidRPr="00081CF6">
                              <w:rPr>
                                <w:rFonts w:ascii="Arial" w:hAnsi="Arial" w:cs="Arial"/>
                                <w:b w:val="0"/>
                                <w:color w:val="auto"/>
                                <w:sz w:val="24"/>
                                <w:szCs w:val="24"/>
                                <w:vertAlign w:val="superscript"/>
                              </w:rPr>
                              <w:t xml:space="preserve"> de café.</w:t>
                            </w:r>
                            <w:bookmarkEnd w:id="197"/>
                            <w:bookmarkEnd w:id="198"/>
                            <w:bookmarkEnd w:id="199"/>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63" o:spid="_x0000_s1035" type="#_x0000_t202" style="position:absolute;left:0;text-align:left;margin-left:19.7pt;margin-top:12.9pt;width:403.5pt;height:20.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" stroked="f">
                <v:textbox inset="0,0,0,0">
                  <w:txbxContent>
                    <w:p w:rsidR="00A2267F" w:rsidRPr="00081CF6" w:rsidRDefault="00A2267F" w:rsidP="00B14ACF">
                      <w:pPr>
                        <w:pStyle w:val="Epgrafe"/>
                        <w:jc w:val="center"/>
                        <w:rPr>
                          <w:rFonts w:ascii="Arial" w:hAnsi="Arial" w:cs="Arial"/>
                          <w:b w:val="0"/>
                          <w:noProof/>
                          <w:color w:val="auto"/>
                          <w:sz w:val="24"/>
                          <w:szCs w:val="24"/>
                          <w:vertAlign w:val="superscript"/>
                          <w:lang w:eastAsia="es-GT"/>
                        </w:rPr>
                      </w:pPr>
                      <w:bookmarkStart w:id="200" w:name="_Toc341963326"/>
                      <w:bookmarkStart w:id="201" w:name="_Toc351333011"/>
                      <w:bookmarkStart w:id="202" w:name="_Toc353523217"/>
                      <w:r w:rsidRPr="00081CF6">
                        <w:rPr>
                          <w:rFonts w:ascii="Arial" w:hAnsi="Arial" w:cs="Arial"/>
                          <w:b w:val="0"/>
                          <w:color w:val="auto"/>
                          <w:sz w:val="24"/>
                          <w:szCs w:val="24"/>
                          <w:vertAlign w:val="superscript"/>
                        </w:rPr>
                        <w:t xml:space="preserve">Figura </w:t>
                      </w:r>
                      <w:r w:rsidRPr="00081CF6">
                        <w:rPr>
                          <w:rFonts w:ascii="Arial" w:hAnsi="Arial" w:cs="Arial"/>
                          <w:b w:val="0"/>
                          <w:color w:val="auto"/>
                          <w:sz w:val="24"/>
                          <w:szCs w:val="24"/>
                          <w:vertAlign w:val="superscript"/>
                        </w:rPr>
                        <w:fldChar w:fldCharType="begin"/>
                      </w:r>
                      <w:r w:rsidRPr="00081CF6">
                        <w:rPr>
                          <w:rFonts w:ascii="Arial" w:hAnsi="Arial" w:cs="Arial"/>
                          <w:b w:val="0"/>
                          <w:color w:val="auto"/>
                          <w:sz w:val="24"/>
                          <w:szCs w:val="24"/>
                          <w:vertAlign w:val="superscript"/>
                        </w:rPr>
                        <w:instrText xml:space="preserve"> SEQ Figura \* ARABIC </w:instrText>
                      </w:r>
                      <w:r w:rsidRPr="00081CF6">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7</w:t>
                      </w:r>
                      <w:r w:rsidRPr="00081CF6">
                        <w:rPr>
                          <w:rFonts w:ascii="Arial" w:hAnsi="Arial" w:cs="Arial"/>
                          <w:b w:val="0"/>
                          <w:color w:val="auto"/>
                          <w:sz w:val="24"/>
                          <w:szCs w:val="24"/>
                          <w:vertAlign w:val="superscript"/>
                        </w:rPr>
                        <w:fldChar w:fldCharType="end"/>
                      </w:r>
                      <w:r w:rsidRPr="00081CF6">
                        <w:rPr>
                          <w:rFonts w:ascii="Arial" w:hAnsi="Arial" w:cs="Arial"/>
                          <w:b w:val="0"/>
                          <w:color w:val="auto"/>
                          <w:sz w:val="24"/>
                          <w:szCs w:val="24"/>
                          <w:vertAlign w:val="superscript"/>
                        </w:rPr>
                        <w:t xml:space="preserve">: </w:t>
                      </w:r>
                      <w:r>
                        <w:rPr>
                          <w:rFonts w:ascii="Arial" w:hAnsi="Arial" w:cs="Arial"/>
                          <w:b w:val="0"/>
                          <w:color w:val="auto"/>
                          <w:sz w:val="24"/>
                          <w:szCs w:val="24"/>
                          <w:vertAlign w:val="superscript"/>
                        </w:rPr>
                        <w:t xml:space="preserve">Equipo para el proceso </w:t>
                      </w:r>
                      <w:proofErr w:type="spellStart"/>
                      <w:r>
                        <w:rPr>
                          <w:rFonts w:ascii="Arial" w:hAnsi="Arial" w:cs="Arial"/>
                          <w:b w:val="0"/>
                          <w:color w:val="auto"/>
                          <w:sz w:val="24"/>
                          <w:szCs w:val="24"/>
                          <w:vertAlign w:val="superscript"/>
                        </w:rPr>
                        <w:t>poscosecha</w:t>
                      </w:r>
                      <w:proofErr w:type="spellEnd"/>
                      <w:r>
                        <w:rPr>
                          <w:rFonts w:ascii="Arial" w:hAnsi="Arial" w:cs="Arial"/>
                          <w:b w:val="0"/>
                          <w:color w:val="auto"/>
                          <w:sz w:val="24"/>
                          <w:szCs w:val="24"/>
                          <w:vertAlign w:val="superscript"/>
                        </w:rPr>
                        <w:t xml:space="preserve"> del café que generalmente posee cada familia: </w:t>
                      </w:r>
                      <w:r w:rsidRPr="00081CF6">
                        <w:rPr>
                          <w:rFonts w:ascii="Arial" w:hAnsi="Arial" w:cs="Arial"/>
                          <w:b w:val="0"/>
                          <w:color w:val="auto"/>
                          <w:sz w:val="24"/>
                          <w:szCs w:val="24"/>
                          <w:vertAlign w:val="superscript"/>
                        </w:rPr>
                        <w:t xml:space="preserve">a) despulpadora; b) secador o </w:t>
                      </w:r>
                      <w:proofErr w:type="spellStart"/>
                      <w:r w:rsidRPr="00081CF6">
                        <w:rPr>
                          <w:rFonts w:ascii="Arial" w:hAnsi="Arial" w:cs="Arial"/>
                          <w:b w:val="0"/>
                          <w:color w:val="auto"/>
                          <w:sz w:val="24"/>
                          <w:szCs w:val="24"/>
                          <w:vertAlign w:val="superscript"/>
                        </w:rPr>
                        <w:t>beficiadero</w:t>
                      </w:r>
                      <w:proofErr w:type="spellEnd"/>
                      <w:r w:rsidRPr="00081CF6">
                        <w:rPr>
                          <w:rFonts w:ascii="Arial" w:hAnsi="Arial" w:cs="Arial"/>
                          <w:b w:val="0"/>
                          <w:color w:val="auto"/>
                          <w:sz w:val="24"/>
                          <w:szCs w:val="24"/>
                          <w:vertAlign w:val="superscript"/>
                        </w:rPr>
                        <w:t xml:space="preserve"> de café.</w:t>
                      </w:r>
                      <w:bookmarkEnd w:id="200"/>
                      <w:bookmarkEnd w:id="201"/>
                      <w:bookmarkEnd w:id="202"/>
                    </w:p>
                  </w:txbxContent>
                </v:textbox>
              </v:shape>
            </w:pict>
          </mc:Fallback>
        </mc:AlternateContent>
      </w:r>
      <w:r w:rsidR="00527A62">
        <w:rPr>
          <w:rFonts w:ascii="Arial" w:hAnsi="Arial" w:cs="Arial"/>
          <w:sz w:val="24"/>
          <w:szCs w:val="24"/>
        </w:rPr>
        <w:t xml:space="preserve">                                                               b)</w:t>
      </w:r>
    </w:p>
    <w:p w:rsidR="00527A62" w:rsidRDefault="00527A62" w:rsidP="00527A62">
      <w:pPr>
        <w:rPr>
          <w:rFonts w:ascii="Arial" w:hAnsi="Arial" w:cs="Arial"/>
          <w:sz w:val="24"/>
          <w:szCs w:val="24"/>
          <w:vertAlign w:val="superscript"/>
        </w:rPr>
      </w:pPr>
    </w:p>
    <w:p w:rsidR="00B14ACF" w:rsidRDefault="00B14ACF" w:rsidP="00527A62">
      <w:pPr>
        <w:rPr>
          <w:rFonts w:ascii="Arial" w:hAnsi="Arial" w:cs="Arial"/>
          <w:sz w:val="24"/>
          <w:szCs w:val="24"/>
          <w:vertAlign w:val="superscript"/>
        </w:rPr>
      </w:pPr>
    </w:p>
    <w:p w:rsidR="00527A62" w:rsidRPr="006A40C9" w:rsidRDefault="00527A62" w:rsidP="00B14ACF">
      <w:pPr>
        <w:jc w:val="center"/>
        <w:rPr>
          <w:rFonts w:ascii="Arial" w:hAnsi="Arial" w:cs="Arial"/>
          <w:sz w:val="24"/>
          <w:szCs w:val="24"/>
          <w:vertAlign w:val="superscript"/>
        </w:rPr>
      </w:pPr>
      <w:r w:rsidRPr="006A40C9">
        <w:rPr>
          <w:rFonts w:ascii="Arial" w:hAnsi="Arial" w:cs="Arial"/>
          <w:sz w:val="24"/>
          <w:szCs w:val="24"/>
          <w:vertAlign w:val="superscript"/>
        </w:rPr>
        <w:t>Fotografías: Marcos Miranda</w:t>
      </w:r>
    </w:p>
    <w:p w:rsidR="00527A62" w:rsidRDefault="00527A62" w:rsidP="00527A62">
      <w:pPr>
        <w:jc w:val="both"/>
        <w:rPr>
          <w:rFonts w:ascii="Arial" w:hAnsi="Arial" w:cs="Arial"/>
          <w:sz w:val="24"/>
          <w:szCs w:val="24"/>
        </w:rPr>
      </w:pPr>
      <w:r>
        <w:rPr>
          <w:rFonts w:ascii="Arial" w:hAnsi="Arial" w:cs="Arial"/>
          <w:sz w:val="24"/>
          <w:szCs w:val="24"/>
        </w:rPr>
        <w:t>Dado a las condiciones ambientales, condiciones edáficas y la altura, hacen de este sector propicio para la producción de café, por lo que más del 90% de la población de la vereda hace de esta su actividad productiva más importante para la generación de ingreso económico.</w:t>
      </w:r>
    </w:p>
    <w:p w:rsidR="00527A62" w:rsidRDefault="00527A62" w:rsidP="00527A62">
      <w:pPr>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72576" behindDoc="1" locked="0" layoutInCell="1" allowOverlap="1" wp14:anchorId="1DD22BFE" wp14:editId="22EE611A">
            <wp:simplePos x="0" y="0"/>
            <wp:positionH relativeFrom="column">
              <wp:posOffset>1472565</wp:posOffset>
            </wp:positionH>
            <wp:positionV relativeFrom="paragraph">
              <wp:posOffset>23742</wp:posOffset>
            </wp:positionV>
            <wp:extent cx="2446771" cy="1662545"/>
            <wp:effectExtent l="0" t="0" r="0" b="0"/>
            <wp:wrapNone/>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80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446771" cy="1662545"/>
                    </a:xfrm>
                    <a:prstGeom prst="rect">
                      <a:avLst/>
                    </a:prstGeom>
                  </pic:spPr>
                </pic:pic>
              </a:graphicData>
            </a:graphic>
            <wp14:sizeRelH relativeFrom="margin">
              <wp14:pctWidth>0</wp14:pctWidth>
            </wp14:sizeRelH>
            <wp14:sizeRelV relativeFrom="margin">
              <wp14:pctHeight>0</wp14:pctHeight>
            </wp14:sizeRelV>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B14ACF" w:rsidP="00527A62">
      <w:pPr>
        <w:rPr>
          <w:rFonts w:ascii="Arial" w:hAnsi="Arial" w:cs="Arial"/>
          <w:sz w:val="24"/>
          <w:szCs w:val="24"/>
          <w:vertAlign w:val="superscript"/>
        </w:rPr>
      </w:pPr>
      <w:r>
        <w:rPr>
          <w:noProof/>
          <w:lang w:val="es-GT" w:eastAsia="es-GT"/>
        </w:rPr>
        <mc:AlternateContent>
          <mc:Choice Requires="wps">
            <w:drawing>
              <wp:anchor distT="0" distB="0" distL="114300" distR="114300" simplePos="0" relativeHeight="251744256" behindDoc="0" locked="0" layoutInCell="1" allowOverlap="1" wp14:anchorId="2E0FF445" wp14:editId="351ABC08">
                <wp:simplePos x="0" y="0"/>
                <wp:positionH relativeFrom="column">
                  <wp:posOffset>1472565</wp:posOffset>
                </wp:positionH>
                <wp:positionV relativeFrom="paragraph">
                  <wp:posOffset>104775</wp:posOffset>
                </wp:positionV>
                <wp:extent cx="2663825" cy="166370"/>
                <wp:effectExtent l="0" t="0" r="3175" b="5080"/>
                <wp:wrapNone/>
                <wp:docPr id="562" name="Cuadro de texto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825" cy="166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081CF6" w:rsidRDefault="00A2267F" w:rsidP="00527A62">
                            <w:pPr>
                              <w:pStyle w:val="Epgrafe"/>
                              <w:rPr>
                                <w:rFonts w:ascii="Arial" w:hAnsi="Arial" w:cs="Arial"/>
                                <w:b w:val="0"/>
                                <w:noProof/>
                                <w:color w:val="auto"/>
                                <w:sz w:val="24"/>
                                <w:szCs w:val="24"/>
                                <w:vertAlign w:val="superscript"/>
                              </w:rPr>
                            </w:pPr>
                            <w:bookmarkStart w:id="203" w:name="_Toc341963327"/>
                            <w:bookmarkStart w:id="204" w:name="_Toc351333012"/>
                            <w:bookmarkStart w:id="205" w:name="_Toc353523218"/>
                            <w:r w:rsidRPr="00081CF6">
                              <w:rPr>
                                <w:rFonts w:ascii="Arial" w:hAnsi="Arial" w:cs="Arial"/>
                                <w:b w:val="0"/>
                                <w:color w:val="auto"/>
                                <w:sz w:val="24"/>
                                <w:szCs w:val="24"/>
                                <w:vertAlign w:val="superscript"/>
                              </w:rPr>
                              <w:t xml:space="preserve">Figura </w:t>
                            </w:r>
                            <w:r w:rsidRPr="00081CF6">
                              <w:rPr>
                                <w:rFonts w:ascii="Arial" w:hAnsi="Arial" w:cs="Arial"/>
                                <w:b w:val="0"/>
                                <w:color w:val="auto"/>
                                <w:sz w:val="24"/>
                                <w:szCs w:val="24"/>
                                <w:vertAlign w:val="superscript"/>
                              </w:rPr>
                              <w:fldChar w:fldCharType="begin"/>
                            </w:r>
                            <w:r w:rsidRPr="00081CF6">
                              <w:rPr>
                                <w:rFonts w:ascii="Arial" w:hAnsi="Arial" w:cs="Arial"/>
                                <w:b w:val="0"/>
                                <w:color w:val="auto"/>
                                <w:sz w:val="24"/>
                                <w:szCs w:val="24"/>
                                <w:vertAlign w:val="superscript"/>
                              </w:rPr>
                              <w:instrText xml:space="preserve"> SEQ Figura \* ARABIC </w:instrText>
                            </w:r>
                            <w:r w:rsidRPr="00081CF6">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8</w:t>
                            </w:r>
                            <w:r w:rsidRPr="00081CF6">
                              <w:rPr>
                                <w:rFonts w:ascii="Arial" w:hAnsi="Arial" w:cs="Arial"/>
                                <w:b w:val="0"/>
                                <w:color w:val="auto"/>
                                <w:sz w:val="24"/>
                                <w:szCs w:val="24"/>
                                <w:vertAlign w:val="superscript"/>
                              </w:rPr>
                              <w:fldChar w:fldCharType="end"/>
                            </w:r>
                            <w:r w:rsidRPr="00081CF6">
                              <w:rPr>
                                <w:rFonts w:ascii="Arial" w:hAnsi="Arial" w:cs="Arial"/>
                                <w:b w:val="0"/>
                                <w:color w:val="auto"/>
                                <w:sz w:val="24"/>
                                <w:szCs w:val="24"/>
                                <w:vertAlign w:val="superscript"/>
                              </w:rPr>
                              <w:t>: Granos de café pergamino</w:t>
                            </w:r>
                            <w:bookmarkEnd w:id="203"/>
                            <w:bookmarkEnd w:id="204"/>
                            <w:bookmarkEnd w:id="205"/>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62" o:spid="_x0000_s1036" type="#_x0000_t202" style="position:absolute;margin-left:115.95pt;margin-top:8.25pt;width:209.75pt;height:13.1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" stroked="f">
                <v:textbox inset="0,0,0,0">
                  <w:txbxContent>
                    <w:p w:rsidR="00A2267F" w:rsidRPr="00081CF6" w:rsidRDefault="00A2267F" w:rsidP="00527A62">
                      <w:pPr>
                        <w:pStyle w:val="Epgrafe"/>
                        <w:rPr>
                          <w:rFonts w:ascii="Arial" w:hAnsi="Arial" w:cs="Arial"/>
                          <w:b w:val="0"/>
                          <w:noProof/>
                          <w:color w:val="auto"/>
                          <w:sz w:val="24"/>
                          <w:szCs w:val="24"/>
                          <w:vertAlign w:val="superscript"/>
                        </w:rPr>
                      </w:pPr>
                      <w:bookmarkStart w:id="206" w:name="_Toc341963327"/>
                      <w:bookmarkStart w:id="207" w:name="_Toc351333012"/>
                      <w:bookmarkStart w:id="208" w:name="_Toc353523218"/>
                      <w:r w:rsidRPr="00081CF6">
                        <w:rPr>
                          <w:rFonts w:ascii="Arial" w:hAnsi="Arial" w:cs="Arial"/>
                          <w:b w:val="0"/>
                          <w:color w:val="auto"/>
                          <w:sz w:val="24"/>
                          <w:szCs w:val="24"/>
                          <w:vertAlign w:val="superscript"/>
                        </w:rPr>
                        <w:t xml:space="preserve">Figura </w:t>
                      </w:r>
                      <w:r w:rsidRPr="00081CF6">
                        <w:rPr>
                          <w:rFonts w:ascii="Arial" w:hAnsi="Arial" w:cs="Arial"/>
                          <w:b w:val="0"/>
                          <w:color w:val="auto"/>
                          <w:sz w:val="24"/>
                          <w:szCs w:val="24"/>
                          <w:vertAlign w:val="superscript"/>
                        </w:rPr>
                        <w:fldChar w:fldCharType="begin"/>
                      </w:r>
                      <w:r w:rsidRPr="00081CF6">
                        <w:rPr>
                          <w:rFonts w:ascii="Arial" w:hAnsi="Arial" w:cs="Arial"/>
                          <w:b w:val="0"/>
                          <w:color w:val="auto"/>
                          <w:sz w:val="24"/>
                          <w:szCs w:val="24"/>
                          <w:vertAlign w:val="superscript"/>
                        </w:rPr>
                        <w:instrText xml:space="preserve"> SEQ Figura \* ARABIC </w:instrText>
                      </w:r>
                      <w:r w:rsidRPr="00081CF6">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8</w:t>
                      </w:r>
                      <w:r w:rsidRPr="00081CF6">
                        <w:rPr>
                          <w:rFonts w:ascii="Arial" w:hAnsi="Arial" w:cs="Arial"/>
                          <w:b w:val="0"/>
                          <w:color w:val="auto"/>
                          <w:sz w:val="24"/>
                          <w:szCs w:val="24"/>
                          <w:vertAlign w:val="superscript"/>
                        </w:rPr>
                        <w:fldChar w:fldCharType="end"/>
                      </w:r>
                      <w:r w:rsidRPr="00081CF6">
                        <w:rPr>
                          <w:rFonts w:ascii="Arial" w:hAnsi="Arial" w:cs="Arial"/>
                          <w:b w:val="0"/>
                          <w:color w:val="auto"/>
                          <w:sz w:val="24"/>
                          <w:szCs w:val="24"/>
                          <w:vertAlign w:val="superscript"/>
                        </w:rPr>
                        <w:t>: Granos de café pergamino</w:t>
                      </w:r>
                      <w:bookmarkEnd w:id="206"/>
                      <w:bookmarkEnd w:id="207"/>
                      <w:bookmarkEnd w:id="208"/>
                    </w:p>
                  </w:txbxContent>
                </v:textbox>
              </v:shape>
            </w:pict>
          </mc:Fallback>
        </mc:AlternateContent>
      </w:r>
    </w:p>
    <w:p w:rsidR="00527A62" w:rsidRDefault="00527A62" w:rsidP="00527A62">
      <w:pPr>
        <w:rPr>
          <w:rFonts w:ascii="Arial" w:hAnsi="Arial" w:cs="Arial"/>
          <w:sz w:val="24"/>
          <w:szCs w:val="24"/>
          <w:vertAlign w:val="superscript"/>
        </w:rPr>
      </w:pPr>
    </w:p>
    <w:p w:rsidR="00527A62" w:rsidRDefault="00527A62" w:rsidP="00B14ACF">
      <w:pPr>
        <w:jc w:val="center"/>
        <w:rPr>
          <w:rFonts w:ascii="Arial" w:hAnsi="Arial" w:cs="Arial"/>
          <w:sz w:val="24"/>
          <w:szCs w:val="24"/>
          <w:vertAlign w:val="superscript"/>
        </w:rPr>
      </w:pPr>
      <w:r w:rsidRPr="00FE06EA">
        <w:rPr>
          <w:rFonts w:ascii="Arial" w:hAnsi="Arial" w:cs="Arial"/>
          <w:sz w:val="24"/>
          <w:szCs w:val="24"/>
          <w:vertAlign w:val="superscript"/>
        </w:rPr>
        <w:t>Fotografía: Marcos Miranda</w:t>
      </w:r>
    </w:p>
    <w:p w:rsidR="00527A62" w:rsidRPr="00FE06EA" w:rsidRDefault="00527A62" w:rsidP="00527A62">
      <w:pPr>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Esta situación ha provocado que las personas se dediquen de lleno al trabajo en el cultivo de café, provocando un sistema de monocultivo.  Un monocultivo se refiere a</w:t>
      </w:r>
      <w:r w:rsidRPr="004531B0">
        <w:rPr>
          <w:rFonts w:ascii="Arial" w:hAnsi="Arial" w:cs="Arial"/>
          <w:sz w:val="24"/>
          <w:szCs w:val="24"/>
        </w:rPr>
        <w:t xml:space="preserve"> las plantaciones de gran extensión con el cultivo de una sola especie, con los mismos patrones, resultando en una similitud genética, utilizando los mismos métodos de cultivo para toda la plantación (control de pestes, fertilización y alta estandarización de la producción), lo que hace más eficiente la producción a gran escala</w:t>
      </w:r>
      <w:r>
        <w:rPr>
          <w:rFonts w:ascii="Arial" w:hAnsi="Arial" w:cs="Arial"/>
          <w:sz w:val="24"/>
          <w:szCs w:val="24"/>
        </w:rPr>
        <w:t xml:space="preserve"> </w:t>
      </w:r>
      <w:sdt>
        <w:sdtPr>
          <w:rPr>
            <w:rFonts w:ascii="Arial" w:hAnsi="Arial" w:cs="Arial"/>
            <w:sz w:val="24"/>
            <w:szCs w:val="24"/>
          </w:rPr>
          <w:id w:val="1471707807"/>
          <w:citation/>
        </w:sdtPr>
        <w:sdtContent>
          <w:r>
            <w:rPr>
              <w:rFonts w:ascii="Arial" w:hAnsi="Arial" w:cs="Arial"/>
              <w:sz w:val="24"/>
              <w:szCs w:val="24"/>
            </w:rPr>
            <w:fldChar w:fldCharType="begin"/>
          </w:r>
          <w:r>
            <w:rPr>
              <w:rFonts w:ascii="Arial" w:hAnsi="Arial" w:cs="Arial"/>
              <w:sz w:val="24"/>
              <w:szCs w:val="24"/>
            </w:rPr>
            <w:instrText xml:space="preserve"> CITATION Cár07 \l 4106 </w:instrText>
          </w:r>
          <w:r>
            <w:rPr>
              <w:rFonts w:ascii="Arial" w:hAnsi="Arial" w:cs="Arial"/>
              <w:sz w:val="24"/>
              <w:szCs w:val="24"/>
            </w:rPr>
            <w:fldChar w:fldCharType="separate"/>
          </w:r>
          <w:r w:rsidRPr="00A46D18">
            <w:rPr>
              <w:rFonts w:ascii="Arial" w:hAnsi="Arial" w:cs="Arial"/>
              <w:noProof/>
              <w:sz w:val="24"/>
              <w:szCs w:val="24"/>
            </w:rPr>
            <w:t>(Cárcamo, 2007)</w:t>
          </w:r>
          <w:r>
            <w:rPr>
              <w:rFonts w:ascii="Arial" w:hAnsi="Arial" w:cs="Arial"/>
              <w:sz w:val="24"/>
              <w:szCs w:val="24"/>
            </w:rPr>
            <w:fldChar w:fldCharType="end"/>
          </w:r>
        </w:sdtContent>
      </w:sdt>
      <w:r w:rsidRPr="004531B0">
        <w:rPr>
          <w:rFonts w:ascii="Arial" w:hAnsi="Arial" w:cs="Arial"/>
          <w:sz w:val="24"/>
          <w:szCs w:val="24"/>
        </w:rPr>
        <w:t>.</w:t>
      </w:r>
      <w:r>
        <w:rPr>
          <w:rFonts w:ascii="Arial" w:hAnsi="Arial" w:cs="Arial"/>
          <w:sz w:val="24"/>
          <w:szCs w:val="24"/>
        </w:rPr>
        <w:t xml:space="preserve"> Dicho sistema, actualmente posee varios problemas para la comunidad, como:</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14"/>
        </w:numPr>
        <w:spacing w:after="0" w:line="240" w:lineRule="auto"/>
        <w:jc w:val="both"/>
        <w:rPr>
          <w:rFonts w:ascii="Arial" w:hAnsi="Arial" w:cs="Arial"/>
          <w:sz w:val="24"/>
          <w:szCs w:val="24"/>
        </w:rPr>
      </w:pPr>
      <w:r>
        <w:rPr>
          <w:rFonts w:ascii="Arial" w:hAnsi="Arial" w:cs="Arial"/>
          <w:sz w:val="24"/>
          <w:szCs w:val="24"/>
        </w:rPr>
        <w:t>Es generador</w:t>
      </w:r>
      <w:r w:rsidRPr="00A46D18">
        <w:rPr>
          <w:rFonts w:ascii="Arial" w:hAnsi="Arial" w:cs="Arial"/>
          <w:sz w:val="24"/>
          <w:szCs w:val="24"/>
        </w:rPr>
        <w:t xml:space="preserve"> de plagas y/o e</w:t>
      </w:r>
      <w:r>
        <w:rPr>
          <w:rFonts w:ascii="Arial" w:hAnsi="Arial" w:cs="Arial"/>
          <w:sz w:val="24"/>
          <w:szCs w:val="24"/>
        </w:rPr>
        <w:t>nfermedades. Al estar compuesto</w:t>
      </w:r>
      <w:r w:rsidRPr="00A46D18">
        <w:rPr>
          <w:rFonts w:ascii="Arial" w:hAnsi="Arial" w:cs="Arial"/>
          <w:sz w:val="24"/>
          <w:szCs w:val="24"/>
        </w:rPr>
        <w:t xml:space="preserve"> por una sola especie, se dan las condiciones para que si alguna espe</w:t>
      </w:r>
      <w:r>
        <w:rPr>
          <w:rFonts w:ascii="Arial" w:hAnsi="Arial" w:cs="Arial"/>
          <w:sz w:val="24"/>
          <w:szCs w:val="24"/>
        </w:rPr>
        <w:t>cie encuentra allí su alimento (principalmente insectos, y hongos)</w:t>
      </w:r>
      <w:r w:rsidRPr="00A46D18">
        <w:rPr>
          <w:rFonts w:ascii="Arial" w:hAnsi="Arial" w:cs="Arial"/>
          <w:sz w:val="24"/>
          <w:szCs w:val="24"/>
        </w:rPr>
        <w:t xml:space="preserve"> se convierta rápidamente en una grave amenaza para el cultivo en su conjunto.</w:t>
      </w:r>
    </w:p>
    <w:p w:rsidR="00527A62" w:rsidRDefault="00527A62" w:rsidP="00F21F30">
      <w:pPr>
        <w:pStyle w:val="Prrafodelista"/>
        <w:numPr>
          <w:ilvl w:val="0"/>
          <w:numId w:val="14"/>
        </w:numPr>
        <w:spacing w:after="0" w:line="240" w:lineRule="auto"/>
        <w:jc w:val="both"/>
        <w:rPr>
          <w:rFonts w:ascii="Arial" w:hAnsi="Arial" w:cs="Arial"/>
          <w:sz w:val="24"/>
          <w:szCs w:val="24"/>
        </w:rPr>
      </w:pPr>
      <w:r>
        <w:rPr>
          <w:rFonts w:ascii="Arial" w:hAnsi="Arial" w:cs="Arial"/>
          <w:sz w:val="24"/>
          <w:szCs w:val="24"/>
        </w:rPr>
        <w:t>La tendencia al incremento en el uso de semillas mejoradas y agroquímicos se ha incrementado, debido a las exigencias y demandas del cultivo, lo que provoca que el suelo se vuelva dependiente cada vez mas de químicos generando cada vez más dependencia y pérdida de la fertilidad y estructura de los suelos.</w:t>
      </w:r>
    </w:p>
    <w:p w:rsidR="00527A62" w:rsidRDefault="00527A62" w:rsidP="00F21F30">
      <w:pPr>
        <w:pStyle w:val="Prrafodelista"/>
        <w:numPr>
          <w:ilvl w:val="0"/>
          <w:numId w:val="14"/>
        </w:numPr>
        <w:spacing w:after="0" w:line="240" w:lineRule="auto"/>
        <w:jc w:val="both"/>
        <w:rPr>
          <w:rFonts w:ascii="Arial" w:hAnsi="Arial" w:cs="Arial"/>
          <w:sz w:val="24"/>
          <w:szCs w:val="24"/>
        </w:rPr>
      </w:pPr>
      <w:r>
        <w:rPr>
          <w:rFonts w:ascii="Arial" w:hAnsi="Arial" w:cs="Arial"/>
          <w:sz w:val="24"/>
          <w:szCs w:val="24"/>
        </w:rPr>
        <w:t>Este sistema ha generado serios problemas económicos debido al precio bajo con el cual se está pagando en estos últimos meses el café ($.650</w:t>
      </w:r>
      <w:proofErr w:type="gramStart"/>
      <w:r>
        <w:rPr>
          <w:rFonts w:ascii="Arial" w:hAnsi="Arial" w:cs="Arial"/>
          <w:sz w:val="24"/>
          <w:szCs w:val="24"/>
        </w:rPr>
        <w:t>,000.00</w:t>
      </w:r>
      <w:proofErr w:type="gramEnd"/>
      <w:r>
        <w:rPr>
          <w:rFonts w:ascii="Arial" w:hAnsi="Arial" w:cs="Arial"/>
          <w:sz w:val="24"/>
          <w:szCs w:val="24"/>
        </w:rPr>
        <w:t xml:space="preserve"> por carga) y la centralización del mercado, ya que los productores de café solamente tiene un canal de comercialización, la Cooperativa de Caficultores de Antioquia .</w:t>
      </w:r>
    </w:p>
    <w:p w:rsidR="00527A62" w:rsidRDefault="00527A62" w:rsidP="00F21F30">
      <w:pPr>
        <w:pStyle w:val="Prrafodelista"/>
        <w:numPr>
          <w:ilvl w:val="0"/>
          <w:numId w:val="14"/>
        </w:numPr>
        <w:spacing w:after="0" w:line="240" w:lineRule="auto"/>
        <w:jc w:val="both"/>
        <w:rPr>
          <w:rFonts w:ascii="Arial" w:hAnsi="Arial" w:cs="Arial"/>
          <w:sz w:val="24"/>
          <w:szCs w:val="24"/>
        </w:rPr>
      </w:pPr>
      <w:r>
        <w:rPr>
          <w:rFonts w:ascii="Arial" w:hAnsi="Arial" w:cs="Arial"/>
          <w:sz w:val="24"/>
          <w:szCs w:val="24"/>
        </w:rPr>
        <w:t>Poca o nula diversidad de especies secundarias que conformen alternativas de producción y disposición para que se genere un ingreso económico independiente al café.</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En promedio, se tiene una producción de 14.29 cargas</w:t>
      </w:r>
      <w:r>
        <w:rPr>
          <w:rStyle w:val="Refdenotaalpie"/>
          <w:rFonts w:ascii="Arial" w:hAnsi="Arial" w:cs="Arial"/>
          <w:sz w:val="24"/>
          <w:szCs w:val="24"/>
        </w:rPr>
        <w:footnoteReference w:id="5"/>
      </w:r>
      <w:r>
        <w:rPr>
          <w:rFonts w:ascii="Arial" w:hAnsi="Arial" w:cs="Arial"/>
          <w:sz w:val="24"/>
          <w:szCs w:val="24"/>
        </w:rPr>
        <w:t xml:space="preserve"> de café al año, por productor, dado que existe un promedio de 1.85 ha de café cultivado por productor.</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Es importante mencionar que una carga de Café contiene 10 arrobas, es decir 250 libras de café.  El precio promedio de la carga de café pergamino en los últimos seis meses es de $.650</w:t>
      </w:r>
      <w:proofErr w:type="gramStart"/>
      <w:r>
        <w:rPr>
          <w:rFonts w:ascii="Arial" w:hAnsi="Arial" w:cs="Arial"/>
          <w:sz w:val="24"/>
          <w:szCs w:val="24"/>
        </w:rPr>
        <w:t>,000.00</w:t>
      </w:r>
      <w:proofErr w:type="gramEnd"/>
      <w:r>
        <w:rPr>
          <w:rFonts w:ascii="Arial" w:hAnsi="Arial" w:cs="Arial"/>
          <w:sz w:val="24"/>
          <w:szCs w:val="24"/>
        </w:rPr>
        <w:t xml:space="preserve">, precio muy bajo que ha </w:t>
      </w:r>
      <w:proofErr w:type="spellStart"/>
      <w:r>
        <w:rPr>
          <w:rFonts w:ascii="Arial" w:hAnsi="Arial" w:cs="Arial"/>
          <w:sz w:val="24"/>
          <w:szCs w:val="24"/>
        </w:rPr>
        <w:t>traido</w:t>
      </w:r>
      <w:proofErr w:type="spellEnd"/>
      <w:r>
        <w:rPr>
          <w:rFonts w:ascii="Arial" w:hAnsi="Arial" w:cs="Arial"/>
          <w:sz w:val="24"/>
          <w:szCs w:val="24"/>
        </w:rPr>
        <w:t xml:space="preserve"> en el último año y medio, una crisis económica muy fuerte dentro de las familias dependientes de este producto, las cuales son directa o indirectamente, todas las familias de la vereda.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En base a la producción promedio anual, se tiene valor de venta de $.9</w:t>
      </w:r>
      <w:proofErr w:type="gramStart"/>
      <w:r>
        <w:rPr>
          <w:rFonts w:ascii="Arial" w:hAnsi="Arial" w:cs="Arial"/>
          <w:sz w:val="24"/>
          <w:szCs w:val="24"/>
        </w:rPr>
        <w:t>,285,714.29</w:t>
      </w:r>
      <w:proofErr w:type="gramEnd"/>
      <w:r>
        <w:rPr>
          <w:rFonts w:ascii="Arial" w:hAnsi="Arial" w:cs="Arial"/>
          <w:sz w:val="24"/>
          <w:szCs w:val="24"/>
        </w:rPr>
        <w:t xml:space="preserve"> pero se considera un gasto de producción de $.8,183,845.00, lo que deja una ganancia neta anual de $.1,101,869.29, cantidad muy baja que no cubre los gastos familiares mensuales, por lo que muchas personas deben buscar alternativas de ingreso diferente a la producción de café.</w:t>
      </w:r>
    </w:p>
    <w:p w:rsidR="00527A62" w:rsidRDefault="00527A62" w:rsidP="00527A62">
      <w:pPr>
        <w:autoSpaceDE w:val="0"/>
        <w:autoSpaceDN w:val="0"/>
        <w:adjustRightInd w:val="0"/>
        <w:jc w:val="both"/>
        <w:rPr>
          <w:rFonts w:ascii="Arial" w:hAnsi="Arial" w:cs="Arial"/>
          <w:sz w:val="24"/>
          <w:szCs w:val="24"/>
        </w:rPr>
      </w:pPr>
    </w:p>
    <w:p w:rsidR="00527A62" w:rsidRDefault="00527A62" w:rsidP="00527A62">
      <w:pPr>
        <w:autoSpaceDE w:val="0"/>
        <w:autoSpaceDN w:val="0"/>
        <w:adjustRightInd w:val="0"/>
        <w:jc w:val="both"/>
        <w:rPr>
          <w:rFonts w:ascii="Arial" w:hAnsi="Arial" w:cs="Arial"/>
          <w:sz w:val="24"/>
          <w:szCs w:val="24"/>
        </w:rPr>
      </w:pPr>
      <w:r>
        <w:rPr>
          <w:rFonts w:ascii="Arial" w:hAnsi="Arial" w:cs="Arial"/>
          <w:sz w:val="24"/>
          <w:szCs w:val="24"/>
        </w:rPr>
        <w:t>En este momento, la variedad mas sembrada en el terreno destinado a café, es la</w:t>
      </w:r>
    </w:p>
    <w:p w:rsidR="00527A62" w:rsidRDefault="00527A62" w:rsidP="00527A62">
      <w:pPr>
        <w:autoSpaceDE w:val="0"/>
        <w:autoSpaceDN w:val="0"/>
        <w:adjustRightInd w:val="0"/>
        <w:jc w:val="both"/>
        <w:rPr>
          <w:rFonts w:ascii="Arial" w:hAnsi="Arial" w:cs="Arial"/>
          <w:sz w:val="24"/>
          <w:szCs w:val="24"/>
        </w:rPr>
      </w:pPr>
      <w:r>
        <w:rPr>
          <w:rFonts w:ascii="Arial" w:hAnsi="Arial" w:cs="Arial"/>
          <w:sz w:val="24"/>
          <w:szCs w:val="24"/>
        </w:rPr>
        <w:t>Castilla. Esta variedad tiene como progenitores a la variedad Caturra y el híbrido Timor, que brinda a la castilla una mayor producción por unidad de área, un mejor sabor y mayor dureza del grano, lo que contribuye al incremento en la calidad del café colombiano.</w:t>
      </w:r>
    </w:p>
    <w:p w:rsidR="00527A62" w:rsidRDefault="00527A62" w:rsidP="00527A62">
      <w:pPr>
        <w:autoSpaceDE w:val="0"/>
        <w:autoSpaceDN w:val="0"/>
        <w:adjustRightInd w:val="0"/>
        <w:jc w:val="both"/>
        <w:rPr>
          <w:rFonts w:ascii="Arial" w:hAnsi="Arial" w:cs="Arial"/>
          <w:sz w:val="24"/>
          <w:szCs w:val="24"/>
        </w:rPr>
      </w:pPr>
    </w:p>
    <w:p w:rsidR="00527A62" w:rsidRDefault="00527A62" w:rsidP="00527A62">
      <w:pPr>
        <w:autoSpaceDE w:val="0"/>
        <w:autoSpaceDN w:val="0"/>
        <w:adjustRightInd w:val="0"/>
        <w:jc w:val="both"/>
        <w:rPr>
          <w:rFonts w:ascii="Arial" w:hAnsi="Arial" w:cs="Arial"/>
          <w:sz w:val="24"/>
          <w:szCs w:val="24"/>
        </w:rPr>
      </w:pPr>
      <w:r>
        <w:rPr>
          <w:rFonts w:ascii="Arial" w:hAnsi="Arial" w:cs="Arial"/>
          <w:sz w:val="24"/>
          <w:szCs w:val="24"/>
        </w:rPr>
        <w:t xml:space="preserve">Sin embargo, dentro de las variedades que todavía se mantienen en algunas fincas dentro de la vereda, está el café variedad Colombia, Caturra y Robusta, pero actualmente están siendo sustituidas por la Castilla, debido a la campaña realizada por las organizaciones cafetaleras. </w:t>
      </w:r>
    </w:p>
    <w:p w:rsidR="00527A62" w:rsidRDefault="00527A62" w:rsidP="00527A62">
      <w:pPr>
        <w:autoSpaceDE w:val="0"/>
        <w:autoSpaceDN w:val="0"/>
        <w:adjustRightInd w:val="0"/>
        <w:jc w:val="both"/>
        <w:rPr>
          <w:rFonts w:ascii="Arial" w:hAnsi="Arial" w:cs="Arial"/>
          <w:sz w:val="24"/>
          <w:szCs w:val="24"/>
        </w:rPr>
      </w:pPr>
    </w:p>
    <w:p w:rsidR="00527A62" w:rsidRDefault="00527A62" w:rsidP="00527A62">
      <w:pPr>
        <w:autoSpaceDE w:val="0"/>
        <w:autoSpaceDN w:val="0"/>
        <w:adjustRightInd w:val="0"/>
        <w:jc w:val="both"/>
        <w:rPr>
          <w:rFonts w:ascii="Arial" w:hAnsi="Arial" w:cs="Arial"/>
          <w:sz w:val="24"/>
          <w:szCs w:val="24"/>
        </w:rPr>
      </w:pPr>
      <w:r>
        <w:rPr>
          <w:rFonts w:ascii="Arial" w:hAnsi="Arial" w:cs="Arial"/>
          <w:sz w:val="24"/>
          <w:szCs w:val="24"/>
        </w:rPr>
        <w:t>Dentro del área de terreno destinado a sistemas de cultivo, se tiene que el 26.61% es ocupado por el cultivo de plátano.  Básicamente este producto se utiliza para consumo familiar, ya que falta canal de comercialización en la vereda. Por otra parte, éste cultivo lo utilizan como sombra para el café, manteniendo una asociación entre estos dos cultivos y otros como lo son el aguacate, limón, guayaba, cítricos, mango,  yuca, entre otros, lo que explica la diversidad de cultivos de la zona, aunque poco terreno en extensión de los mismos.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Entre el cultivo de café y plátano, abarcan el 97.49% del terreno total destinado al área de cultivo en la vereda de Sucre provocando que la gran diversidad observada en el gráfico de frecuencia, esté distribuida en el 2.51% del terreno cultivado disponible.  Esto se debe a que especies de frutales, cítricos y granos principalmente estén presentes esporádicamente dentro del terreno, y si en caso las familias poseen alguna, es solamente para el consumo familiar.</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Especies como maíz y yuca, que son importantes dentro de la dieta familiar colombiana, ocupan 0.32% y 0.24% del área total disponible, lo cual es preocupante porque demuestra que las personas no producen los suficientes alimentos esenciales para consumo, sino que deben adquirirlos de manera externa al campo, lo que hace más evidente la tendencia del uso del suelo a sistemas de monocultivo.  Este monocultivo es justificado por las personas de la vereda argumentando que no existe otro producto con canales de comercialización y la rentabilidad que produce actualmente el café, sin embargo, no hay iniciativas hasta el momento a la implementación de un sistema productivo asociado, contemplando las diversas especies presentes en la vereda con el fin de aumentar el área de cultivo de éstas y generar un mayor y mejor manejo sostenible y sustentable de los recursos naturales y abrir paso a otro posible ingreso económico.</w:t>
      </w:r>
    </w:p>
    <w:p w:rsidR="00527A62" w:rsidRDefault="00527A62" w:rsidP="00527A62">
      <w:pPr>
        <w:jc w:val="both"/>
        <w:rPr>
          <w:rFonts w:ascii="Arial" w:hAnsi="Arial" w:cs="Arial"/>
          <w:sz w:val="24"/>
          <w:szCs w:val="24"/>
        </w:rPr>
      </w:pPr>
    </w:p>
    <w:p w:rsidR="00527A62" w:rsidRDefault="00527A62" w:rsidP="0036533C">
      <w:pPr>
        <w:pStyle w:val="Ttulo4"/>
      </w:pPr>
      <w:bookmarkStart w:id="209" w:name="_Toc351332774"/>
      <w:r>
        <w:t>Situación Actual de la Soberanía Alimentaria</w:t>
      </w:r>
      <w:bookmarkEnd w:id="209"/>
    </w:p>
    <w:p w:rsidR="00527A62" w:rsidRPr="008A364B" w:rsidRDefault="00527A62" w:rsidP="00527A62"/>
    <w:p w:rsidR="00527A62" w:rsidRDefault="00527A62" w:rsidP="00527A62">
      <w:pPr>
        <w:jc w:val="both"/>
        <w:rPr>
          <w:rFonts w:ascii="Arial" w:hAnsi="Arial" w:cs="Arial"/>
          <w:sz w:val="24"/>
          <w:szCs w:val="24"/>
        </w:rPr>
      </w:pPr>
      <w:r>
        <w:rPr>
          <w:rFonts w:ascii="Arial" w:hAnsi="Arial" w:cs="Arial"/>
          <w:sz w:val="24"/>
          <w:szCs w:val="24"/>
        </w:rPr>
        <w:t>Se entiende como Soberanía Alimentaria a</w:t>
      </w:r>
      <w:r w:rsidRPr="00FA2661">
        <w:rPr>
          <w:rFonts w:ascii="Arial" w:hAnsi="Arial" w:cs="Arial"/>
          <w:sz w:val="24"/>
          <w:szCs w:val="24"/>
        </w:rPr>
        <w:t>l derecho de los pueblos a alimentos sanos y culturalmente</w:t>
      </w:r>
      <w:r>
        <w:rPr>
          <w:rFonts w:ascii="Arial" w:hAnsi="Arial" w:cs="Arial"/>
          <w:sz w:val="24"/>
          <w:szCs w:val="24"/>
        </w:rPr>
        <w:t xml:space="preserve"> </w:t>
      </w:r>
      <w:r w:rsidRPr="00FA2661">
        <w:rPr>
          <w:rFonts w:ascii="Arial" w:hAnsi="Arial" w:cs="Arial"/>
          <w:sz w:val="24"/>
          <w:szCs w:val="24"/>
        </w:rPr>
        <w:t>adecuados, producidos mediante métodos sostenibles, así como su</w:t>
      </w:r>
      <w:r>
        <w:rPr>
          <w:rFonts w:ascii="Arial" w:hAnsi="Arial" w:cs="Arial"/>
          <w:sz w:val="24"/>
          <w:szCs w:val="24"/>
        </w:rPr>
        <w:t xml:space="preserve"> </w:t>
      </w:r>
      <w:r w:rsidRPr="00FA2661">
        <w:rPr>
          <w:rFonts w:ascii="Arial" w:hAnsi="Arial" w:cs="Arial"/>
          <w:sz w:val="24"/>
          <w:szCs w:val="24"/>
        </w:rPr>
        <w:t>derecho</w:t>
      </w:r>
      <w:r>
        <w:rPr>
          <w:rFonts w:ascii="Arial" w:hAnsi="Arial" w:cs="Arial"/>
          <w:sz w:val="24"/>
          <w:szCs w:val="24"/>
        </w:rPr>
        <w:t xml:space="preserve"> </w:t>
      </w:r>
      <w:r w:rsidRPr="00FA2661">
        <w:rPr>
          <w:rFonts w:ascii="Arial" w:hAnsi="Arial" w:cs="Arial"/>
          <w:sz w:val="24"/>
          <w:szCs w:val="24"/>
        </w:rPr>
        <w:t>a definir sus propios sistemas agrícolas y alimentarios. Se</w:t>
      </w:r>
      <w:r>
        <w:rPr>
          <w:rFonts w:ascii="Arial" w:hAnsi="Arial" w:cs="Arial"/>
          <w:sz w:val="24"/>
          <w:szCs w:val="24"/>
        </w:rPr>
        <w:t xml:space="preserve"> </w:t>
      </w:r>
      <w:r w:rsidRPr="00FA2661">
        <w:rPr>
          <w:rFonts w:ascii="Arial" w:hAnsi="Arial" w:cs="Arial"/>
          <w:sz w:val="24"/>
          <w:szCs w:val="24"/>
        </w:rPr>
        <w:t>fundamenta en el desarrollo de un modelo de producción campesina</w:t>
      </w:r>
      <w:r>
        <w:rPr>
          <w:rFonts w:ascii="Arial" w:hAnsi="Arial" w:cs="Arial"/>
          <w:sz w:val="24"/>
          <w:szCs w:val="24"/>
        </w:rPr>
        <w:t xml:space="preserve"> </w:t>
      </w:r>
      <w:r w:rsidRPr="00FA2661">
        <w:rPr>
          <w:rFonts w:ascii="Arial" w:hAnsi="Arial" w:cs="Arial"/>
          <w:sz w:val="24"/>
          <w:szCs w:val="24"/>
        </w:rPr>
        <w:t>sostenible que favorezca a las comunidades y su medio ambiente,</w:t>
      </w:r>
      <w:r>
        <w:rPr>
          <w:rFonts w:ascii="Arial" w:hAnsi="Arial" w:cs="Arial"/>
          <w:sz w:val="24"/>
          <w:szCs w:val="24"/>
        </w:rPr>
        <w:t xml:space="preserve"> </w:t>
      </w:r>
      <w:r w:rsidRPr="00FA2661">
        <w:rPr>
          <w:rFonts w:ascii="Arial" w:hAnsi="Arial" w:cs="Arial"/>
          <w:sz w:val="24"/>
          <w:szCs w:val="24"/>
        </w:rPr>
        <w:t>y</w:t>
      </w:r>
      <w:r>
        <w:rPr>
          <w:rFonts w:ascii="Arial" w:hAnsi="Arial" w:cs="Arial"/>
          <w:sz w:val="24"/>
          <w:szCs w:val="24"/>
        </w:rPr>
        <w:t xml:space="preserve"> </w:t>
      </w:r>
      <w:r w:rsidRPr="00FA2661">
        <w:rPr>
          <w:rFonts w:ascii="Arial" w:hAnsi="Arial" w:cs="Arial"/>
          <w:sz w:val="24"/>
          <w:szCs w:val="24"/>
        </w:rPr>
        <w:t>sitúa las aspiraciones, las necesidades y las formas de vida de aquellos</w:t>
      </w:r>
      <w:r>
        <w:rPr>
          <w:rFonts w:ascii="Arial" w:hAnsi="Arial" w:cs="Arial"/>
          <w:sz w:val="24"/>
          <w:szCs w:val="24"/>
        </w:rPr>
        <w:t xml:space="preserve"> </w:t>
      </w:r>
      <w:r w:rsidRPr="00FA2661">
        <w:rPr>
          <w:rFonts w:ascii="Arial" w:hAnsi="Arial" w:cs="Arial"/>
          <w:sz w:val="24"/>
          <w:szCs w:val="24"/>
        </w:rPr>
        <w:t>que producen, distribuyen y consumen los alimentos en el centro</w:t>
      </w:r>
      <w:r>
        <w:rPr>
          <w:rFonts w:ascii="Arial" w:hAnsi="Arial" w:cs="Arial"/>
          <w:sz w:val="24"/>
          <w:szCs w:val="24"/>
        </w:rPr>
        <w:t xml:space="preserve"> </w:t>
      </w:r>
      <w:r w:rsidRPr="00FA2661">
        <w:rPr>
          <w:rFonts w:ascii="Arial" w:hAnsi="Arial" w:cs="Arial"/>
          <w:sz w:val="24"/>
          <w:szCs w:val="24"/>
        </w:rPr>
        <w:t>de</w:t>
      </w:r>
      <w:r>
        <w:rPr>
          <w:rFonts w:ascii="Arial" w:hAnsi="Arial" w:cs="Arial"/>
          <w:sz w:val="24"/>
          <w:szCs w:val="24"/>
        </w:rPr>
        <w:t xml:space="preserve"> </w:t>
      </w:r>
      <w:r w:rsidRPr="00FA2661">
        <w:rPr>
          <w:rFonts w:ascii="Arial" w:hAnsi="Arial" w:cs="Arial"/>
          <w:sz w:val="24"/>
          <w:szCs w:val="24"/>
        </w:rPr>
        <w:t>los sistemas alimentarios y de las políticas</w:t>
      </w:r>
      <w:r>
        <w:rPr>
          <w:rFonts w:ascii="Arial" w:hAnsi="Arial" w:cs="Arial"/>
          <w:sz w:val="24"/>
          <w:szCs w:val="24"/>
        </w:rPr>
        <w:t xml:space="preserve"> </w:t>
      </w:r>
      <w:r w:rsidRPr="00FA2661">
        <w:rPr>
          <w:rFonts w:ascii="Arial" w:hAnsi="Arial" w:cs="Arial"/>
          <w:sz w:val="24"/>
          <w:szCs w:val="24"/>
        </w:rPr>
        <w:t>alimentarias, por delante</w:t>
      </w:r>
      <w:r>
        <w:rPr>
          <w:rFonts w:ascii="Arial" w:hAnsi="Arial" w:cs="Arial"/>
          <w:sz w:val="24"/>
          <w:szCs w:val="24"/>
        </w:rPr>
        <w:t xml:space="preserve"> </w:t>
      </w:r>
      <w:r w:rsidRPr="00FA2661">
        <w:rPr>
          <w:rFonts w:ascii="Arial" w:hAnsi="Arial" w:cs="Arial"/>
          <w:sz w:val="24"/>
          <w:szCs w:val="24"/>
        </w:rPr>
        <w:t>de las demandas de mercados y empresas. La soberanía alimentaria</w:t>
      </w:r>
      <w:r>
        <w:rPr>
          <w:rFonts w:ascii="Arial" w:hAnsi="Arial" w:cs="Arial"/>
          <w:sz w:val="24"/>
          <w:szCs w:val="24"/>
        </w:rPr>
        <w:t xml:space="preserve"> </w:t>
      </w:r>
      <w:r w:rsidRPr="00FA2661">
        <w:rPr>
          <w:rFonts w:ascii="Arial" w:hAnsi="Arial" w:cs="Arial"/>
          <w:sz w:val="24"/>
          <w:szCs w:val="24"/>
        </w:rPr>
        <w:t>da prioridad a la producción y el consumo local de alimentos, proporciona</w:t>
      </w:r>
      <w:r>
        <w:rPr>
          <w:rFonts w:ascii="Arial" w:hAnsi="Arial" w:cs="Arial"/>
          <w:sz w:val="24"/>
          <w:szCs w:val="24"/>
        </w:rPr>
        <w:t xml:space="preserve"> </w:t>
      </w:r>
      <w:r w:rsidRPr="00FA2661">
        <w:rPr>
          <w:rFonts w:ascii="Arial" w:hAnsi="Arial" w:cs="Arial"/>
          <w:sz w:val="24"/>
          <w:szCs w:val="24"/>
        </w:rPr>
        <w:t>a un país el derecho de proteger a sus p</w:t>
      </w:r>
      <w:r>
        <w:rPr>
          <w:rFonts w:ascii="Arial" w:hAnsi="Arial" w:cs="Arial"/>
          <w:sz w:val="24"/>
          <w:szCs w:val="24"/>
        </w:rPr>
        <w:t xml:space="preserve">roductores locales </w:t>
      </w:r>
      <w:r w:rsidRPr="00FA2661">
        <w:rPr>
          <w:rFonts w:ascii="Arial" w:hAnsi="Arial" w:cs="Arial"/>
          <w:sz w:val="24"/>
          <w:szCs w:val="24"/>
        </w:rPr>
        <w:t>de las importaciones baratas y de controlar la producción, y garantiza</w:t>
      </w:r>
      <w:r>
        <w:rPr>
          <w:rFonts w:ascii="Arial" w:hAnsi="Arial" w:cs="Arial"/>
          <w:sz w:val="24"/>
          <w:szCs w:val="24"/>
        </w:rPr>
        <w:t xml:space="preserve"> </w:t>
      </w:r>
      <w:r w:rsidRPr="00FA2661">
        <w:rPr>
          <w:rFonts w:ascii="Arial" w:hAnsi="Arial" w:cs="Arial"/>
          <w:sz w:val="24"/>
          <w:szCs w:val="24"/>
        </w:rPr>
        <w:t>que los derechos de uso y gestión de tierras, territorios, agua, semillas,</w:t>
      </w:r>
      <w:r>
        <w:rPr>
          <w:rFonts w:ascii="Arial" w:hAnsi="Arial" w:cs="Arial"/>
          <w:sz w:val="24"/>
          <w:szCs w:val="24"/>
        </w:rPr>
        <w:t xml:space="preserve"> </w:t>
      </w:r>
      <w:r w:rsidRPr="00FA2661">
        <w:rPr>
          <w:rFonts w:ascii="Arial" w:hAnsi="Arial" w:cs="Arial"/>
          <w:sz w:val="24"/>
          <w:szCs w:val="24"/>
        </w:rPr>
        <w:t>ganado y biodiversidad estén en manos de quien produce alimentos y</w:t>
      </w:r>
      <w:r>
        <w:rPr>
          <w:rFonts w:ascii="Arial" w:hAnsi="Arial" w:cs="Arial"/>
          <w:sz w:val="24"/>
          <w:szCs w:val="24"/>
        </w:rPr>
        <w:t xml:space="preserve"> </w:t>
      </w:r>
      <w:r w:rsidRPr="00FA2661">
        <w:rPr>
          <w:rFonts w:ascii="Arial" w:hAnsi="Arial" w:cs="Arial"/>
          <w:sz w:val="24"/>
          <w:szCs w:val="24"/>
        </w:rPr>
        <w:t>no del sector empresarial</w:t>
      </w:r>
      <w:r>
        <w:rPr>
          <w:rFonts w:ascii="Arial" w:hAnsi="Arial" w:cs="Arial"/>
          <w:sz w:val="24"/>
          <w:szCs w:val="24"/>
        </w:rPr>
        <w:t xml:space="preserve"> </w:t>
      </w:r>
      <w:sdt>
        <w:sdtPr>
          <w:rPr>
            <w:rFonts w:ascii="Arial" w:hAnsi="Arial" w:cs="Arial"/>
            <w:sz w:val="24"/>
            <w:szCs w:val="24"/>
          </w:rPr>
          <w:id w:val="588585188"/>
          <w:citation/>
        </w:sdtPr>
        <w:sdtContent>
          <w:r>
            <w:rPr>
              <w:rFonts w:ascii="Arial" w:hAnsi="Arial" w:cs="Arial"/>
              <w:sz w:val="24"/>
              <w:szCs w:val="24"/>
            </w:rPr>
            <w:fldChar w:fldCharType="begin"/>
          </w:r>
          <w:r>
            <w:rPr>
              <w:rFonts w:ascii="Arial" w:hAnsi="Arial" w:cs="Arial"/>
              <w:sz w:val="24"/>
              <w:szCs w:val="24"/>
            </w:rPr>
            <w:instrText xml:space="preserve">CITATION VIA09 \l 4106 </w:instrText>
          </w:r>
          <w:r>
            <w:rPr>
              <w:rFonts w:ascii="Arial" w:hAnsi="Arial" w:cs="Arial"/>
              <w:sz w:val="24"/>
              <w:szCs w:val="24"/>
            </w:rPr>
            <w:fldChar w:fldCharType="separate"/>
          </w:r>
          <w:r w:rsidRPr="00FA2661">
            <w:rPr>
              <w:rFonts w:ascii="Arial" w:hAnsi="Arial" w:cs="Arial"/>
              <w:noProof/>
              <w:sz w:val="24"/>
              <w:szCs w:val="24"/>
            </w:rPr>
            <w:t>(VIA CAMPESINA, 2009)</w:t>
          </w:r>
          <w:r>
            <w:rPr>
              <w:rFonts w:ascii="Arial" w:hAnsi="Arial" w:cs="Arial"/>
              <w:sz w:val="24"/>
              <w:szCs w:val="24"/>
            </w:rPr>
            <w:fldChar w:fldCharType="end"/>
          </w:r>
        </w:sdtContent>
      </w:sdt>
      <w:r w:rsidRPr="00FA2661">
        <w:rPr>
          <w:rFonts w:ascii="Arial" w:hAnsi="Arial" w:cs="Arial"/>
          <w:sz w:val="24"/>
          <w:szCs w:val="24"/>
        </w:rPr>
        <w:t>.</w:t>
      </w:r>
    </w:p>
    <w:p w:rsidR="00527A62" w:rsidRDefault="00527A62" w:rsidP="00527A62">
      <w:pPr>
        <w:jc w:val="both"/>
        <w:rPr>
          <w:rFonts w:ascii="Arial" w:hAnsi="Arial" w:cs="Arial"/>
          <w:sz w:val="24"/>
          <w:szCs w:val="24"/>
        </w:rPr>
      </w:pPr>
    </w:p>
    <w:p w:rsidR="00527A62" w:rsidRPr="00FA2661" w:rsidRDefault="00527A62" w:rsidP="00527A62">
      <w:pPr>
        <w:jc w:val="both"/>
        <w:rPr>
          <w:rFonts w:ascii="Arial" w:hAnsi="Arial" w:cs="Arial"/>
          <w:sz w:val="24"/>
          <w:szCs w:val="24"/>
        </w:rPr>
      </w:pPr>
      <w:r>
        <w:rPr>
          <w:rFonts w:ascii="Arial" w:hAnsi="Arial" w:cs="Arial"/>
          <w:sz w:val="24"/>
          <w:szCs w:val="24"/>
        </w:rPr>
        <w:t xml:space="preserve">La situación actual de la Vereda Sucre, al respecto, constituye una gran debilidad para la comunidad cuando se habla del “dumping” económico, el cual se refiere a cualquier tipo de fijación de precios </w:t>
      </w:r>
      <w:proofErr w:type="spellStart"/>
      <w:r>
        <w:rPr>
          <w:rFonts w:ascii="Arial" w:hAnsi="Arial" w:cs="Arial"/>
          <w:sz w:val="24"/>
          <w:szCs w:val="24"/>
        </w:rPr>
        <w:t>predotarios</w:t>
      </w:r>
      <w:proofErr w:type="spellEnd"/>
      <w:r>
        <w:rPr>
          <w:rFonts w:ascii="Arial" w:hAnsi="Arial" w:cs="Arial"/>
          <w:sz w:val="24"/>
          <w:szCs w:val="24"/>
        </w:rPr>
        <w:t xml:space="preserve">.  Cuando se habla de precios </w:t>
      </w:r>
      <w:proofErr w:type="spellStart"/>
      <w:r>
        <w:rPr>
          <w:rFonts w:ascii="Arial" w:hAnsi="Arial" w:cs="Arial"/>
          <w:sz w:val="24"/>
          <w:szCs w:val="24"/>
        </w:rPr>
        <w:t>predotarios</w:t>
      </w:r>
      <w:proofErr w:type="spellEnd"/>
      <w:r>
        <w:rPr>
          <w:rFonts w:ascii="Arial" w:hAnsi="Arial" w:cs="Arial"/>
          <w:sz w:val="24"/>
          <w:szCs w:val="24"/>
        </w:rPr>
        <w:t xml:space="preserve"> se refiere a </w:t>
      </w:r>
      <w:r w:rsidRPr="00BD51DD">
        <w:rPr>
          <w:rFonts w:ascii="Arial" w:hAnsi="Arial" w:cs="Arial"/>
          <w:sz w:val="24"/>
          <w:szCs w:val="24"/>
        </w:rPr>
        <w:t>la práctica de vender un producto o servicio a un precio muy bajo, con la intención de expulsar a los competidores fuera del mercado, o crear barreras de entrada para los potenciales nuevos competidores. Si los competidores actuales o potenciales no pueden sostener la igualdad o precios más bajos sin perder dinero, van a la quiebra o deciden no entrar en el negocio. El comerciante depredador entonces tiene menos competidores o incluso tiene de facto un monopolio, e hipotéticamente podría elevar los precios por encima de lo que el mercado debería soportar.</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Esto es importante tomar en cuenta ya que en el sistema globalizado que se maneja actualmente en el mercado, la inflación de los precios y la falta de oportunidad y canales de comercialización principalmente para el sector agrícola, aumentan los costos de vida y disminuyen los ingresos posibles haciendo cada vez más difícil la vida en el campo, y provocando así una migración de los productores agrícolas hacia la ciudad, debilitando y exponiendo cada vez más, el territorio hacia la entrada de las grandes empresas </w:t>
      </w:r>
      <w:proofErr w:type="spellStart"/>
      <w:r>
        <w:rPr>
          <w:rFonts w:ascii="Arial" w:hAnsi="Arial" w:cs="Arial"/>
          <w:sz w:val="24"/>
          <w:szCs w:val="24"/>
        </w:rPr>
        <w:t>extractivistas</w:t>
      </w:r>
      <w:proofErr w:type="spellEnd"/>
      <w:r>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autoSpaceDE w:val="0"/>
        <w:autoSpaceDN w:val="0"/>
        <w:adjustRightInd w:val="0"/>
        <w:jc w:val="both"/>
        <w:rPr>
          <w:rFonts w:ascii="Arial" w:hAnsi="Arial" w:cs="Arial"/>
          <w:sz w:val="24"/>
          <w:szCs w:val="24"/>
        </w:rPr>
      </w:pPr>
      <w:r>
        <w:rPr>
          <w:rFonts w:ascii="Arial" w:hAnsi="Arial" w:cs="Arial"/>
          <w:sz w:val="24"/>
          <w:szCs w:val="24"/>
        </w:rPr>
        <w:t>Cuando se habla de soberanía alimentaria, se toman en cuenta múltiples factores que intervienen y hacen parte de la construcción de este tema, como lo es la disponibilidad de tierras, la disposición de semillas nativas, la importancia y fortalecimiento de las economías propias, y la forma de agricultura tradicional, tomando en cuenta factores económicos, nutricionales y ambientales, entre otros.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Dentro de la vereda Sucre, la tenencia de la tierra se representa de la siguiente manera: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45280" behindDoc="0" locked="0" layoutInCell="1" allowOverlap="1" wp14:anchorId="5DAC44E3" wp14:editId="34DBAB55">
                <wp:simplePos x="0" y="0"/>
                <wp:positionH relativeFrom="column">
                  <wp:posOffset>996315</wp:posOffset>
                </wp:positionH>
                <wp:positionV relativeFrom="paragraph">
                  <wp:posOffset>87630</wp:posOffset>
                </wp:positionV>
                <wp:extent cx="3552825" cy="209550"/>
                <wp:effectExtent l="0" t="0" r="9525" b="0"/>
                <wp:wrapNone/>
                <wp:docPr id="561" name="Cuadro de texto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081CF6" w:rsidRDefault="00A2267F" w:rsidP="00527A62">
                            <w:pPr>
                              <w:pStyle w:val="Epgrafe"/>
                              <w:rPr>
                                <w:rFonts w:ascii="Arial" w:hAnsi="Arial" w:cs="Arial"/>
                                <w:b w:val="0"/>
                                <w:noProof/>
                                <w:color w:val="auto"/>
                                <w:sz w:val="24"/>
                                <w:szCs w:val="24"/>
                                <w:vertAlign w:val="superscript"/>
                              </w:rPr>
                            </w:pPr>
                            <w:bookmarkStart w:id="210" w:name="_Toc351333054"/>
                            <w:bookmarkStart w:id="211" w:name="_Toc351661380"/>
                            <w:r w:rsidRPr="00081CF6">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6</w:t>
                            </w:r>
                            <w:r>
                              <w:rPr>
                                <w:rFonts w:ascii="Arial" w:hAnsi="Arial" w:cs="Arial"/>
                                <w:b w:val="0"/>
                                <w:color w:val="auto"/>
                                <w:sz w:val="24"/>
                                <w:szCs w:val="24"/>
                                <w:vertAlign w:val="superscript"/>
                              </w:rPr>
                              <w:fldChar w:fldCharType="end"/>
                            </w:r>
                            <w:r w:rsidRPr="00081CF6">
                              <w:rPr>
                                <w:rFonts w:ascii="Arial" w:hAnsi="Arial" w:cs="Arial"/>
                                <w:b w:val="0"/>
                                <w:color w:val="auto"/>
                                <w:sz w:val="24"/>
                                <w:szCs w:val="24"/>
                                <w:vertAlign w:val="superscript"/>
                              </w:rPr>
                              <w:t>: Rangos que evidencian la tenencia de la tierra.</w:t>
                            </w:r>
                            <w:bookmarkEnd w:id="210"/>
                            <w:bookmarkEnd w:id="21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61" o:spid="_x0000_s1037" type="#_x0000_t202" style="position:absolute;left:0;text-align:left;margin-left:78.45pt;margin-top:6.9pt;width:279.75pt;height:16.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" stroked="f">
                <v:textbox inset="0,0,0,0">
                  <w:txbxContent>
                    <w:p w:rsidR="00A2267F" w:rsidRPr="00081CF6" w:rsidRDefault="00A2267F" w:rsidP="00527A62">
                      <w:pPr>
                        <w:pStyle w:val="Epgrafe"/>
                        <w:rPr>
                          <w:rFonts w:ascii="Arial" w:hAnsi="Arial" w:cs="Arial"/>
                          <w:b w:val="0"/>
                          <w:noProof/>
                          <w:color w:val="auto"/>
                          <w:sz w:val="24"/>
                          <w:szCs w:val="24"/>
                          <w:vertAlign w:val="superscript"/>
                        </w:rPr>
                      </w:pPr>
                      <w:bookmarkStart w:id="212" w:name="_Toc351333054"/>
                      <w:bookmarkStart w:id="213" w:name="_Toc351661380"/>
                      <w:r w:rsidRPr="00081CF6">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6</w:t>
                      </w:r>
                      <w:r>
                        <w:rPr>
                          <w:rFonts w:ascii="Arial" w:hAnsi="Arial" w:cs="Arial"/>
                          <w:b w:val="0"/>
                          <w:color w:val="auto"/>
                          <w:sz w:val="24"/>
                          <w:szCs w:val="24"/>
                          <w:vertAlign w:val="superscript"/>
                        </w:rPr>
                        <w:fldChar w:fldCharType="end"/>
                      </w:r>
                      <w:r w:rsidRPr="00081CF6">
                        <w:rPr>
                          <w:rFonts w:ascii="Arial" w:hAnsi="Arial" w:cs="Arial"/>
                          <w:b w:val="0"/>
                          <w:color w:val="auto"/>
                          <w:sz w:val="24"/>
                          <w:szCs w:val="24"/>
                          <w:vertAlign w:val="superscript"/>
                        </w:rPr>
                        <w:t>: Rangos que evidencian la tenencia de la tierra.</w:t>
                      </w:r>
                      <w:bookmarkEnd w:id="212"/>
                      <w:bookmarkEnd w:id="213"/>
                    </w:p>
                  </w:txbxContent>
                </v:textbox>
              </v:shape>
            </w:pict>
          </mc:Fallback>
        </mc:AlternateContent>
      </w:r>
    </w:p>
    <w:p w:rsidR="00527A62" w:rsidRPr="004A3AC2" w:rsidRDefault="00527A62" w:rsidP="00527A62">
      <w:pPr>
        <w:rPr>
          <w:rFonts w:ascii="Arial" w:hAnsi="Arial" w:cs="Arial"/>
          <w:sz w:val="24"/>
          <w:szCs w:val="24"/>
          <w:vertAlign w:val="superscript"/>
        </w:rPr>
      </w:pPr>
    </w:p>
    <w:p w:rsidR="00527A62" w:rsidRDefault="00527A62" w:rsidP="00527A62">
      <w:pPr>
        <w:jc w:val="both"/>
        <w:rPr>
          <w:rFonts w:ascii="Arial" w:hAnsi="Arial" w:cs="Arial"/>
          <w:sz w:val="24"/>
          <w:szCs w:val="24"/>
        </w:rPr>
      </w:pPr>
      <w:r w:rsidRPr="00646F25">
        <w:rPr>
          <w:noProof/>
          <w:lang w:val="es-GT" w:eastAsia="es-GT"/>
        </w:rPr>
        <w:drawing>
          <wp:anchor distT="0" distB="0" distL="114300" distR="114300" simplePos="0" relativeHeight="251673600" behindDoc="1" locked="0" layoutInCell="1" allowOverlap="1" wp14:anchorId="6A48A0D0" wp14:editId="7F4E2998">
            <wp:simplePos x="0" y="0"/>
            <wp:positionH relativeFrom="column">
              <wp:posOffset>996315</wp:posOffset>
            </wp:positionH>
            <wp:positionV relativeFrom="paragraph">
              <wp:posOffset>49530</wp:posOffset>
            </wp:positionV>
            <wp:extent cx="3552825" cy="1724025"/>
            <wp:effectExtent l="0" t="0" r="9525" b="952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552825" cy="1724025"/>
                    </a:xfrm>
                    <a:prstGeom prst="rect">
                      <a:avLst/>
                    </a:prstGeom>
                    <a:noFill/>
                    <a:ln>
                      <a:noFill/>
                    </a:ln>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4A3AC2" w:rsidRDefault="00527A62" w:rsidP="00527A62">
      <w:pPr>
        <w:rPr>
          <w:rFonts w:ascii="Arial" w:hAnsi="Arial" w:cs="Arial"/>
          <w:sz w:val="24"/>
          <w:szCs w:val="24"/>
          <w:vertAlign w:val="superscript"/>
        </w:rPr>
      </w:pPr>
    </w:p>
    <w:p w:rsidR="00527A62" w:rsidRDefault="00527A62" w:rsidP="00527A62">
      <w:pPr>
        <w:jc w:val="both"/>
        <w:rPr>
          <w:rFonts w:ascii="Arial" w:hAnsi="Arial" w:cs="Arial"/>
          <w:sz w:val="24"/>
          <w:szCs w:val="24"/>
        </w:rPr>
      </w:pPr>
      <w:r w:rsidRPr="00983C17">
        <w:rPr>
          <w:rFonts w:ascii="Arial" w:hAnsi="Arial" w:cs="Arial"/>
          <w:sz w:val="24"/>
          <w:szCs w:val="24"/>
        </w:rPr>
        <w:t xml:space="preserve">Resumiendo la actual situación de tenencia de la tierra en </w:t>
      </w:r>
      <w:r>
        <w:rPr>
          <w:rFonts w:ascii="Arial" w:hAnsi="Arial" w:cs="Arial"/>
          <w:sz w:val="24"/>
          <w:szCs w:val="24"/>
        </w:rPr>
        <w:t>la vereda Sucre</w:t>
      </w:r>
      <w:r w:rsidRPr="00983C17">
        <w:rPr>
          <w:rFonts w:ascii="Arial" w:hAnsi="Arial" w:cs="Arial"/>
          <w:sz w:val="24"/>
          <w:szCs w:val="24"/>
        </w:rPr>
        <w:t xml:space="preserve">, puede concluirse según el cuadro </w:t>
      </w:r>
      <w:r w:rsidR="007721DC">
        <w:rPr>
          <w:rFonts w:ascii="Arial" w:hAnsi="Arial" w:cs="Arial"/>
          <w:sz w:val="24"/>
          <w:szCs w:val="24"/>
        </w:rPr>
        <w:t>6</w:t>
      </w:r>
      <w:r>
        <w:rPr>
          <w:rFonts w:ascii="Arial" w:hAnsi="Arial" w:cs="Arial"/>
          <w:sz w:val="24"/>
          <w:szCs w:val="24"/>
        </w:rPr>
        <w:t>,</w:t>
      </w:r>
      <w:r w:rsidRPr="00983C17">
        <w:rPr>
          <w:rFonts w:ascii="Arial" w:hAnsi="Arial" w:cs="Arial"/>
          <w:sz w:val="24"/>
          <w:szCs w:val="24"/>
        </w:rPr>
        <w:t xml:space="preserve"> que:</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15"/>
        </w:numPr>
        <w:spacing w:after="0" w:line="240" w:lineRule="auto"/>
        <w:jc w:val="both"/>
        <w:rPr>
          <w:rFonts w:ascii="Arial" w:hAnsi="Arial" w:cs="Arial"/>
          <w:sz w:val="24"/>
          <w:szCs w:val="24"/>
        </w:rPr>
      </w:pPr>
      <w:r>
        <w:rPr>
          <w:rFonts w:ascii="Arial" w:hAnsi="Arial" w:cs="Arial"/>
          <w:sz w:val="24"/>
          <w:szCs w:val="24"/>
        </w:rPr>
        <w:t>El 45.07% de las familias de la vereda posee un terreno con un área entre 0 y 2 ha, las cuales ocupan el 17.29% del total de terreno de la vereda.</w:t>
      </w:r>
    </w:p>
    <w:p w:rsidR="00527A62" w:rsidRDefault="00527A62" w:rsidP="00F21F30">
      <w:pPr>
        <w:pStyle w:val="Prrafodelista"/>
        <w:numPr>
          <w:ilvl w:val="0"/>
          <w:numId w:val="15"/>
        </w:numPr>
        <w:spacing w:after="0" w:line="240" w:lineRule="auto"/>
        <w:jc w:val="both"/>
        <w:rPr>
          <w:rFonts w:ascii="Arial" w:hAnsi="Arial" w:cs="Arial"/>
          <w:sz w:val="24"/>
          <w:szCs w:val="24"/>
        </w:rPr>
      </w:pPr>
      <w:r>
        <w:rPr>
          <w:rFonts w:ascii="Arial" w:hAnsi="Arial" w:cs="Arial"/>
          <w:sz w:val="24"/>
          <w:szCs w:val="24"/>
        </w:rPr>
        <w:t>El 19.72% de las familias de la vereda posee un terreno con un área entre 2.01 y 4 ha, las cuales ocupan el 6.23% del total de terreno de la vereda.</w:t>
      </w:r>
    </w:p>
    <w:p w:rsidR="00527A62" w:rsidRDefault="00527A62" w:rsidP="00F21F30">
      <w:pPr>
        <w:pStyle w:val="Prrafodelista"/>
        <w:numPr>
          <w:ilvl w:val="0"/>
          <w:numId w:val="15"/>
        </w:numPr>
        <w:spacing w:after="0" w:line="240" w:lineRule="auto"/>
        <w:jc w:val="both"/>
        <w:rPr>
          <w:rFonts w:ascii="Arial" w:hAnsi="Arial" w:cs="Arial"/>
          <w:sz w:val="24"/>
          <w:szCs w:val="24"/>
        </w:rPr>
      </w:pPr>
      <w:r>
        <w:rPr>
          <w:rFonts w:ascii="Arial" w:hAnsi="Arial" w:cs="Arial"/>
          <w:sz w:val="24"/>
          <w:szCs w:val="24"/>
        </w:rPr>
        <w:t>El 11.27% de las familias poseen un terreno con un área entre 4.01 y 6 ha, las cuales ocupan el 9.06% del total de terreno de la vereda.</w:t>
      </w:r>
    </w:p>
    <w:p w:rsidR="00527A62" w:rsidRDefault="00527A62" w:rsidP="00F21F30">
      <w:pPr>
        <w:pStyle w:val="Prrafodelista"/>
        <w:numPr>
          <w:ilvl w:val="0"/>
          <w:numId w:val="15"/>
        </w:numPr>
        <w:spacing w:after="0" w:line="240" w:lineRule="auto"/>
        <w:jc w:val="both"/>
        <w:rPr>
          <w:rFonts w:ascii="Arial" w:hAnsi="Arial" w:cs="Arial"/>
          <w:sz w:val="24"/>
          <w:szCs w:val="24"/>
        </w:rPr>
      </w:pPr>
      <w:r>
        <w:rPr>
          <w:rFonts w:ascii="Arial" w:hAnsi="Arial" w:cs="Arial"/>
          <w:sz w:val="24"/>
          <w:szCs w:val="24"/>
        </w:rPr>
        <w:t>El 8.45% de las familias poseen un terreno con un área entre 6.01 y 8 ha, las cuales ocupan el 5.24% del total de terreno de la vereda.</w:t>
      </w:r>
    </w:p>
    <w:p w:rsidR="00527A62" w:rsidRDefault="00527A62" w:rsidP="00F21F30">
      <w:pPr>
        <w:pStyle w:val="Prrafodelista"/>
        <w:numPr>
          <w:ilvl w:val="0"/>
          <w:numId w:val="15"/>
        </w:numPr>
        <w:spacing w:after="0" w:line="240" w:lineRule="auto"/>
        <w:jc w:val="both"/>
        <w:rPr>
          <w:rFonts w:ascii="Arial" w:hAnsi="Arial" w:cs="Arial"/>
          <w:sz w:val="24"/>
          <w:szCs w:val="24"/>
        </w:rPr>
      </w:pPr>
      <w:r>
        <w:rPr>
          <w:rFonts w:ascii="Arial" w:hAnsi="Arial" w:cs="Arial"/>
          <w:sz w:val="24"/>
          <w:szCs w:val="24"/>
        </w:rPr>
        <w:t>El 5.63% de las familias poseen un terreno entre 8.01 y 10 ha, las cuales ocupan el 4.58% del terreno total de la vereda.</w:t>
      </w:r>
    </w:p>
    <w:p w:rsidR="00527A62" w:rsidRDefault="00527A62" w:rsidP="00F21F30">
      <w:pPr>
        <w:pStyle w:val="Prrafodelista"/>
        <w:numPr>
          <w:ilvl w:val="0"/>
          <w:numId w:val="15"/>
        </w:numPr>
        <w:spacing w:after="0" w:line="240" w:lineRule="auto"/>
        <w:jc w:val="both"/>
        <w:rPr>
          <w:rFonts w:ascii="Arial" w:hAnsi="Arial" w:cs="Arial"/>
          <w:sz w:val="24"/>
          <w:szCs w:val="24"/>
        </w:rPr>
      </w:pPr>
      <w:r>
        <w:rPr>
          <w:rFonts w:ascii="Arial" w:hAnsi="Arial" w:cs="Arial"/>
          <w:sz w:val="24"/>
          <w:szCs w:val="24"/>
        </w:rPr>
        <w:t>El 5.63% de las familias poseen un terreno entre 10.01 y 12 ha, las cuales ocupan el 3.61% del total de terreno de la vereda.</w:t>
      </w:r>
    </w:p>
    <w:p w:rsidR="00527A62" w:rsidRDefault="00527A62" w:rsidP="00F21F30">
      <w:pPr>
        <w:pStyle w:val="Prrafodelista"/>
        <w:numPr>
          <w:ilvl w:val="0"/>
          <w:numId w:val="15"/>
        </w:numPr>
        <w:spacing w:after="0" w:line="240" w:lineRule="auto"/>
        <w:jc w:val="both"/>
        <w:rPr>
          <w:rFonts w:ascii="Arial" w:hAnsi="Arial" w:cs="Arial"/>
          <w:sz w:val="24"/>
          <w:szCs w:val="24"/>
        </w:rPr>
      </w:pPr>
      <w:r>
        <w:rPr>
          <w:rFonts w:ascii="Arial" w:hAnsi="Arial" w:cs="Arial"/>
          <w:sz w:val="24"/>
          <w:szCs w:val="24"/>
        </w:rPr>
        <w:t>El 2.82% de las familias de la vereda poseen un terreno entre 12.01 y 14 ha, las cuales ocupan el 2.75% del total de terreno de la vereda.</w:t>
      </w:r>
    </w:p>
    <w:p w:rsidR="00527A62" w:rsidRDefault="00527A62" w:rsidP="00F21F30">
      <w:pPr>
        <w:pStyle w:val="Prrafodelista"/>
        <w:numPr>
          <w:ilvl w:val="0"/>
          <w:numId w:val="15"/>
        </w:numPr>
        <w:spacing w:after="0" w:line="240" w:lineRule="auto"/>
        <w:jc w:val="both"/>
        <w:rPr>
          <w:rFonts w:ascii="Arial" w:hAnsi="Arial" w:cs="Arial"/>
          <w:sz w:val="24"/>
          <w:szCs w:val="24"/>
        </w:rPr>
      </w:pPr>
      <w:r>
        <w:rPr>
          <w:rFonts w:ascii="Arial" w:hAnsi="Arial" w:cs="Arial"/>
          <w:sz w:val="24"/>
          <w:szCs w:val="24"/>
        </w:rPr>
        <w:t>El 1.41% de las familias de la vereda poseen un terreno mayor a 14 ha, las cuales ocupan el 51.24% del total de terreno de la vereda.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Como </w:t>
      </w:r>
      <w:r w:rsidR="007721DC">
        <w:rPr>
          <w:rFonts w:ascii="Arial" w:hAnsi="Arial" w:cs="Arial"/>
          <w:sz w:val="24"/>
          <w:szCs w:val="24"/>
        </w:rPr>
        <w:t>se puede observar en el cuadro 6</w:t>
      </w:r>
      <w:r>
        <w:rPr>
          <w:rFonts w:ascii="Arial" w:hAnsi="Arial" w:cs="Arial"/>
          <w:sz w:val="24"/>
          <w:szCs w:val="24"/>
        </w:rPr>
        <w:t>, el 45.07% de la población ocupa solamente el 17.29% del terreno total puesto que el área de terreno estas familias poseen, muchas veces solo abarcan la construcción de la casa, o bien el área disponible para cultivo es muy reducido por lo que el ingreso que estas familias perciben es muy reducido, en el entendido que el único cultivo rentable en la vereda es el café.  Esto es importante analizarlo puesto que dentro de este rango de tenencia de tierra se encuentra casi la mitad del total de familias de la vereda.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Si se observa en el cuadro, el 1.41% de la población posee terrenos mayores a 14 ha, las cuales ocupan el 51.24%, más de la mitad del terreno total de la vereda, lo que significa que hay un gran problema de concentración de la tierra.  Esta área de terreno es destinada principalmente a potrero, lo que justifica en cierta parte que la mayor parte del terreno de la vereda (57.16% según se detalla anteriormente en el uso actual del suelo) sea destinada a ésta actividad.</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Esta gran diferencia y desigualdad en cuanto a la tenencia y distribución de la tierra dentro de la vereda Sucre, pone en manifiesto que las familias de esta comunidad se encuentren dentro de los estratos socioeconómicos 1 y 2, que es indicio a que en la vereda hay serios problemas de pobreza económica.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Debido a esto y a varios otros factores como la poca diversidad de cultivos, la falta de una sólida construcción de economías propias y la falta de canales de comercialización tanto para el café como para otro cultivo, hacen que las personas de la vereda realicen distintas actividades productivas para generar un ingreso económico y así brindar el sustento familiar.</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Dentro de las actividades productivas de la vereda Sucre, se encuentran las siguientes:</w:t>
      </w:r>
    </w:p>
    <w:p w:rsidR="00527A62" w:rsidRDefault="00527A62" w:rsidP="00527A62">
      <w:pPr>
        <w:jc w:val="both"/>
        <w:rPr>
          <w:rFonts w:ascii="Arial" w:hAnsi="Arial" w:cs="Arial"/>
          <w:sz w:val="24"/>
          <w:szCs w:val="24"/>
        </w:rPr>
      </w:pPr>
    </w:p>
    <w:p w:rsidR="00527A62" w:rsidRDefault="00527A62" w:rsidP="00527A62">
      <w:pPr>
        <w:rPr>
          <w:rFonts w:ascii="Arial" w:hAnsi="Arial" w:cs="Arial"/>
          <w:sz w:val="24"/>
          <w:szCs w:val="24"/>
        </w:rPr>
      </w:pPr>
      <w:r>
        <w:rPr>
          <w:noProof/>
          <w:lang w:val="es-GT" w:eastAsia="es-GT"/>
        </w:rPr>
        <mc:AlternateContent>
          <mc:Choice Requires="wps">
            <w:drawing>
              <wp:anchor distT="0" distB="0" distL="114300" distR="114300" simplePos="0" relativeHeight="251746304" behindDoc="0" locked="0" layoutInCell="1" allowOverlap="1" wp14:anchorId="749EAAD8" wp14:editId="060D1FA0">
                <wp:simplePos x="0" y="0"/>
                <wp:positionH relativeFrom="column">
                  <wp:posOffset>1515110</wp:posOffset>
                </wp:positionH>
                <wp:positionV relativeFrom="paragraph">
                  <wp:posOffset>115570</wp:posOffset>
                </wp:positionV>
                <wp:extent cx="2656840" cy="238125"/>
                <wp:effectExtent l="0" t="0" r="0" b="9525"/>
                <wp:wrapNone/>
                <wp:docPr id="560" name="Cuadro de texto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6840" cy="2381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081CF6" w:rsidRDefault="00A2267F" w:rsidP="00527A62">
                            <w:pPr>
                              <w:pStyle w:val="Epgrafe"/>
                              <w:rPr>
                                <w:rFonts w:ascii="Arial" w:hAnsi="Arial" w:cs="Arial"/>
                                <w:b w:val="0"/>
                                <w:noProof/>
                                <w:color w:val="auto"/>
                                <w:sz w:val="24"/>
                                <w:szCs w:val="24"/>
                                <w:vertAlign w:val="superscript"/>
                              </w:rPr>
                            </w:pPr>
                            <w:bookmarkStart w:id="214" w:name="_Toc351333055"/>
                            <w:bookmarkStart w:id="215" w:name="_Toc351661381"/>
                            <w:r w:rsidRPr="00081CF6">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7</w:t>
                            </w:r>
                            <w:r>
                              <w:rPr>
                                <w:rFonts w:ascii="Arial" w:hAnsi="Arial" w:cs="Arial"/>
                                <w:b w:val="0"/>
                                <w:color w:val="auto"/>
                                <w:sz w:val="24"/>
                                <w:szCs w:val="24"/>
                                <w:vertAlign w:val="superscript"/>
                              </w:rPr>
                              <w:fldChar w:fldCharType="end"/>
                            </w:r>
                            <w:r w:rsidRPr="00081CF6">
                              <w:rPr>
                                <w:rFonts w:ascii="Arial" w:hAnsi="Arial" w:cs="Arial"/>
                                <w:b w:val="0"/>
                                <w:color w:val="auto"/>
                                <w:sz w:val="24"/>
                                <w:szCs w:val="24"/>
                                <w:vertAlign w:val="superscript"/>
                              </w:rPr>
                              <w:t>: Actividades Productivas en la Vereda Sucre.</w:t>
                            </w:r>
                            <w:bookmarkEnd w:id="214"/>
                            <w:bookmarkEnd w:id="215"/>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60" o:spid="_x0000_s1038" type="#_x0000_t202" style="position:absolute;margin-left:119.3pt;margin-top:9.1pt;width:209.2pt;height:18.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" stroked="f">
                <v:textbox inset="0,0,0,0">
                  <w:txbxContent>
                    <w:p w:rsidR="00A2267F" w:rsidRPr="00081CF6" w:rsidRDefault="00A2267F" w:rsidP="00527A62">
                      <w:pPr>
                        <w:pStyle w:val="Epgrafe"/>
                        <w:rPr>
                          <w:rFonts w:ascii="Arial" w:hAnsi="Arial" w:cs="Arial"/>
                          <w:b w:val="0"/>
                          <w:noProof/>
                          <w:color w:val="auto"/>
                          <w:sz w:val="24"/>
                          <w:szCs w:val="24"/>
                          <w:vertAlign w:val="superscript"/>
                        </w:rPr>
                      </w:pPr>
                      <w:bookmarkStart w:id="216" w:name="_Toc351333055"/>
                      <w:bookmarkStart w:id="217" w:name="_Toc351661381"/>
                      <w:r w:rsidRPr="00081CF6">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7</w:t>
                      </w:r>
                      <w:r>
                        <w:rPr>
                          <w:rFonts w:ascii="Arial" w:hAnsi="Arial" w:cs="Arial"/>
                          <w:b w:val="0"/>
                          <w:color w:val="auto"/>
                          <w:sz w:val="24"/>
                          <w:szCs w:val="24"/>
                          <w:vertAlign w:val="superscript"/>
                        </w:rPr>
                        <w:fldChar w:fldCharType="end"/>
                      </w:r>
                      <w:r w:rsidRPr="00081CF6">
                        <w:rPr>
                          <w:rFonts w:ascii="Arial" w:hAnsi="Arial" w:cs="Arial"/>
                          <w:b w:val="0"/>
                          <w:color w:val="auto"/>
                          <w:sz w:val="24"/>
                          <w:szCs w:val="24"/>
                          <w:vertAlign w:val="superscript"/>
                        </w:rPr>
                        <w:t>: Actividades Productivas en la Vereda Sucre.</w:t>
                      </w:r>
                      <w:bookmarkEnd w:id="216"/>
                      <w:bookmarkEnd w:id="217"/>
                    </w:p>
                  </w:txbxContent>
                </v:textbox>
              </v:shape>
            </w:pict>
          </mc:Fallback>
        </mc:AlternateContent>
      </w:r>
    </w:p>
    <w:p w:rsidR="00527A62" w:rsidRDefault="00527A62" w:rsidP="00527A62">
      <w:pPr>
        <w:rPr>
          <w:rFonts w:ascii="Arial" w:hAnsi="Arial" w:cs="Arial"/>
          <w:sz w:val="24"/>
          <w:szCs w:val="24"/>
          <w:vertAlign w:val="superscript"/>
        </w:rPr>
      </w:pPr>
    </w:p>
    <w:p w:rsidR="00527A62" w:rsidRDefault="00527A62" w:rsidP="00527A62">
      <w:pPr>
        <w:rPr>
          <w:rFonts w:ascii="Arial" w:hAnsi="Arial" w:cs="Arial"/>
          <w:sz w:val="24"/>
          <w:szCs w:val="24"/>
        </w:rPr>
      </w:pPr>
      <w:r w:rsidRPr="00556A8B">
        <w:rPr>
          <w:noProof/>
          <w:lang w:val="es-GT" w:eastAsia="es-GT"/>
        </w:rPr>
        <w:drawing>
          <wp:anchor distT="0" distB="0" distL="114300" distR="114300" simplePos="0" relativeHeight="251674624" behindDoc="1" locked="0" layoutInCell="1" allowOverlap="1" wp14:anchorId="4082FA0B" wp14:editId="7BBF4552">
            <wp:simplePos x="0" y="0"/>
            <wp:positionH relativeFrom="column">
              <wp:posOffset>1515422</wp:posOffset>
            </wp:positionH>
            <wp:positionV relativeFrom="paragraph">
              <wp:posOffset>3373</wp:posOffset>
            </wp:positionV>
            <wp:extent cx="2656840" cy="1155700"/>
            <wp:effectExtent l="0" t="0" r="0" b="635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56840" cy="1155700"/>
                    </a:xfrm>
                    <a:prstGeom prst="rect">
                      <a:avLst/>
                    </a:prstGeom>
                    <a:noFill/>
                    <a:ln>
                      <a:noFill/>
                    </a:ln>
                  </pic:spPr>
                </pic:pic>
              </a:graphicData>
            </a:graphic>
          </wp:anchor>
        </w:drawing>
      </w: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Pr="00556A8B" w:rsidRDefault="00527A62" w:rsidP="00527A62">
      <w:pPr>
        <w:rPr>
          <w:rFonts w:ascii="Arial" w:hAnsi="Arial" w:cs="Arial"/>
          <w:sz w:val="24"/>
          <w:szCs w:val="24"/>
          <w:vertAlign w:val="superscript"/>
        </w:rPr>
      </w:pPr>
    </w:p>
    <w:p w:rsidR="00527A62" w:rsidRDefault="00527A62" w:rsidP="00527A62">
      <w:pPr>
        <w:jc w:val="both"/>
        <w:rPr>
          <w:rFonts w:ascii="Arial" w:hAnsi="Arial" w:cs="Arial"/>
          <w:sz w:val="24"/>
          <w:szCs w:val="24"/>
        </w:rPr>
      </w:pPr>
      <w:r>
        <w:rPr>
          <w:rFonts w:ascii="Arial" w:hAnsi="Arial" w:cs="Arial"/>
          <w:sz w:val="24"/>
          <w:szCs w:val="24"/>
        </w:rPr>
        <w:t>Las actividades productivas más importantes dentro de la vereda son la Agricultura y el Jornal.  Con estas dos actividades las familias deben de sufragar los gastos mensuales.  Es importante mencionar que estas dos actividades dependen exclusivamente del cultivo de café, ya que los dueños de las fincas productoras sacan su producto, lo venden y obtienen un ingresos, al igual que dichas fincas cafeteras contratan personas para que realicen el trabajo de jornal con un salario fijo, jornal que en este momento está siendo pagado a $.23,000.00</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Como se puede ver en el cuadro anterior, el 56.52% de la población económicamente activa alternan el trabajo de su finca con el jornal, debido a que la finca, como el cultivo establecido es el café, no produce o genera ingreso todo el año, entonces las personas optan por realizar jornales que cada vez son más escasos dentro de la comunidad ya que todos los productores dependen del mismo cultivo, lo que conlleva a q las personas migren a otras veredas o a la ciudad en busca de empleo para sustentar el gasto familiar, quebrantando cada vez más la soberanía alimentaria y dejando más expuesta a la comunidad.</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A continuación se presenta un breve cuadro que muestra los ingresos promedio mensual de las personas por cada una de las actividades productivas que estas poseen, así como también un resumen muy básico sobre los costos de producción de café, tomando en cuenta que en la vereda Sucre se tiene una producción promedio por hectárea de 7.74 cargas, con un promedio de área de terreno sembrado de 1.85 hectáreas por familia.</w:t>
      </w:r>
    </w:p>
    <w:p w:rsidR="00527A62"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47328" behindDoc="0" locked="0" layoutInCell="1" allowOverlap="1" wp14:anchorId="73D34602" wp14:editId="0B31B83C">
                <wp:simplePos x="0" y="0"/>
                <wp:positionH relativeFrom="column">
                  <wp:posOffset>-3810</wp:posOffset>
                </wp:positionH>
                <wp:positionV relativeFrom="paragraph">
                  <wp:posOffset>129540</wp:posOffset>
                </wp:positionV>
                <wp:extent cx="5612130" cy="139065"/>
                <wp:effectExtent l="0" t="0" r="7620" b="0"/>
                <wp:wrapNone/>
                <wp:docPr id="559" name="Cuadro de texto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2130" cy="139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081CF6" w:rsidRDefault="00A2267F" w:rsidP="00527A62">
                            <w:pPr>
                              <w:pStyle w:val="Epgrafe"/>
                              <w:rPr>
                                <w:rFonts w:ascii="Arial" w:hAnsi="Arial" w:cs="Arial"/>
                                <w:b w:val="0"/>
                                <w:noProof/>
                                <w:color w:val="auto"/>
                                <w:sz w:val="24"/>
                                <w:szCs w:val="24"/>
                                <w:vertAlign w:val="superscript"/>
                              </w:rPr>
                            </w:pPr>
                            <w:bookmarkStart w:id="218" w:name="_Toc351333056"/>
                            <w:bookmarkStart w:id="219" w:name="_Toc351661382"/>
                            <w:r w:rsidRPr="00081CF6">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8</w:t>
                            </w:r>
                            <w:r>
                              <w:rPr>
                                <w:rFonts w:ascii="Arial" w:hAnsi="Arial" w:cs="Arial"/>
                                <w:b w:val="0"/>
                                <w:color w:val="auto"/>
                                <w:sz w:val="24"/>
                                <w:szCs w:val="24"/>
                                <w:vertAlign w:val="superscript"/>
                              </w:rPr>
                              <w:fldChar w:fldCharType="end"/>
                            </w:r>
                            <w:r w:rsidRPr="00081CF6">
                              <w:rPr>
                                <w:rFonts w:ascii="Arial" w:hAnsi="Arial" w:cs="Arial"/>
                                <w:b w:val="0"/>
                                <w:color w:val="auto"/>
                                <w:sz w:val="24"/>
                                <w:szCs w:val="24"/>
                                <w:vertAlign w:val="superscript"/>
                              </w:rPr>
                              <w:t>: Costos de producción para un cultivo de café con una extensión de 1 has y 1.85 has para la Vereda de Sucre.</w:t>
                            </w:r>
                            <w:bookmarkEnd w:id="218"/>
                            <w:bookmarkEnd w:id="219"/>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59" o:spid="_x0000_s1039" type="#_x0000_t202" style="position:absolute;left:0;text-align:left;margin-left:-.3pt;margin-top:10.2pt;width:441.9pt;height:10.9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" stroked="f">
                <v:textbox inset="0,0,0,0">
                  <w:txbxContent>
                    <w:p w:rsidR="00A2267F" w:rsidRPr="00081CF6" w:rsidRDefault="00A2267F" w:rsidP="00527A62">
                      <w:pPr>
                        <w:pStyle w:val="Epgrafe"/>
                        <w:rPr>
                          <w:rFonts w:ascii="Arial" w:hAnsi="Arial" w:cs="Arial"/>
                          <w:b w:val="0"/>
                          <w:noProof/>
                          <w:color w:val="auto"/>
                          <w:sz w:val="24"/>
                          <w:szCs w:val="24"/>
                          <w:vertAlign w:val="superscript"/>
                        </w:rPr>
                      </w:pPr>
                      <w:bookmarkStart w:id="220" w:name="_Toc351333056"/>
                      <w:bookmarkStart w:id="221" w:name="_Toc351661382"/>
                      <w:r w:rsidRPr="00081CF6">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8</w:t>
                      </w:r>
                      <w:r>
                        <w:rPr>
                          <w:rFonts w:ascii="Arial" w:hAnsi="Arial" w:cs="Arial"/>
                          <w:b w:val="0"/>
                          <w:color w:val="auto"/>
                          <w:sz w:val="24"/>
                          <w:szCs w:val="24"/>
                          <w:vertAlign w:val="superscript"/>
                        </w:rPr>
                        <w:fldChar w:fldCharType="end"/>
                      </w:r>
                      <w:r w:rsidRPr="00081CF6">
                        <w:rPr>
                          <w:rFonts w:ascii="Arial" w:hAnsi="Arial" w:cs="Arial"/>
                          <w:b w:val="0"/>
                          <w:color w:val="auto"/>
                          <w:sz w:val="24"/>
                          <w:szCs w:val="24"/>
                          <w:vertAlign w:val="superscript"/>
                        </w:rPr>
                        <w:t>: Costos de producción para un cultivo de café con una extensión de 1 has y 1.85 has para la Vereda de Sucre.</w:t>
                      </w:r>
                      <w:bookmarkEnd w:id="220"/>
                      <w:bookmarkEnd w:id="221"/>
                    </w:p>
                  </w:txbxContent>
                </v:textbox>
              </v:shape>
            </w:pict>
          </mc:Fallback>
        </mc:AlternateContent>
      </w:r>
    </w:p>
    <w:p w:rsidR="00527A62" w:rsidRPr="00CD12E5" w:rsidRDefault="00527A62" w:rsidP="00527A62">
      <w:pPr>
        <w:rPr>
          <w:rFonts w:ascii="Arial" w:hAnsi="Arial" w:cs="Arial"/>
          <w:sz w:val="24"/>
          <w:szCs w:val="24"/>
          <w:vertAlign w:val="superscript"/>
        </w:rPr>
      </w:pPr>
      <w:r>
        <w:rPr>
          <w:noProof/>
          <w:lang w:val="es-GT" w:eastAsia="es-GT"/>
        </w:rPr>
        <w:drawing>
          <wp:anchor distT="0" distB="0" distL="114300" distR="114300" simplePos="0" relativeHeight="251675648" behindDoc="1" locked="0" layoutInCell="1" allowOverlap="1" wp14:anchorId="0D7592DE" wp14:editId="7290038C">
            <wp:simplePos x="0" y="0"/>
            <wp:positionH relativeFrom="column">
              <wp:posOffset>148590</wp:posOffset>
            </wp:positionH>
            <wp:positionV relativeFrom="paragraph">
              <wp:posOffset>121920</wp:posOffset>
            </wp:positionV>
            <wp:extent cx="5324475" cy="1447800"/>
            <wp:effectExtent l="19050" t="0" r="9525"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324475" cy="1447800"/>
                    </a:xfrm>
                    <a:prstGeom prst="rect">
                      <a:avLst/>
                    </a:prstGeom>
                    <a:noFill/>
                    <a:ln>
                      <a:noFill/>
                    </a:ln>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CD12E5" w:rsidRDefault="00527A62" w:rsidP="00527A62">
      <w:pPr>
        <w:rPr>
          <w:rFonts w:ascii="Arial" w:hAnsi="Arial" w:cs="Arial"/>
          <w:sz w:val="24"/>
          <w:szCs w:val="24"/>
          <w:vertAlign w:val="superscript"/>
        </w:rPr>
      </w:pPr>
    </w:p>
    <w:p w:rsidR="00527A62" w:rsidRDefault="00527A62" w:rsidP="00527A62">
      <w:pPr>
        <w:jc w:val="both"/>
        <w:rPr>
          <w:rFonts w:ascii="Arial" w:hAnsi="Arial" w:cs="Arial"/>
          <w:sz w:val="24"/>
          <w:szCs w:val="24"/>
        </w:rPr>
      </w:pPr>
      <w:r>
        <w:rPr>
          <w:rFonts w:ascii="Arial" w:hAnsi="Arial" w:cs="Arial"/>
          <w:sz w:val="24"/>
          <w:szCs w:val="24"/>
        </w:rPr>
        <w:t xml:space="preserve">En el cuadro </w:t>
      </w:r>
      <w:r w:rsidR="007721DC">
        <w:rPr>
          <w:rFonts w:ascii="Arial" w:hAnsi="Arial" w:cs="Arial"/>
          <w:sz w:val="24"/>
          <w:szCs w:val="24"/>
        </w:rPr>
        <w:t>8</w:t>
      </w:r>
      <w:r>
        <w:rPr>
          <w:rFonts w:ascii="Arial" w:hAnsi="Arial" w:cs="Arial"/>
          <w:sz w:val="24"/>
          <w:szCs w:val="24"/>
        </w:rPr>
        <w:t>, se puede observar que el costo de producción promedio por familia es de $.8</w:t>
      </w:r>
      <w:proofErr w:type="gramStart"/>
      <w:r>
        <w:rPr>
          <w:rFonts w:ascii="Arial" w:hAnsi="Arial" w:cs="Arial"/>
          <w:sz w:val="24"/>
          <w:szCs w:val="24"/>
        </w:rPr>
        <w:t>,183,845.00</w:t>
      </w:r>
      <w:proofErr w:type="gramEnd"/>
      <w:r>
        <w:rPr>
          <w:rFonts w:ascii="Arial" w:hAnsi="Arial" w:cs="Arial"/>
          <w:sz w:val="24"/>
          <w:szCs w:val="24"/>
        </w:rPr>
        <w:t>.  Esto es importante ya que si bien es cierto se genera una producción aproximado de 14.29 cargas por productor, pero dicho ingreso debe pagar el costo de producción del café que no se calcula ni se registra ordenadamente en la actualidad, por lo que los productores, no saben exactamente cuando están ganando o perdiendo en cada ciclo productivo.</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El ingreso del café, se calculó mediante la producción promedio estimada, con un precio de venta de $.650</w:t>
      </w:r>
      <w:proofErr w:type="gramStart"/>
      <w:r>
        <w:rPr>
          <w:rFonts w:ascii="Arial" w:hAnsi="Arial" w:cs="Arial"/>
          <w:sz w:val="24"/>
          <w:szCs w:val="24"/>
        </w:rPr>
        <w:t>,000.00</w:t>
      </w:r>
      <w:proofErr w:type="gramEnd"/>
      <w:r>
        <w:rPr>
          <w:rFonts w:ascii="Arial" w:hAnsi="Arial" w:cs="Arial"/>
          <w:sz w:val="24"/>
          <w:szCs w:val="24"/>
        </w:rPr>
        <w:t>, que como se menciona anteriormente, es el precio promedio de la carga de café en los últimos seis meses.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48352" behindDoc="0" locked="0" layoutInCell="1" allowOverlap="1" wp14:anchorId="19E4F4D8" wp14:editId="7F91B3FE">
                <wp:simplePos x="0" y="0"/>
                <wp:positionH relativeFrom="column">
                  <wp:posOffset>24361</wp:posOffset>
                </wp:positionH>
                <wp:positionV relativeFrom="paragraph">
                  <wp:posOffset>73025</wp:posOffset>
                </wp:positionV>
                <wp:extent cx="4655128" cy="230827"/>
                <wp:effectExtent l="0" t="0" r="0" b="0"/>
                <wp:wrapNone/>
                <wp:docPr id="558" name="Cuadro de texto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5128" cy="23082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081CF6" w:rsidRDefault="00A2267F" w:rsidP="00527A62">
                            <w:pPr>
                              <w:pStyle w:val="Epgrafe"/>
                              <w:rPr>
                                <w:rFonts w:ascii="Arial" w:hAnsi="Arial" w:cs="Arial"/>
                                <w:b w:val="0"/>
                                <w:noProof/>
                                <w:color w:val="auto"/>
                                <w:sz w:val="24"/>
                                <w:szCs w:val="24"/>
                                <w:vertAlign w:val="superscript"/>
                              </w:rPr>
                            </w:pPr>
                            <w:bookmarkStart w:id="222" w:name="_Toc351333057"/>
                            <w:bookmarkStart w:id="223" w:name="_Toc351661383"/>
                            <w:r w:rsidRPr="00081CF6">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9</w:t>
                            </w:r>
                            <w:r>
                              <w:rPr>
                                <w:rFonts w:ascii="Arial" w:hAnsi="Arial" w:cs="Arial"/>
                                <w:b w:val="0"/>
                                <w:color w:val="auto"/>
                                <w:sz w:val="24"/>
                                <w:szCs w:val="24"/>
                                <w:vertAlign w:val="superscript"/>
                              </w:rPr>
                              <w:fldChar w:fldCharType="end"/>
                            </w:r>
                            <w:r w:rsidRPr="00081CF6">
                              <w:rPr>
                                <w:rFonts w:ascii="Arial" w:hAnsi="Arial" w:cs="Arial"/>
                                <w:b w:val="0"/>
                                <w:color w:val="auto"/>
                                <w:sz w:val="24"/>
                                <w:szCs w:val="24"/>
                                <w:vertAlign w:val="superscript"/>
                              </w:rPr>
                              <w:t>: Ingresos económicos a causa de la producción y venta del café en la vereda Sucre.</w:t>
                            </w:r>
                            <w:bookmarkEnd w:id="222"/>
                            <w:bookmarkEnd w:id="223"/>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58" o:spid="_x0000_s1040" type="#_x0000_t202" style="position:absolute;left:0;text-align:left;margin-left:1.9pt;margin-top:5.75pt;width:366.55pt;height:18.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" stroked="f">
                <v:textbox inset="0,0,0,0">
                  <w:txbxContent>
                    <w:p w:rsidR="00A2267F" w:rsidRPr="00081CF6" w:rsidRDefault="00A2267F" w:rsidP="00527A62">
                      <w:pPr>
                        <w:pStyle w:val="Epgrafe"/>
                        <w:rPr>
                          <w:rFonts w:ascii="Arial" w:hAnsi="Arial" w:cs="Arial"/>
                          <w:b w:val="0"/>
                          <w:noProof/>
                          <w:color w:val="auto"/>
                          <w:sz w:val="24"/>
                          <w:szCs w:val="24"/>
                          <w:vertAlign w:val="superscript"/>
                        </w:rPr>
                      </w:pPr>
                      <w:bookmarkStart w:id="224" w:name="_Toc351333057"/>
                      <w:bookmarkStart w:id="225" w:name="_Toc351661383"/>
                      <w:r w:rsidRPr="00081CF6">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9</w:t>
                      </w:r>
                      <w:r>
                        <w:rPr>
                          <w:rFonts w:ascii="Arial" w:hAnsi="Arial" w:cs="Arial"/>
                          <w:b w:val="0"/>
                          <w:color w:val="auto"/>
                          <w:sz w:val="24"/>
                          <w:szCs w:val="24"/>
                          <w:vertAlign w:val="superscript"/>
                        </w:rPr>
                        <w:fldChar w:fldCharType="end"/>
                      </w:r>
                      <w:r w:rsidRPr="00081CF6">
                        <w:rPr>
                          <w:rFonts w:ascii="Arial" w:hAnsi="Arial" w:cs="Arial"/>
                          <w:b w:val="0"/>
                          <w:color w:val="auto"/>
                          <w:sz w:val="24"/>
                          <w:szCs w:val="24"/>
                          <w:vertAlign w:val="superscript"/>
                        </w:rPr>
                        <w:t>: Ingresos económicos a causa de la producción y venta del café en la vereda Sucre.</w:t>
                      </w:r>
                      <w:bookmarkEnd w:id="224"/>
                      <w:bookmarkEnd w:id="225"/>
                    </w:p>
                  </w:txbxContent>
                </v:textbox>
              </v:shape>
            </w:pict>
          </mc:Fallback>
        </mc:AlternateContent>
      </w:r>
    </w:p>
    <w:p w:rsidR="00527A62" w:rsidRPr="00CD12E5" w:rsidRDefault="00527A62" w:rsidP="00527A62">
      <w:pPr>
        <w:rPr>
          <w:rFonts w:ascii="Arial" w:hAnsi="Arial" w:cs="Arial"/>
          <w:sz w:val="24"/>
          <w:szCs w:val="24"/>
          <w:vertAlign w:val="superscript"/>
        </w:rPr>
      </w:pPr>
    </w:p>
    <w:p w:rsidR="00527A62" w:rsidRDefault="00527A62" w:rsidP="00527A62">
      <w:pPr>
        <w:jc w:val="both"/>
        <w:rPr>
          <w:rFonts w:ascii="Arial" w:hAnsi="Arial" w:cs="Arial"/>
          <w:sz w:val="24"/>
          <w:szCs w:val="24"/>
        </w:rPr>
      </w:pPr>
      <w:r w:rsidRPr="00CD12E5">
        <w:rPr>
          <w:noProof/>
          <w:lang w:val="es-GT" w:eastAsia="es-GT"/>
        </w:rPr>
        <w:drawing>
          <wp:anchor distT="0" distB="0" distL="114300" distR="114300" simplePos="0" relativeHeight="251676672" behindDoc="1" locked="0" layoutInCell="1" allowOverlap="1" wp14:anchorId="13B319F4" wp14:editId="58F750B9">
            <wp:simplePos x="0" y="0"/>
            <wp:positionH relativeFrom="column">
              <wp:posOffset>-554355</wp:posOffset>
            </wp:positionH>
            <wp:positionV relativeFrom="paragraph">
              <wp:posOffset>22225</wp:posOffset>
            </wp:positionV>
            <wp:extent cx="6520815" cy="333375"/>
            <wp:effectExtent l="0" t="0" r="0" b="952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520815" cy="333375"/>
                    </a:xfrm>
                    <a:prstGeom prst="rect">
                      <a:avLst/>
                    </a:prstGeom>
                    <a:noFill/>
                    <a:ln>
                      <a:noFill/>
                    </a:ln>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rPr>
          <w:rFonts w:ascii="Arial" w:hAnsi="Arial" w:cs="Arial"/>
          <w:sz w:val="24"/>
          <w:szCs w:val="24"/>
          <w:vertAlign w:val="superscript"/>
        </w:rPr>
      </w:pPr>
    </w:p>
    <w:p w:rsidR="00527A62" w:rsidRDefault="00527A62" w:rsidP="00527A62">
      <w:pPr>
        <w:jc w:val="both"/>
        <w:rPr>
          <w:rFonts w:ascii="Arial" w:hAnsi="Arial" w:cs="Arial"/>
          <w:sz w:val="24"/>
          <w:szCs w:val="24"/>
        </w:rPr>
      </w:pPr>
      <w:r>
        <w:rPr>
          <w:rFonts w:ascii="Arial" w:hAnsi="Arial" w:cs="Arial"/>
          <w:sz w:val="24"/>
          <w:szCs w:val="24"/>
        </w:rPr>
        <w:t xml:space="preserve">En el cuadro </w:t>
      </w:r>
      <w:r w:rsidR="007721DC">
        <w:rPr>
          <w:rFonts w:ascii="Arial" w:hAnsi="Arial" w:cs="Arial"/>
          <w:sz w:val="24"/>
          <w:szCs w:val="24"/>
        </w:rPr>
        <w:t>9</w:t>
      </w:r>
      <w:r>
        <w:rPr>
          <w:rFonts w:ascii="Arial" w:hAnsi="Arial" w:cs="Arial"/>
          <w:sz w:val="24"/>
          <w:szCs w:val="24"/>
        </w:rPr>
        <w:t xml:space="preserve">, se toma en cuenta no solo el ingreso por el total de cargas producidas con relación al costo de producción de dichas cargas, sino que se estima que el ingreso neto anual, pueda distribuirse en los doce meses del año (aunque es de manera hipotética ya que no se tiene esta práctica realmente, pero en este trabajo sirve para representar el monto mensual que esta actividad produce), que en este caso, genera en promedio un ingreso mensual de $.91,822.44 pesos a las familias productoras.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La otra actividad productiva importante, es el jornal, con el cual, se tiene un promedio de 145 jornales trabajados anualmente por familia, con un valor de $.23</w:t>
      </w:r>
      <w:proofErr w:type="gramStart"/>
      <w:r>
        <w:rPr>
          <w:rFonts w:ascii="Arial" w:hAnsi="Arial" w:cs="Arial"/>
          <w:sz w:val="24"/>
          <w:szCs w:val="24"/>
        </w:rPr>
        <w:t>,000.00</w:t>
      </w:r>
      <w:proofErr w:type="gramEnd"/>
      <w:r>
        <w:rPr>
          <w:rFonts w:ascii="Arial" w:hAnsi="Arial" w:cs="Arial"/>
          <w:sz w:val="24"/>
          <w:szCs w:val="24"/>
        </w:rPr>
        <w:t xml:space="preserve"> pesos por jornal.</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49376" behindDoc="0" locked="0" layoutInCell="1" allowOverlap="1" wp14:anchorId="22E0B40F" wp14:editId="216857AD">
                <wp:simplePos x="0" y="0"/>
                <wp:positionH relativeFrom="column">
                  <wp:posOffset>539115</wp:posOffset>
                </wp:positionH>
                <wp:positionV relativeFrom="paragraph">
                  <wp:posOffset>123825</wp:posOffset>
                </wp:positionV>
                <wp:extent cx="4257675" cy="133350"/>
                <wp:effectExtent l="0" t="0" r="9525" b="0"/>
                <wp:wrapNone/>
                <wp:docPr id="557" name="Cuadro de texto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675" cy="133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2A55BE" w:rsidRDefault="00A2267F" w:rsidP="00527A62">
                            <w:pPr>
                              <w:pStyle w:val="Epgrafe"/>
                              <w:rPr>
                                <w:rFonts w:ascii="Arial" w:hAnsi="Arial" w:cs="Arial"/>
                                <w:b w:val="0"/>
                                <w:noProof/>
                                <w:color w:val="auto"/>
                                <w:sz w:val="24"/>
                                <w:szCs w:val="24"/>
                                <w:vertAlign w:val="superscript"/>
                              </w:rPr>
                            </w:pPr>
                            <w:bookmarkStart w:id="226" w:name="_Toc351333058"/>
                            <w:bookmarkStart w:id="227" w:name="_Toc351661384"/>
                            <w:r w:rsidRPr="002A55BE">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10</w:t>
                            </w:r>
                            <w:r>
                              <w:rPr>
                                <w:rFonts w:ascii="Arial" w:hAnsi="Arial" w:cs="Arial"/>
                                <w:b w:val="0"/>
                                <w:color w:val="auto"/>
                                <w:sz w:val="24"/>
                                <w:szCs w:val="24"/>
                                <w:vertAlign w:val="superscript"/>
                              </w:rPr>
                              <w:fldChar w:fldCharType="end"/>
                            </w:r>
                            <w:r w:rsidRPr="002A55BE">
                              <w:rPr>
                                <w:rFonts w:ascii="Arial" w:hAnsi="Arial" w:cs="Arial"/>
                                <w:b w:val="0"/>
                                <w:color w:val="auto"/>
                                <w:sz w:val="24"/>
                                <w:szCs w:val="24"/>
                                <w:vertAlign w:val="superscript"/>
                              </w:rPr>
                              <w:t>: Ingresos económicos a causa del Jornal en la vereda Sucre.</w:t>
                            </w:r>
                            <w:bookmarkEnd w:id="226"/>
                            <w:bookmarkEnd w:id="227"/>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57" o:spid="_x0000_s1041" type="#_x0000_t202" style="position:absolute;left:0;text-align:left;margin-left:42.45pt;margin-top:9.75pt;width:335.25pt;height:10.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" stroked="f">
                <v:textbox inset="0,0,0,0">
                  <w:txbxContent>
                    <w:p w:rsidR="00A2267F" w:rsidRPr="002A55BE" w:rsidRDefault="00A2267F" w:rsidP="00527A62">
                      <w:pPr>
                        <w:pStyle w:val="Epgrafe"/>
                        <w:rPr>
                          <w:rFonts w:ascii="Arial" w:hAnsi="Arial" w:cs="Arial"/>
                          <w:b w:val="0"/>
                          <w:noProof/>
                          <w:color w:val="auto"/>
                          <w:sz w:val="24"/>
                          <w:szCs w:val="24"/>
                          <w:vertAlign w:val="superscript"/>
                        </w:rPr>
                      </w:pPr>
                      <w:bookmarkStart w:id="228" w:name="_Toc351333058"/>
                      <w:bookmarkStart w:id="229" w:name="_Toc351661384"/>
                      <w:r w:rsidRPr="002A55BE">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10</w:t>
                      </w:r>
                      <w:r>
                        <w:rPr>
                          <w:rFonts w:ascii="Arial" w:hAnsi="Arial" w:cs="Arial"/>
                          <w:b w:val="0"/>
                          <w:color w:val="auto"/>
                          <w:sz w:val="24"/>
                          <w:szCs w:val="24"/>
                          <w:vertAlign w:val="superscript"/>
                        </w:rPr>
                        <w:fldChar w:fldCharType="end"/>
                      </w:r>
                      <w:r w:rsidRPr="002A55BE">
                        <w:rPr>
                          <w:rFonts w:ascii="Arial" w:hAnsi="Arial" w:cs="Arial"/>
                          <w:b w:val="0"/>
                          <w:color w:val="auto"/>
                          <w:sz w:val="24"/>
                          <w:szCs w:val="24"/>
                          <w:vertAlign w:val="superscript"/>
                        </w:rPr>
                        <w:t>: Ingresos económicos a causa del Jornal en la vereda Sucre.</w:t>
                      </w:r>
                      <w:bookmarkEnd w:id="228"/>
                      <w:bookmarkEnd w:id="229"/>
                    </w:p>
                  </w:txbxContent>
                </v:textbox>
              </v:shape>
            </w:pict>
          </mc:Fallback>
        </mc:AlternateContent>
      </w:r>
    </w:p>
    <w:p w:rsidR="00527A62" w:rsidRPr="007B1736" w:rsidRDefault="00527A62" w:rsidP="00527A62">
      <w:pPr>
        <w:rPr>
          <w:rFonts w:ascii="Arial" w:hAnsi="Arial" w:cs="Arial"/>
          <w:sz w:val="24"/>
          <w:szCs w:val="24"/>
          <w:vertAlign w:val="superscript"/>
        </w:rPr>
      </w:pPr>
    </w:p>
    <w:p w:rsidR="00527A62" w:rsidRDefault="00527A62" w:rsidP="00527A62">
      <w:pPr>
        <w:jc w:val="both"/>
        <w:rPr>
          <w:rFonts w:ascii="Arial" w:hAnsi="Arial" w:cs="Arial"/>
          <w:sz w:val="24"/>
          <w:szCs w:val="24"/>
        </w:rPr>
      </w:pPr>
      <w:r w:rsidRPr="007B1736">
        <w:rPr>
          <w:noProof/>
          <w:lang w:val="es-GT" w:eastAsia="es-GT"/>
        </w:rPr>
        <w:drawing>
          <wp:anchor distT="0" distB="0" distL="114300" distR="114300" simplePos="0" relativeHeight="251677696" behindDoc="1" locked="0" layoutInCell="1" allowOverlap="1" wp14:anchorId="3AF8527A" wp14:editId="6380E8DC">
            <wp:simplePos x="0" y="0"/>
            <wp:positionH relativeFrom="column">
              <wp:posOffset>539115</wp:posOffset>
            </wp:positionH>
            <wp:positionV relativeFrom="paragraph">
              <wp:posOffset>40005</wp:posOffset>
            </wp:positionV>
            <wp:extent cx="4257675" cy="390525"/>
            <wp:effectExtent l="0" t="0" r="9525" b="952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257675" cy="390525"/>
                    </a:xfrm>
                    <a:prstGeom prst="rect">
                      <a:avLst/>
                    </a:prstGeom>
                    <a:noFill/>
                    <a:ln>
                      <a:noFill/>
                    </a:ln>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Conjuntamente las actividades productivas agrícolas y la práctica del jornal, generan un ingreso mensual aproximado de $.370</w:t>
      </w:r>
      <w:proofErr w:type="gramStart"/>
      <w:r>
        <w:rPr>
          <w:rFonts w:ascii="Arial" w:hAnsi="Arial" w:cs="Arial"/>
          <w:sz w:val="24"/>
          <w:szCs w:val="24"/>
        </w:rPr>
        <w:t>,889.11</w:t>
      </w:r>
      <w:proofErr w:type="gramEnd"/>
      <w:r>
        <w:rPr>
          <w:rFonts w:ascii="Arial" w:hAnsi="Arial" w:cs="Arial"/>
          <w:sz w:val="24"/>
          <w:szCs w:val="24"/>
        </w:rPr>
        <w:t xml:space="preserve"> por familia.  Esta situación es agravante ya que actualmente el salario mínimo en Colombia es de $.566</w:t>
      </w:r>
      <w:proofErr w:type="gramStart"/>
      <w:r>
        <w:rPr>
          <w:rFonts w:ascii="Arial" w:hAnsi="Arial" w:cs="Arial"/>
          <w:sz w:val="24"/>
          <w:szCs w:val="24"/>
        </w:rPr>
        <w:t>,700.00</w:t>
      </w:r>
      <w:proofErr w:type="gramEnd"/>
      <w:r>
        <w:rPr>
          <w:rFonts w:ascii="Arial" w:hAnsi="Arial" w:cs="Arial"/>
          <w:sz w:val="24"/>
          <w:szCs w:val="24"/>
        </w:rPr>
        <w:t xml:space="preserve"> pesos, por lo que a las familias de esta vereda, están teniendo un faltante de $.195,810.89 pesos para llegar al salario mínimo establecido por la ley.</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Ante esta situación, las personas de la vereda San Antonio deben reducir sus gastos al mínimo para poder cubrir lo esencial, que es la alimentación.  Una buena estrategia que se han planteado las personas de esta comunidad es en el establecimiento de huertas familiares.  Las huertas familiares son un sistema de producción a pequeña escala, en donde se pretende manejar cultivos de uso primario como hortalizas, arbustos, frutales, medicinales, los cuales son establecidos en el compuesto residencial y manejado intensamente por mano de obra familiar, con el fin de producir cultivos de consumo primario de forma limpia.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Actualmente, el 95.65% de las familias de la vereda mantienen y practican el uso de huertas familiares.  Esta situación es apremiante, ya que la costumbre de mantener esta actividad está asentada dentro de la comunidad, por lo que fortalece la soberanía alimentaria de esta población, ya que con ellos tienen diversos productos de pan coger, disponibles constantemente, lo que ayuda no solo en que las personas están comiendo algo limpio, sano, de mejor calidad y sabor, </w:t>
      </w:r>
      <w:r w:rsidR="00BB35A4">
        <w:rPr>
          <w:rFonts w:ascii="Arial" w:hAnsi="Arial" w:cs="Arial"/>
          <w:sz w:val="24"/>
          <w:szCs w:val="24"/>
        </w:rPr>
        <w:t>más</w:t>
      </w:r>
      <w:r>
        <w:rPr>
          <w:rFonts w:ascii="Arial" w:hAnsi="Arial" w:cs="Arial"/>
          <w:sz w:val="24"/>
          <w:szCs w:val="24"/>
        </w:rPr>
        <w:t xml:space="preserve"> nutritivo, sino que con esto, ser reduce en parte el gasto familiar mensual, contribuyendo así con la economía familiar.</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Dentro de la huerta familiar, se presenta a continuación la frecuencia de cultivo, lo que muestra la presencia o ausencia expresada en porcentaje, de los productos que son utilizados regularmente en las huertas de la vereda Sucre.</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mc:AlternateContent>
          <mc:Choice Requires="wpg">
            <w:drawing>
              <wp:anchor distT="0" distB="0" distL="114300" distR="114300" simplePos="0" relativeHeight="251658240" behindDoc="1" locked="0" layoutInCell="1" allowOverlap="1" wp14:anchorId="63723841" wp14:editId="2FE50AE1">
                <wp:simplePos x="0" y="0"/>
                <wp:positionH relativeFrom="column">
                  <wp:posOffset>53340</wp:posOffset>
                </wp:positionH>
                <wp:positionV relativeFrom="paragraph">
                  <wp:posOffset>83820</wp:posOffset>
                </wp:positionV>
                <wp:extent cx="5667375" cy="5531485"/>
                <wp:effectExtent l="0" t="0" r="9525" b="0"/>
                <wp:wrapNone/>
                <wp:docPr id="554" name="Grupo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67375" cy="5531485"/>
                          <a:chOff x="0" y="0"/>
                          <a:chExt cx="5629275" cy="4657725"/>
                        </a:xfrm>
                      </wpg:grpSpPr>
                      <pic:pic xmlns:pic="http://schemas.openxmlformats.org/drawingml/2006/picture">
                        <pic:nvPicPr>
                          <pic:cNvPr id="555" name="Imagen 26"/>
                          <pic:cNvPicPr>
                            <a:picLocks noChangeAspect="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14450" cy="4657725"/>
                          </a:xfrm>
                          <a:prstGeom prst="rect">
                            <a:avLst/>
                          </a:prstGeom>
                          <a:noFill/>
                          <a:ln>
                            <a:noFill/>
                          </a:ln>
                        </pic:spPr>
                      </pic:pic>
                      <wpg:graphicFrame>
                        <wpg:cNvPr id="556" name="Gráfico 27"/>
                        <wpg:cNvFrPr/>
                        <wpg:xfrm>
                          <a:off x="1905000" y="76200"/>
                          <a:ext cx="3724275" cy="4143375"/>
                        </wpg:xfrm>
                        <a:graphic>
                          <a:graphicData uri="http://schemas.openxmlformats.org/drawingml/2006/chart">
                            <c:chart xmlns:c="http://schemas.openxmlformats.org/drawingml/2006/chart" xmlns:r="http://schemas.openxmlformats.org/officeDocument/2006/relationships" r:id="rId109"/>
                          </a:graphicData>
                        </a:graphic>
                      </wpg:graphicFrame>
                    </wpg:wgp>
                  </a:graphicData>
                </a:graphic>
                <wp14:sizeRelH relativeFrom="page">
                  <wp14:pctWidth>0</wp14:pctWidth>
                </wp14:sizeRelH>
                <wp14:sizeRelV relativeFrom="page">
                  <wp14:pctHeight>0</wp14:pctHeight>
                </wp14:sizeRelV>
              </wp:anchor>
            </w:drawing>
          </mc:Choice>
          <mc:Fallback>
            <w:pict>
              <v:group id="Grupo 554" o:spid="_x0000_s1026" style="position:absolute;margin-left:4.2pt;margin-top:6.6pt;width:446.25pt;height:435.55pt;z-index:-251658240" coordsize="56292,46577" o:gfxdata="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">
                <v:shape id="Imagen 26" o:spid="_x0000_s1027" type="#_x0000_t75" style="position:absolute;width:13144;height:46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69pvEAAAA3AAAAA8AAABkcnMvZG93bnJldi54bWxEj9FqwkAURN8L/sNyBd/qJoWUGl1FxIK+&#10;CEY/4Jq9ZqPZuyG7avTru4VCH4eZOcPMFr1txJ06XztWkI4TEMSl0zVXCo6H7/cvED4ga2wck4In&#10;eVjMB28zzLV78J7uRahEhLDPUYEJoc2l9KUhi37sWuLonV1nMUTZVVJ3+Ihw28iPJPmUFmuOCwZb&#10;Whkqr8XNKtC71257Kov1xppitT9N0kt/S5UaDfvlFESgPvyH/9obrSDLMvg9E4+An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g69pvEAAAA3AAAAA8AAAAAAAAAAAAAAAAA&#10;nwIAAGRycy9kb3ducmV2LnhtbFBLBQYAAAAABAAEAPcAAACQAwAAAAA=&#10;">
                  <v:imagedata r:id="rId110" o:title=""/>
                  <v:path arrowok="t"/>
                </v:shape>
                <v:shape id="Gráfico 27" o:spid="_x0000_s1028" type="#_x0000_t75" style="position:absolute;left:19012;top:718;width:37360;height:4152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">
                  <v:imagedata r:id="rId111" o:title=""/>
                  <o:lock v:ext="edit" aspectratio="f"/>
                </v:shape>
              </v:group>
            </w:pict>
          </mc:Fallback>
        </mc:AlternateConten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Pr="008A364B" w:rsidRDefault="00527A62" w:rsidP="00527A62">
      <w:pPr>
        <w:rPr>
          <w:rFonts w:ascii="Arial" w:hAnsi="Arial" w:cs="Arial"/>
          <w:sz w:val="24"/>
          <w:szCs w:val="24"/>
          <w:vertAlign w:val="superscript"/>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Pr="00F07424" w:rsidRDefault="00527A62" w:rsidP="00527A62">
      <w:pPr>
        <w:rPr>
          <w:rFonts w:ascii="Arial" w:hAnsi="Arial" w:cs="Arial"/>
          <w:sz w:val="24"/>
          <w:szCs w:val="24"/>
          <w:vertAlign w:val="superscript"/>
        </w:rPr>
      </w:pPr>
    </w:p>
    <w:p w:rsidR="00527A62" w:rsidRPr="00F07424" w:rsidRDefault="008B0B43" w:rsidP="00527A62">
      <w:pPr>
        <w:rPr>
          <w:rFonts w:ascii="Arial" w:hAnsi="Arial" w:cs="Arial"/>
          <w:sz w:val="24"/>
          <w:szCs w:val="24"/>
          <w:vertAlign w:val="superscript"/>
        </w:rPr>
      </w:pPr>
      <w:r>
        <w:rPr>
          <w:noProof/>
          <w:lang w:val="es-GT" w:eastAsia="es-GT"/>
        </w:rPr>
        <mc:AlternateContent>
          <mc:Choice Requires="wps">
            <w:drawing>
              <wp:anchor distT="0" distB="0" distL="114300" distR="114300" simplePos="0" relativeHeight="251759616" behindDoc="0" locked="0" layoutInCell="1" allowOverlap="1" wp14:anchorId="2C5B4CE6" wp14:editId="45A1D0D9">
                <wp:simplePos x="0" y="0"/>
                <wp:positionH relativeFrom="column">
                  <wp:posOffset>45720</wp:posOffset>
                </wp:positionH>
                <wp:positionV relativeFrom="paragraph">
                  <wp:posOffset>43180</wp:posOffset>
                </wp:positionV>
                <wp:extent cx="5629275" cy="180975"/>
                <wp:effectExtent l="0" t="0" r="9525" b="9525"/>
                <wp:wrapNone/>
                <wp:docPr id="553" name="Cuadro de texto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180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43817" w:rsidRDefault="00A2267F" w:rsidP="00527A62">
                            <w:pPr>
                              <w:pStyle w:val="Epgrafe"/>
                              <w:rPr>
                                <w:rFonts w:ascii="Arial" w:hAnsi="Arial" w:cs="Arial"/>
                                <w:b w:val="0"/>
                                <w:noProof/>
                                <w:color w:val="auto"/>
                                <w:sz w:val="24"/>
                                <w:szCs w:val="24"/>
                                <w:vertAlign w:val="superscript"/>
                                <w:lang w:eastAsia="es-GT"/>
                              </w:rPr>
                            </w:pPr>
                            <w:bookmarkStart w:id="230" w:name="_Toc351333123"/>
                            <w:bookmarkStart w:id="231" w:name="_Toc351661498"/>
                            <w:r w:rsidRPr="00B43817">
                              <w:rPr>
                                <w:rFonts w:ascii="Arial" w:hAnsi="Arial" w:cs="Arial"/>
                                <w:b w:val="0"/>
                                <w:color w:val="auto"/>
                                <w:sz w:val="24"/>
                                <w:szCs w:val="24"/>
                                <w:vertAlign w:val="superscript"/>
                              </w:rPr>
                              <w:t xml:space="preserve">Gráfico </w:t>
                            </w:r>
                            <w:r w:rsidRPr="00B43817">
                              <w:rPr>
                                <w:rFonts w:ascii="Arial" w:hAnsi="Arial" w:cs="Arial"/>
                                <w:b w:val="0"/>
                                <w:color w:val="auto"/>
                                <w:sz w:val="24"/>
                                <w:szCs w:val="24"/>
                                <w:vertAlign w:val="superscript"/>
                              </w:rPr>
                              <w:fldChar w:fldCharType="begin"/>
                            </w:r>
                            <w:r w:rsidRPr="00B43817">
                              <w:rPr>
                                <w:rFonts w:ascii="Arial" w:hAnsi="Arial" w:cs="Arial"/>
                                <w:b w:val="0"/>
                                <w:color w:val="auto"/>
                                <w:sz w:val="24"/>
                                <w:szCs w:val="24"/>
                                <w:vertAlign w:val="superscript"/>
                              </w:rPr>
                              <w:instrText xml:space="preserve"> SEQ Gráfico \* ARABIC </w:instrText>
                            </w:r>
                            <w:r w:rsidRPr="00B438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3</w:t>
                            </w:r>
                            <w:r w:rsidRPr="00B43817">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Frecuencia de cultivos dentro de la huerta familiar</w:t>
                            </w:r>
                            <w:bookmarkEnd w:id="230"/>
                            <w:bookmarkEnd w:id="23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53" o:spid="_x0000_s1042" type="#_x0000_t202" style="position:absolute;margin-left:3.6pt;margin-top:3.4pt;width:443.25pt;height:14.2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" stroked="f">
                <v:textbox inset="0,0,0,0">
                  <w:txbxContent>
                    <w:p w:rsidR="00A2267F" w:rsidRPr="00B43817" w:rsidRDefault="00A2267F" w:rsidP="00527A62">
                      <w:pPr>
                        <w:pStyle w:val="Epgrafe"/>
                        <w:rPr>
                          <w:rFonts w:ascii="Arial" w:hAnsi="Arial" w:cs="Arial"/>
                          <w:b w:val="0"/>
                          <w:noProof/>
                          <w:color w:val="auto"/>
                          <w:sz w:val="24"/>
                          <w:szCs w:val="24"/>
                          <w:vertAlign w:val="superscript"/>
                          <w:lang w:eastAsia="es-GT"/>
                        </w:rPr>
                      </w:pPr>
                      <w:bookmarkStart w:id="232" w:name="_Toc351333123"/>
                      <w:bookmarkStart w:id="233" w:name="_Toc351661498"/>
                      <w:r w:rsidRPr="00B43817">
                        <w:rPr>
                          <w:rFonts w:ascii="Arial" w:hAnsi="Arial" w:cs="Arial"/>
                          <w:b w:val="0"/>
                          <w:color w:val="auto"/>
                          <w:sz w:val="24"/>
                          <w:szCs w:val="24"/>
                          <w:vertAlign w:val="superscript"/>
                        </w:rPr>
                        <w:t xml:space="preserve">Gráfico </w:t>
                      </w:r>
                      <w:r w:rsidRPr="00B43817">
                        <w:rPr>
                          <w:rFonts w:ascii="Arial" w:hAnsi="Arial" w:cs="Arial"/>
                          <w:b w:val="0"/>
                          <w:color w:val="auto"/>
                          <w:sz w:val="24"/>
                          <w:szCs w:val="24"/>
                          <w:vertAlign w:val="superscript"/>
                        </w:rPr>
                        <w:fldChar w:fldCharType="begin"/>
                      </w:r>
                      <w:r w:rsidRPr="00B43817">
                        <w:rPr>
                          <w:rFonts w:ascii="Arial" w:hAnsi="Arial" w:cs="Arial"/>
                          <w:b w:val="0"/>
                          <w:color w:val="auto"/>
                          <w:sz w:val="24"/>
                          <w:szCs w:val="24"/>
                          <w:vertAlign w:val="superscript"/>
                        </w:rPr>
                        <w:instrText xml:space="preserve"> SEQ Gráfico \* ARABIC </w:instrText>
                      </w:r>
                      <w:r w:rsidRPr="00B438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3</w:t>
                      </w:r>
                      <w:r w:rsidRPr="00B43817">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Frecuencia de cultivos dentro de la huerta familiar</w:t>
                      </w:r>
                      <w:bookmarkEnd w:id="232"/>
                      <w:bookmarkEnd w:id="233"/>
                    </w:p>
                  </w:txbxContent>
                </v:textbox>
              </v:shape>
            </w:pict>
          </mc:Fallback>
        </mc:AlternateContent>
      </w:r>
    </w:p>
    <w:p w:rsidR="00527A62" w:rsidRDefault="00527A62" w:rsidP="00527A62">
      <w:pPr>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Como se muestra en el gráfico 3, existe un promedio de 29 productos que hacen parte esencial de la huerta familiar dentro de la vereda Sucre. Productos como hortalizas (cebolla, tomate, repollo, zanahoria), granos (principalmente frijol), medicinales (hierba buena, sábila, albahaca, tomillo, </w:t>
      </w:r>
      <w:proofErr w:type="spellStart"/>
      <w:r>
        <w:rPr>
          <w:rFonts w:ascii="Arial" w:hAnsi="Arial" w:cs="Arial"/>
          <w:sz w:val="24"/>
          <w:szCs w:val="24"/>
        </w:rPr>
        <w:t>cidrón</w:t>
      </w:r>
      <w:proofErr w:type="spellEnd"/>
      <w:r>
        <w:rPr>
          <w:rFonts w:ascii="Arial" w:hAnsi="Arial" w:cs="Arial"/>
          <w:sz w:val="24"/>
          <w:szCs w:val="24"/>
        </w:rPr>
        <w:t>), son algunas de las especies que se pueden encontrar en las huertas familiares de esta comunidad, teniendo a simple vista una distribución muy diversa en cuanto a las especies presentes.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mc:AlternateContent>
          <mc:Choice Requires="wpg">
            <w:drawing>
              <wp:anchor distT="0" distB="0" distL="114300" distR="114300" simplePos="0" relativeHeight="251679744" behindDoc="1" locked="0" layoutInCell="1" allowOverlap="1" wp14:anchorId="246F3315" wp14:editId="59076CF4">
                <wp:simplePos x="0" y="0"/>
                <wp:positionH relativeFrom="column">
                  <wp:posOffset>53340</wp:posOffset>
                </wp:positionH>
                <wp:positionV relativeFrom="paragraph">
                  <wp:posOffset>33655</wp:posOffset>
                </wp:positionV>
                <wp:extent cx="5448300" cy="4114800"/>
                <wp:effectExtent l="0" t="0" r="0" b="0"/>
                <wp:wrapNone/>
                <wp:docPr id="548" name="Grupo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8300" cy="4114800"/>
                          <a:chOff x="0" y="0"/>
                          <a:chExt cx="5448300" cy="4114800"/>
                        </a:xfrm>
                      </wpg:grpSpPr>
                      <pic:pic xmlns:pic="http://schemas.openxmlformats.org/drawingml/2006/picture">
                        <pic:nvPicPr>
                          <pic:cNvPr id="549" name="0 Imagen"/>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19350" cy="1819275"/>
                          </a:xfrm>
                          <a:prstGeom prst="rect">
                            <a:avLst/>
                          </a:prstGeom>
                        </pic:spPr>
                      </pic:pic>
                      <pic:pic xmlns:pic="http://schemas.openxmlformats.org/drawingml/2006/picture">
                        <pic:nvPicPr>
                          <pic:cNvPr id="550" name="0 Imagen"/>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3028950" y="9525"/>
                            <a:ext cx="2409825" cy="1809750"/>
                          </a:xfrm>
                          <a:prstGeom prst="rect">
                            <a:avLst/>
                          </a:prstGeom>
                        </pic:spPr>
                      </pic:pic>
                      <pic:pic xmlns:pic="http://schemas.openxmlformats.org/drawingml/2006/picture">
                        <pic:nvPicPr>
                          <pic:cNvPr id="551" name="0 Imagen"/>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2305050"/>
                            <a:ext cx="2419350" cy="1809750"/>
                          </a:xfrm>
                          <a:prstGeom prst="rect">
                            <a:avLst/>
                          </a:prstGeom>
                        </pic:spPr>
                      </pic:pic>
                      <pic:pic xmlns:pic="http://schemas.openxmlformats.org/drawingml/2006/picture">
                        <pic:nvPicPr>
                          <pic:cNvPr id="552" name="0 Imagen"/>
                          <pic:cNvPicPr>
                            <a:picLocks noChangeAspect="1"/>
                          </pic:cNvPicPr>
                        </pic:nvPicPr>
                        <pic:blipFill>
                          <a:blip r:embed="rId115" cstate="print">
                            <a:extLst>
                              <a:ext uri="{28A0092B-C50C-407E-A947-70E740481C1C}">
                                <a14:useLocalDpi xmlns:a14="http://schemas.microsoft.com/office/drawing/2010/main" val="0"/>
                              </a:ext>
                            </a:extLst>
                          </a:blip>
                          <a:stretch>
                            <a:fillRect/>
                          </a:stretch>
                        </pic:blipFill>
                        <pic:spPr>
                          <a:xfrm>
                            <a:off x="3028950" y="2305050"/>
                            <a:ext cx="2419350" cy="1809750"/>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upo 548" o:spid="_x0000_s1026" style="position:absolute;margin-left:4.2pt;margin-top:2.65pt;width:429pt;height:324pt;z-index:-251636736" coordsize="54483,41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">
                <v:shape id="0 Imagen" o:spid="_x0000_s1027" type="#_x0000_t75" style="position:absolute;width:24193;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n7/FAAAA3AAAAA8AAABkcnMvZG93bnJldi54bWxEj0FrwkAUhO9C/8PyCr3ppq0Gm7pKEQSh&#10;KBi9eHvNPpOQ7Nuwu2r6711B8DjMzDfMbNGbVlzI+dqygvdRAoK4sLrmUsFhvxpOQfiArLG1TAr+&#10;ycNi/jKYYabtlXd0yUMpIoR9hgqqELpMSl9UZNCPbEccvZN1BkOUrpTa4TXCTSs/kiSVBmuOCxV2&#10;tKyoaPKzUbBNf5tUr5vcbT9Pm7/l9FhuDhOl3l77n28QgfrwDD/aa61gMv6C+5l4BO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5+/xQAAANwAAAAPAAAAAAAAAAAAAAAA&#10;AJ8CAABkcnMvZG93bnJldi54bWxQSwUGAAAAAAQABAD3AAAAkQMAAAAA&#10;">
                  <v:imagedata r:id="rId116" o:title=""/>
                  <v:path arrowok="t"/>
                </v:shape>
                <v:shape id="0 Imagen" o:spid="_x0000_s1028" type="#_x0000_t75" style="position:absolute;left:30289;top:95;width:24098;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IovFAAAA3AAAAA8AAABkcnMvZG93bnJldi54bWxEj8FqwkAQhu+FvsMyhV6KbmxRQ3SVIrSI&#10;F2n04HHIjkkwO5tmV019eucg9Dj883/zzXzZu0ZdqAu1ZwOjYQKKuPC25tLAfvc1SEGFiGyx8UwG&#10;/ijAcvH8NMfM+iv/0CWPpRIIhwwNVDG2mdahqMhhGPqWWLKj7xxGGbtS2w6vAneNfk+SiXZYs1yo&#10;sKVVRcUpPzvR2NA2/9i8cbq+Uft9qH/P03RizOtL/zkDFamP/8uP9toaGI9FX54RAujF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PiKLxQAAANwAAAAPAAAAAAAAAAAAAAAA&#10;AJ8CAABkcnMvZG93bnJldi54bWxQSwUGAAAAAAQABAD3AAAAkQMAAAAA&#10;">
                  <v:imagedata r:id="rId117" o:title=""/>
                  <v:path arrowok="t"/>
                </v:shape>
                <v:shape id="0 Imagen" o:spid="_x0000_s1029" type="#_x0000_t75" style="position:absolute;top:23050;width:24193;height:1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pyHEAAAA3AAAAA8AAABkcnMvZG93bnJldi54bWxEj0FrAjEUhO8F/0N4Qm81a9Eiq1HEVigU&#10;Ka4iHh+b5+7i5iUk6br++6ZQ8DjMzDfMYtWbVnTkQ2NZwXiUgSAurW64UnA8bF9mIEJE1thaJgV3&#10;CrBaDp4WmGt74z11RaxEgnDIUUEdo8ulDGVNBsPIOuLkXaw3GJP0ldQebwluWvmaZW/SYMNpoUZH&#10;m5rKa/FjFDi9e8/u3fcpFh+Fd81usndfZ6Weh/16DiJSHx/h//anVjCdjuHvTDoC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w/pyHEAAAA3AAAAA8AAAAAAAAAAAAAAAAA&#10;nwIAAGRycy9kb3ducmV2LnhtbFBLBQYAAAAABAAEAPcAAACQAwAAAAA=&#10;">
                  <v:imagedata r:id="rId118" o:title=""/>
                  <v:path arrowok="t"/>
                </v:shape>
                <v:shape id="0 Imagen" o:spid="_x0000_s1030" type="#_x0000_t75" style="position:absolute;left:30289;top:23050;width:24194;height:1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mpBzHAAAA3AAAAA8AAABkcnMvZG93bnJldi54bWxEj0trwzAQhO+F/Aexgd4aOSl5uVFCCLQk&#10;oZc8CPS2tbaWibVyLNV2/31VCPQ4zMw3zGLV2VI0VPvCsYLhIAFBnDldcK7gfHp9moHwAVlj6ZgU&#10;/JCH1bL3sMBUu5YP1BxDLiKEfYoKTAhVKqXPDFn0A1cRR+/L1RZDlHUudY1thNtSjpJkIi0WHBcM&#10;VrQxlF2P31bBvtnOd/72OX1e797a/SEx7x8Xo9Rjv1u/gAjUhf/wvb3VCsbjEfydiUdAL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BmpBzHAAAA3AAAAA8AAAAAAAAAAAAA&#10;AAAAnwIAAGRycy9kb3ducmV2LnhtbFBLBQYAAAAABAAEAPcAAACTAwAAAAA=&#10;">
                  <v:imagedata r:id="rId119" o:title=""/>
                  <v:path arrowok="t"/>
                </v:shape>
              </v:group>
            </w:pict>
          </mc:Fallback>
        </mc:AlternateConten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50400" behindDoc="0" locked="0" layoutInCell="1" allowOverlap="1" wp14:anchorId="0CEBB74E" wp14:editId="49E3E15C">
                <wp:simplePos x="0" y="0"/>
                <wp:positionH relativeFrom="column">
                  <wp:posOffset>53340</wp:posOffset>
                </wp:positionH>
                <wp:positionV relativeFrom="paragraph">
                  <wp:posOffset>158115</wp:posOffset>
                </wp:positionV>
                <wp:extent cx="5448300" cy="144145"/>
                <wp:effectExtent l="0" t="0" r="0" b="8255"/>
                <wp:wrapNone/>
                <wp:docPr id="547" name="Cuadro de texto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144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2A55BE" w:rsidRDefault="00A2267F" w:rsidP="00527A62">
                            <w:pPr>
                              <w:pStyle w:val="Epgrafe"/>
                              <w:rPr>
                                <w:rFonts w:ascii="Arial" w:hAnsi="Arial" w:cs="Arial"/>
                                <w:b w:val="0"/>
                                <w:noProof/>
                                <w:color w:val="auto"/>
                                <w:sz w:val="24"/>
                                <w:szCs w:val="24"/>
                                <w:vertAlign w:val="superscript"/>
                                <w:lang w:eastAsia="es-GT"/>
                              </w:rPr>
                            </w:pPr>
                            <w:bookmarkStart w:id="234" w:name="_Toc341963328"/>
                            <w:bookmarkStart w:id="235" w:name="_Toc351333013"/>
                            <w:bookmarkStart w:id="236" w:name="_Toc353523219"/>
                            <w:r w:rsidRPr="002A55BE">
                              <w:rPr>
                                <w:rFonts w:ascii="Arial" w:hAnsi="Arial" w:cs="Arial"/>
                                <w:b w:val="0"/>
                                <w:color w:val="auto"/>
                                <w:sz w:val="24"/>
                                <w:szCs w:val="24"/>
                                <w:vertAlign w:val="superscript"/>
                              </w:rPr>
                              <w:t xml:space="preserve">Figura </w:t>
                            </w:r>
                            <w:r w:rsidRPr="002A55BE">
                              <w:rPr>
                                <w:rFonts w:ascii="Arial" w:hAnsi="Arial" w:cs="Arial"/>
                                <w:b w:val="0"/>
                                <w:color w:val="auto"/>
                                <w:sz w:val="24"/>
                                <w:szCs w:val="24"/>
                                <w:vertAlign w:val="superscript"/>
                              </w:rPr>
                              <w:fldChar w:fldCharType="begin"/>
                            </w:r>
                            <w:r w:rsidRPr="002A55BE">
                              <w:rPr>
                                <w:rFonts w:ascii="Arial" w:hAnsi="Arial" w:cs="Arial"/>
                                <w:b w:val="0"/>
                                <w:color w:val="auto"/>
                                <w:sz w:val="24"/>
                                <w:szCs w:val="24"/>
                                <w:vertAlign w:val="superscript"/>
                              </w:rPr>
                              <w:instrText xml:space="preserve"> SEQ Figura \* ARABIC </w:instrText>
                            </w:r>
                            <w:r w:rsidRPr="002A55BE">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9</w:t>
                            </w:r>
                            <w:r w:rsidRPr="002A55BE">
                              <w:rPr>
                                <w:rFonts w:ascii="Arial" w:hAnsi="Arial" w:cs="Arial"/>
                                <w:b w:val="0"/>
                                <w:color w:val="auto"/>
                                <w:sz w:val="24"/>
                                <w:szCs w:val="24"/>
                                <w:vertAlign w:val="superscript"/>
                              </w:rPr>
                              <w:fldChar w:fldCharType="end"/>
                            </w:r>
                            <w:r w:rsidRPr="002A55BE">
                              <w:rPr>
                                <w:rFonts w:ascii="Arial" w:hAnsi="Arial" w:cs="Arial"/>
                                <w:b w:val="0"/>
                                <w:color w:val="auto"/>
                                <w:sz w:val="24"/>
                                <w:szCs w:val="24"/>
                                <w:vertAlign w:val="superscript"/>
                              </w:rPr>
                              <w:t>: Huertas Familiares y los cultivos que las conforman.</w:t>
                            </w:r>
                            <w:bookmarkEnd w:id="234"/>
                            <w:bookmarkEnd w:id="235"/>
                            <w:bookmarkEnd w:id="23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47" o:spid="_x0000_s1043" type="#_x0000_t202" style="position:absolute;left:0;text-align:left;margin-left:4.2pt;margin-top:12.45pt;width:429pt;height:11.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" stroked="f">
                <v:textbox inset="0,0,0,0">
                  <w:txbxContent>
                    <w:p w:rsidR="00A2267F" w:rsidRPr="002A55BE" w:rsidRDefault="00A2267F" w:rsidP="00527A62">
                      <w:pPr>
                        <w:pStyle w:val="Epgrafe"/>
                        <w:rPr>
                          <w:rFonts w:ascii="Arial" w:hAnsi="Arial" w:cs="Arial"/>
                          <w:b w:val="0"/>
                          <w:noProof/>
                          <w:color w:val="auto"/>
                          <w:sz w:val="24"/>
                          <w:szCs w:val="24"/>
                          <w:vertAlign w:val="superscript"/>
                          <w:lang w:eastAsia="es-GT"/>
                        </w:rPr>
                      </w:pPr>
                      <w:bookmarkStart w:id="237" w:name="_Toc341963328"/>
                      <w:bookmarkStart w:id="238" w:name="_Toc351333013"/>
                      <w:bookmarkStart w:id="239" w:name="_Toc353523219"/>
                      <w:r w:rsidRPr="002A55BE">
                        <w:rPr>
                          <w:rFonts w:ascii="Arial" w:hAnsi="Arial" w:cs="Arial"/>
                          <w:b w:val="0"/>
                          <w:color w:val="auto"/>
                          <w:sz w:val="24"/>
                          <w:szCs w:val="24"/>
                          <w:vertAlign w:val="superscript"/>
                        </w:rPr>
                        <w:t xml:space="preserve">Figura </w:t>
                      </w:r>
                      <w:r w:rsidRPr="002A55BE">
                        <w:rPr>
                          <w:rFonts w:ascii="Arial" w:hAnsi="Arial" w:cs="Arial"/>
                          <w:b w:val="0"/>
                          <w:color w:val="auto"/>
                          <w:sz w:val="24"/>
                          <w:szCs w:val="24"/>
                          <w:vertAlign w:val="superscript"/>
                        </w:rPr>
                        <w:fldChar w:fldCharType="begin"/>
                      </w:r>
                      <w:r w:rsidRPr="002A55BE">
                        <w:rPr>
                          <w:rFonts w:ascii="Arial" w:hAnsi="Arial" w:cs="Arial"/>
                          <w:b w:val="0"/>
                          <w:color w:val="auto"/>
                          <w:sz w:val="24"/>
                          <w:szCs w:val="24"/>
                          <w:vertAlign w:val="superscript"/>
                        </w:rPr>
                        <w:instrText xml:space="preserve"> SEQ Figura \* ARABIC </w:instrText>
                      </w:r>
                      <w:r w:rsidRPr="002A55BE">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9</w:t>
                      </w:r>
                      <w:r w:rsidRPr="002A55BE">
                        <w:rPr>
                          <w:rFonts w:ascii="Arial" w:hAnsi="Arial" w:cs="Arial"/>
                          <w:b w:val="0"/>
                          <w:color w:val="auto"/>
                          <w:sz w:val="24"/>
                          <w:szCs w:val="24"/>
                          <w:vertAlign w:val="superscript"/>
                        </w:rPr>
                        <w:fldChar w:fldCharType="end"/>
                      </w:r>
                      <w:r w:rsidRPr="002A55BE">
                        <w:rPr>
                          <w:rFonts w:ascii="Arial" w:hAnsi="Arial" w:cs="Arial"/>
                          <w:b w:val="0"/>
                          <w:color w:val="auto"/>
                          <w:sz w:val="24"/>
                          <w:szCs w:val="24"/>
                          <w:vertAlign w:val="superscript"/>
                        </w:rPr>
                        <w:t>: Huertas Familiares y los cultivos que las conforman.</w:t>
                      </w:r>
                      <w:bookmarkEnd w:id="237"/>
                      <w:bookmarkEnd w:id="238"/>
                      <w:bookmarkEnd w:id="239"/>
                    </w:p>
                  </w:txbxContent>
                </v:textbox>
              </v:shape>
            </w:pict>
          </mc:Fallback>
        </mc:AlternateContent>
      </w:r>
    </w:p>
    <w:p w:rsidR="00527A62" w:rsidRPr="00484205" w:rsidRDefault="00527A62" w:rsidP="00527A62">
      <w:pPr>
        <w:rPr>
          <w:rFonts w:ascii="Arial" w:hAnsi="Arial" w:cs="Arial"/>
          <w:sz w:val="24"/>
          <w:szCs w:val="24"/>
          <w:vertAlign w:val="superscript"/>
        </w:rPr>
      </w:pPr>
    </w:p>
    <w:p w:rsidR="00527A62" w:rsidRPr="00484205" w:rsidRDefault="00527A62" w:rsidP="00527A62">
      <w:pPr>
        <w:rPr>
          <w:rFonts w:ascii="Arial" w:hAnsi="Arial" w:cs="Arial"/>
          <w:sz w:val="24"/>
          <w:szCs w:val="24"/>
          <w:vertAlign w:val="superscript"/>
        </w:rPr>
      </w:pPr>
      <w:r w:rsidRPr="00484205">
        <w:rPr>
          <w:rFonts w:ascii="Arial" w:hAnsi="Arial" w:cs="Arial"/>
          <w:sz w:val="24"/>
          <w:szCs w:val="24"/>
          <w:vertAlign w:val="superscript"/>
        </w:rPr>
        <w:t>Fotografías: Marcos Miranda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La figura 9, muestra una diversidad de cultivos presentes dentro de las huertas familiares establecidas en la vereda Sucre, pero esta gran ventaja se ve fuertemente contrarrestada ya que el tamaño promedio de huerta es de 62m</w:t>
      </w:r>
      <w:r>
        <w:rPr>
          <w:rFonts w:ascii="Arial" w:hAnsi="Arial" w:cs="Arial"/>
          <w:sz w:val="24"/>
          <w:szCs w:val="24"/>
          <w:vertAlign w:val="superscript"/>
        </w:rPr>
        <w:t>2</w:t>
      </w:r>
      <w:r>
        <w:rPr>
          <w:rFonts w:ascii="Arial" w:hAnsi="Arial" w:cs="Arial"/>
          <w:sz w:val="24"/>
          <w:szCs w:val="24"/>
        </w:rPr>
        <w:t xml:space="preserve"> lo que limita grandemente el grado de producción de cultivos dentro de ésta.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Esta situación provoca que las personas tengan sus productos como tomate, cebolla, col, zanahoria, entre otros, y además los tengan que comprar en el mercado, ya que la producción que se tiene no alcanza para abastecer las necesidades familiares.  Este problema es importante tomarlo en cuenta ya que no basta tener una alta presencia de huertas familiares dentro de la vereda y una alta incidencia en especies cultivadas si estas no cubren las necesidades básicas de consumo alimenticio, puesto que lo que se pretende en la práctica de una huerta es consumir sano y limpio mediante los productos que se obtienen y reducir el gasto familiar, cosa que no se está logrando hasta el momento en la vereda.</w:t>
      </w:r>
    </w:p>
    <w:p w:rsidR="00527A62" w:rsidRDefault="00527A62" w:rsidP="00527A62">
      <w:pPr>
        <w:jc w:val="both"/>
        <w:rPr>
          <w:rFonts w:ascii="Arial" w:hAnsi="Arial" w:cs="Arial"/>
          <w:sz w:val="24"/>
          <w:szCs w:val="24"/>
        </w:rPr>
      </w:pPr>
    </w:p>
    <w:p w:rsidR="00527A62" w:rsidRPr="005C6102" w:rsidRDefault="00527A62" w:rsidP="00527A62">
      <w:pPr>
        <w:jc w:val="both"/>
        <w:rPr>
          <w:rFonts w:ascii="Arial" w:hAnsi="Arial" w:cs="Arial"/>
          <w:sz w:val="24"/>
          <w:szCs w:val="24"/>
        </w:rPr>
      </w:pPr>
      <w:r>
        <w:rPr>
          <w:rFonts w:ascii="Arial" w:hAnsi="Arial" w:cs="Arial"/>
          <w:sz w:val="24"/>
          <w:szCs w:val="24"/>
        </w:rPr>
        <w:t>El gasto familiar promedio actual, asciende a la cantidad de $.396</w:t>
      </w:r>
      <w:proofErr w:type="gramStart"/>
      <w:r>
        <w:rPr>
          <w:rFonts w:ascii="Arial" w:hAnsi="Arial" w:cs="Arial"/>
          <w:sz w:val="24"/>
          <w:szCs w:val="24"/>
        </w:rPr>
        <w:t>,086.96</w:t>
      </w:r>
      <w:proofErr w:type="gramEnd"/>
      <w:r>
        <w:rPr>
          <w:rFonts w:ascii="Arial" w:hAnsi="Arial" w:cs="Arial"/>
          <w:sz w:val="24"/>
          <w:szCs w:val="24"/>
        </w:rPr>
        <w:t xml:space="preserve"> pesos los cuales son utilizados principalmente para el gasto en alimentación básica familiar.  Dichos gastos contemplan los productos que se muestran en el gráfico 4.</w:t>
      </w:r>
    </w:p>
    <w:p w:rsidR="00527A62" w:rsidRDefault="00527A62" w:rsidP="00527A62">
      <w:pPr>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rPr>
          <w:rFonts w:ascii="Arial" w:hAnsi="Arial" w:cs="Arial"/>
          <w:sz w:val="24"/>
          <w:szCs w:val="24"/>
        </w:rPr>
      </w:pPr>
      <w:r>
        <w:rPr>
          <w:rFonts w:ascii="Arial" w:hAnsi="Arial" w:cs="Arial"/>
          <w:noProof/>
          <w:sz w:val="24"/>
          <w:szCs w:val="24"/>
          <w:lang w:val="es-GT" w:eastAsia="es-GT"/>
        </w:rPr>
        <mc:AlternateContent>
          <mc:Choice Requires="wpg">
            <w:drawing>
              <wp:anchor distT="0" distB="0" distL="114300" distR="114300" simplePos="0" relativeHeight="251680768" behindDoc="1" locked="0" layoutInCell="1" allowOverlap="1" wp14:anchorId="46495ED6" wp14:editId="07C81E79">
                <wp:simplePos x="0" y="0"/>
                <wp:positionH relativeFrom="column">
                  <wp:posOffset>-165735</wp:posOffset>
                </wp:positionH>
                <wp:positionV relativeFrom="paragraph">
                  <wp:posOffset>16510</wp:posOffset>
                </wp:positionV>
                <wp:extent cx="6029325" cy="5514975"/>
                <wp:effectExtent l="0" t="0" r="9525" b="9525"/>
                <wp:wrapNone/>
                <wp:docPr id="544" name="Grupo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9325" cy="5514975"/>
                          <a:chOff x="0" y="0"/>
                          <a:chExt cx="6029325" cy="5514975"/>
                        </a:xfrm>
                      </wpg:grpSpPr>
                      <pic:pic xmlns:pic="http://schemas.openxmlformats.org/drawingml/2006/picture">
                        <pic:nvPicPr>
                          <pic:cNvPr id="545" name="Imagen 36"/>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81125" cy="5514975"/>
                          </a:xfrm>
                          <a:prstGeom prst="rect">
                            <a:avLst/>
                          </a:prstGeom>
                          <a:noFill/>
                          <a:ln>
                            <a:noFill/>
                          </a:ln>
                        </pic:spPr>
                      </pic:pic>
                      <wpg:graphicFrame>
                        <wpg:cNvPr id="546" name="Gráfico 37"/>
                        <wpg:cNvFrPr/>
                        <wpg:xfrm>
                          <a:off x="1457325" y="609600"/>
                          <a:ext cx="4572000" cy="2743200"/>
                        </wpg:xfrm>
                        <a:graphic>
                          <a:graphicData uri="http://schemas.openxmlformats.org/drawingml/2006/chart">
                            <c:chart xmlns:c="http://schemas.openxmlformats.org/drawingml/2006/chart" xmlns:r="http://schemas.openxmlformats.org/officeDocument/2006/relationships" r:id="rId121"/>
                          </a:graphicData>
                        </a:graphic>
                      </wpg:graphicFrame>
                    </wpg:wgp>
                  </a:graphicData>
                </a:graphic>
                <wp14:sizeRelH relativeFrom="page">
                  <wp14:pctWidth>0</wp14:pctWidth>
                </wp14:sizeRelH>
                <wp14:sizeRelV relativeFrom="page">
                  <wp14:pctHeight>0</wp14:pctHeight>
                </wp14:sizeRelV>
              </wp:anchor>
            </w:drawing>
          </mc:Choice>
          <mc:Fallback>
            <w:pict>
              <v:group id="Grupo 544" o:spid="_x0000_s1026" style="position:absolute;margin-left:-13.05pt;margin-top:1.3pt;width:474.75pt;height:434.25pt;z-index:-251635712" coordsize="60293,55149" o:gfxdata="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">
                <v:shape id="Imagen 36" o:spid="_x0000_s1027" type="#_x0000_t75" style="position:absolute;width:13811;height:55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PMx/HAAAA3AAAAA8AAABkcnMvZG93bnJldi54bWxEj0FrwkAUhO+C/2F5Qm+6URur0VVEWlp6&#10;sraox0f2mUSzb0N2q0l/fbdQ8DjMzDfMYtWYUlypdoVlBcNBBII4tbrgTMHX50t/CsJ5ZI2lZVLQ&#10;koPVsttZYKLtjT/ouvOZCBB2CSrIva8SKV2ak0E3sBVx8E62NuiDrDOpa7wFuCnlKIom0mDBYSHH&#10;ijY5pZfdt1HgDu/Hn6fpeRaPh83x9LxvXyfbVqmHXrOeg/DU+Hv4v/2mFcSPMfydCUdAL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cPMx/HAAAA3AAAAA8AAAAAAAAAAAAA&#10;AAAAnwIAAGRycy9kb3ducmV2LnhtbFBLBQYAAAAABAAEAPcAAACTAwAAAAA=&#10;">
                  <v:imagedata r:id="rId122" o:title=""/>
                  <v:path arrowok="t"/>
                </v:shape>
                <v:shape id="Gráfico 37" o:spid="_x0000_s1028" type="#_x0000_t75" style="position:absolute;left:14508;top:6035;width:45842;height:2755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">
                  <v:imagedata r:id="rId123" o:title=""/>
                  <o:lock v:ext="edit" aspectratio="f"/>
                </v:shape>
              </v:group>
            </w:pict>
          </mc:Fallback>
        </mc:AlternateContent>
      </w: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r>
        <w:rPr>
          <w:noProof/>
          <w:lang w:val="es-GT" w:eastAsia="es-GT"/>
        </w:rPr>
        <mc:AlternateContent>
          <mc:Choice Requires="wps">
            <w:drawing>
              <wp:anchor distT="0" distB="0" distL="114300" distR="114300" simplePos="0" relativeHeight="251760640" behindDoc="0" locked="0" layoutInCell="1" allowOverlap="1" wp14:anchorId="2345BC8F" wp14:editId="455F810E">
                <wp:simplePos x="0" y="0"/>
                <wp:positionH relativeFrom="column">
                  <wp:posOffset>-165735</wp:posOffset>
                </wp:positionH>
                <wp:positionV relativeFrom="paragraph">
                  <wp:posOffset>156210</wp:posOffset>
                </wp:positionV>
                <wp:extent cx="6029325" cy="167640"/>
                <wp:effectExtent l="0" t="0" r="9525" b="3810"/>
                <wp:wrapNone/>
                <wp:docPr id="543" name="Cuadro de texto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7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43817" w:rsidRDefault="00A2267F" w:rsidP="00527A62">
                            <w:pPr>
                              <w:pStyle w:val="Epgrafe"/>
                              <w:rPr>
                                <w:rFonts w:ascii="Arial" w:hAnsi="Arial" w:cs="Arial"/>
                                <w:b w:val="0"/>
                                <w:noProof/>
                                <w:color w:val="auto"/>
                                <w:sz w:val="24"/>
                                <w:szCs w:val="24"/>
                                <w:vertAlign w:val="superscript"/>
                                <w:lang w:eastAsia="es-GT"/>
                              </w:rPr>
                            </w:pPr>
                            <w:bookmarkStart w:id="240" w:name="_Toc351333124"/>
                            <w:bookmarkStart w:id="241" w:name="_Toc351661499"/>
                            <w:r w:rsidRPr="00B43817">
                              <w:rPr>
                                <w:rFonts w:ascii="Arial" w:hAnsi="Arial" w:cs="Arial"/>
                                <w:b w:val="0"/>
                                <w:color w:val="auto"/>
                                <w:sz w:val="24"/>
                                <w:szCs w:val="24"/>
                                <w:vertAlign w:val="superscript"/>
                              </w:rPr>
                              <w:t xml:space="preserve">Gráfico </w:t>
                            </w:r>
                            <w:r w:rsidRPr="00B43817">
                              <w:rPr>
                                <w:rFonts w:ascii="Arial" w:hAnsi="Arial" w:cs="Arial"/>
                                <w:b w:val="0"/>
                                <w:color w:val="auto"/>
                                <w:sz w:val="24"/>
                                <w:szCs w:val="24"/>
                                <w:vertAlign w:val="superscript"/>
                              </w:rPr>
                              <w:fldChar w:fldCharType="begin"/>
                            </w:r>
                            <w:r w:rsidRPr="00B43817">
                              <w:rPr>
                                <w:rFonts w:ascii="Arial" w:hAnsi="Arial" w:cs="Arial"/>
                                <w:b w:val="0"/>
                                <w:color w:val="auto"/>
                                <w:sz w:val="24"/>
                                <w:szCs w:val="24"/>
                                <w:vertAlign w:val="superscript"/>
                              </w:rPr>
                              <w:instrText xml:space="preserve"> SEQ Gráfico \* ARABIC </w:instrText>
                            </w:r>
                            <w:r w:rsidRPr="00B438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4</w:t>
                            </w:r>
                            <w:r w:rsidRPr="00B43817">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Productos que las familias mercan mensualmente y su importancia expresada en porcentaje.</w:t>
                            </w:r>
                            <w:bookmarkEnd w:id="240"/>
                            <w:bookmarkEnd w:id="24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43" o:spid="_x0000_s1044" type="#_x0000_t202" style="position:absolute;margin-left:-13.05pt;margin-top:12.3pt;width:474.75pt;height:13.2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" stroked="f">
                <v:textbox inset="0,0,0,0">
                  <w:txbxContent>
                    <w:p w:rsidR="00A2267F" w:rsidRPr="00B43817" w:rsidRDefault="00A2267F" w:rsidP="00527A62">
                      <w:pPr>
                        <w:pStyle w:val="Epgrafe"/>
                        <w:rPr>
                          <w:rFonts w:ascii="Arial" w:hAnsi="Arial" w:cs="Arial"/>
                          <w:b w:val="0"/>
                          <w:noProof/>
                          <w:color w:val="auto"/>
                          <w:sz w:val="24"/>
                          <w:szCs w:val="24"/>
                          <w:vertAlign w:val="superscript"/>
                          <w:lang w:eastAsia="es-GT"/>
                        </w:rPr>
                      </w:pPr>
                      <w:bookmarkStart w:id="242" w:name="_Toc351333124"/>
                      <w:bookmarkStart w:id="243" w:name="_Toc351661499"/>
                      <w:r w:rsidRPr="00B43817">
                        <w:rPr>
                          <w:rFonts w:ascii="Arial" w:hAnsi="Arial" w:cs="Arial"/>
                          <w:b w:val="0"/>
                          <w:color w:val="auto"/>
                          <w:sz w:val="24"/>
                          <w:szCs w:val="24"/>
                          <w:vertAlign w:val="superscript"/>
                        </w:rPr>
                        <w:t xml:space="preserve">Gráfico </w:t>
                      </w:r>
                      <w:r w:rsidRPr="00B43817">
                        <w:rPr>
                          <w:rFonts w:ascii="Arial" w:hAnsi="Arial" w:cs="Arial"/>
                          <w:b w:val="0"/>
                          <w:color w:val="auto"/>
                          <w:sz w:val="24"/>
                          <w:szCs w:val="24"/>
                          <w:vertAlign w:val="superscript"/>
                        </w:rPr>
                        <w:fldChar w:fldCharType="begin"/>
                      </w:r>
                      <w:r w:rsidRPr="00B43817">
                        <w:rPr>
                          <w:rFonts w:ascii="Arial" w:hAnsi="Arial" w:cs="Arial"/>
                          <w:b w:val="0"/>
                          <w:color w:val="auto"/>
                          <w:sz w:val="24"/>
                          <w:szCs w:val="24"/>
                          <w:vertAlign w:val="superscript"/>
                        </w:rPr>
                        <w:instrText xml:space="preserve"> SEQ Gráfico \* ARABIC </w:instrText>
                      </w:r>
                      <w:r w:rsidRPr="00B438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4</w:t>
                      </w:r>
                      <w:r w:rsidRPr="00B43817">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Productos que las familias mercan mensualmente y su importancia expresada en porcentaje.</w:t>
                      </w:r>
                      <w:bookmarkEnd w:id="242"/>
                      <w:bookmarkEnd w:id="243"/>
                    </w:p>
                  </w:txbxContent>
                </v:textbox>
              </v:shape>
            </w:pict>
          </mc:Fallback>
        </mc:AlternateContent>
      </w:r>
    </w:p>
    <w:p w:rsidR="00527A62" w:rsidRDefault="00527A62" w:rsidP="00527A62">
      <w:pPr>
        <w:rPr>
          <w:rFonts w:ascii="Arial" w:hAnsi="Arial" w:cs="Arial"/>
          <w:sz w:val="24"/>
          <w:szCs w:val="24"/>
          <w:vertAlign w:val="superscript"/>
        </w:rPr>
      </w:pPr>
    </w:p>
    <w:p w:rsidR="00527A62" w:rsidRPr="00812662" w:rsidRDefault="00527A62" w:rsidP="00527A62">
      <w:pPr>
        <w:rPr>
          <w:rFonts w:ascii="Arial" w:hAnsi="Arial" w:cs="Arial"/>
          <w:sz w:val="24"/>
          <w:szCs w:val="24"/>
          <w:vertAlign w:val="superscript"/>
        </w:rPr>
      </w:pPr>
    </w:p>
    <w:p w:rsidR="00527A62" w:rsidRDefault="00527A62" w:rsidP="00527A62">
      <w:pPr>
        <w:jc w:val="both"/>
        <w:rPr>
          <w:rFonts w:ascii="Arial" w:hAnsi="Arial" w:cs="Arial"/>
          <w:sz w:val="24"/>
          <w:szCs w:val="24"/>
        </w:rPr>
      </w:pPr>
      <w:r>
        <w:rPr>
          <w:rFonts w:ascii="Arial" w:hAnsi="Arial" w:cs="Arial"/>
          <w:sz w:val="24"/>
          <w:szCs w:val="24"/>
        </w:rPr>
        <w:t>Como se puede observar en el gráfico 4, son principalmente 31 artículos que componen el mercado mensual de las personas, presentados con la importancia de cada uno de ellos representada en porcentaje y ordenados de mayor a menor índice de consumo por las familias de la vereda Sucre.</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Entre los productos que hacen parte del mercado de más del 90% de las familias se encuentran las carnes, el arroz, la sal, la arepa, la panela, la papa, el café y el aceite, los cuales son de esencial importancia debido a que no son producidos en esta región, exceptuando claramente, el café.</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Como se pudo observar y analizar anteriormente, en la vereda sucre, el cultivo de café ocupa el 70.88% del área total disponible de cultivos, lo que significa que aproximadamente el 91.30% de las familias son productores.  Con estas estadísticas se sabe que toda la comunidad tiene acceso y disponibilidad de café para consumo por lo que es el producto principal de esta zona.  Sin embargo, al ver el gráfico de productos que las personas acostumbran a mercar (gráfico 4), el 95.65% de las personas compran café para consumo, con el cual están gastando entre 20 y 40 mil pesos mensualmente en este producto debido al alto nivel de consumo y preferencia de las personas, ya que hace parte de la dieta diaria de las familias de esta comunidad.</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Por ejemplo, un tarro de café instantáneo que trae 85g y tiene un costo de $.7</w:t>
      </w:r>
      <w:proofErr w:type="gramStart"/>
      <w:r>
        <w:rPr>
          <w:rFonts w:ascii="Arial" w:hAnsi="Arial" w:cs="Arial"/>
          <w:sz w:val="24"/>
          <w:szCs w:val="24"/>
        </w:rPr>
        <w:t>,820.00</w:t>
      </w:r>
      <w:proofErr w:type="gramEnd"/>
      <w:r>
        <w:rPr>
          <w:rFonts w:ascii="Arial" w:hAnsi="Arial" w:cs="Arial"/>
          <w:sz w:val="24"/>
          <w:szCs w:val="24"/>
        </w:rPr>
        <w:t xml:space="preserve"> (datos de precio tomados de una cadena de tiendas reconocida a nivel nacional), y según la investigación realizada en promedio las familias de la vereda Sucre consumen uno de estos tarros por semana, se estarían comprando 4 tarros de café por mes, con un costo de $.31,280.00, que equivale a una cantidad de 340g de café comprado.</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Con el precio promedio de compra de café se tiene que una arroba de café en pergamino es pagada a $.65</w:t>
      </w:r>
      <w:proofErr w:type="gramStart"/>
      <w:r>
        <w:rPr>
          <w:rFonts w:ascii="Arial" w:hAnsi="Arial" w:cs="Arial"/>
          <w:sz w:val="24"/>
          <w:szCs w:val="24"/>
        </w:rPr>
        <w:t>,000.00</w:t>
      </w:r>
      <w:proofErr w:type="gramEnd"/>
      <w:r>
        <w:rPr>
          <w:rFonts w:ascii="Arial" w:hAnsi="Arial" w:cs="Arial"/>
          <w:sz w:val="24"/>
          <w:szCs w:val="24"/>
        </w:rPr>
        <w:t>, es decir pagan a $.2,600.00 la libra.  En teoría, una libra de café pergamino, se tuesta y se muele y de eso se obtiene una libra de café molido.  Una libra consta de 454g, lo cual, equivale a 5.34 tarros de 85 gramos, como los que compran las familias de Sucre, semanalmente.  Si se compran 5.34 tarros que equivalen a una libra de café, saldría con un valor de $.41</w:t>
      </w:r>
      <w:proofErr w:type="gramStart"/>
      <w:r>
        <w:rPr>
          <w:rFonts w:ascii="Arial" w:hAnsi="Arial" w:cs="Arial"/>
          <w:sz w:val="24"/>
          <w:szCs w:val="24"/>
        </w:rPr>
        <w:t>,758.88</w:t>
      </w:r>
      <w:proofErr w:type="gramEnd"/>
      <w:r>
        <w:rPr>
          <w:rFonts w:ascii="Arial" w:hAnsi="Arial" w:cs="Arial"/>
          <w:sz w:val="24"/>
          <w:szCs w:val="24"/>
        </w:rPr>
        <w:t xml:space="preserve"> mientras que si las personas tostaran y molieran el café, la misma cantidad les saldría en $.2,600.00 pesos, en donde dejarían de gastar $.39,158.80 por libra.  Como el consumo real en promedio mensual es de 340g, el valor sería de $.1</w:t>
      </w:r>
      <w:proofErr w:type="gramStart"/>
      <w:r>
        <w:rPr>
          <w:rFonts w:ascii="Arial" w:hAnsi="Arial" w:cs="Arial"/>
          <w:sz w:val="24"/>
          <w:szCs w:val="24"/>
        </w:rPr>
        <w:t>,947.14</w:t>
      </w:r>
      <w:proofErr w:type="gramEnd"/>
      <w:r>
        <w:rPr>
          <w:rFonts w:ascii="Arial" w:hAnsi="Arial" w:cs="Arial"/>
          <w:sz w:val="24"/>
          <w:szCs w:val="24"/>
        </w:rPr>
        <w:t>, con lo que se estaría ahorrando por familia $.29,332.86 en el gasto mensual de mercado, únicamente en la compra del café para consumo.</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Es importante resaltar que dentro del mercado que se compra ya sea mensual, semanal o quincenal, se están comprando productos como tomate, zanahoria, repollo, cebolla, yuca, maíz, entre otros cultivos que hacen parte de la huertas familiares establecidas, pero sin embargo, reducen muy poco el nivel de compra de estos productos.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Tomando en cuenta los cuadros </w:t>
      </w:r>
      <w:r w:rsidR="00BB35A4">
        <w:rPr>
          <w:rFonts w:ascii="Arial" w:hAnsi="Arial" w:cs="Arial"/>
          <w:sz w:val="24"/>
          <w:szCs w:val="24"/>
        </w:rPr>
        <w:t>7</w:t>
      </w:r>
      <w:r>
        <w:rPr>
          <w:rFonts w:ascii="Arial" w:hAnsi="Arial" w:cs="Arial"/>
          <w:sz w:val="24"/>
          <w:szCs w:val="24"/>
        </w:rPr>
        <w:t xml:space="preserve"> y </w:t>
      </w:r>
      <w:r w:rsidR="00BB35A4">
        <w:rPr>
          <w:rFonts w:ascii="Arial" w:hAnsi="Arial" w:cs="Arial"/>
          <w:sz w:val="24"/>
          <w:szCs w:val="24"/>
        </w:rPr>
        <w:t>8</w:t>
      </w:r>
      <w:r>
        <w:rPr>
          <w:rFonts w:ascii="Arial" w:hAnsi="Arial" w:cs="Arial"/>
          <w:sz w:val="24"/>
          <w:szCs w:val="24"/>
        </w:rPr>
        <w:t>, que muestran el ingreso económico generado por agricultura (producción y venta del café) y el jornal conjuntamente con el gasto familiar, se presenta la situación económica familiar mensualmente.</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51424" behindDoc="0" locked="0" layoutInCell="1" allowOverlap="1" wp14:anchorId="7BE6DE62" wp14:editId="62EE4FCF">
                <wp:simplePos x="0" y="0"/>
                <wp:positionH relativeFrom="column">
                  <wp:posOffset>1110615</wp:posOffset>
                </wp:positionH>
                <wp:positionV relativeFrom="paragraph">
                  <wp:posOffset>132715</wp:posOffset>
                </wp:positionV>
                <wp:extent cx="3390900" cy="219075"/>
                <wp:effectExtent l="0" t="0" r="0" b="9525"/>
                <wp:wrapNone/>
                <wp:docPr id="542" name="Cuadro de texto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900"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2A55BE" w:rsidRDefault="00A2267F" w:rsidP="00527A62">
                            <w:pPr>
                              <w:pStyle w:val="Epgrafe"/>
                              <w:rPr>
                                <w:rFonts w:ascii="Arial" w:hAnsi="Arial" w:cs="Arial"/>
                                <w:b w:val="0"/>
                                <w:noProof/>
                                <w:color w:val="auto"/>
                                <w:sz w:val="24"/>
                                <w:szCs w:val="24"/>
                                <w:vertAlign w:val="superscript"/>
                              </w:rPr>
                            </w:pPr>
                            <w:bookmarkStart w:id="244" w:name="_Toc351333059"/>
                            <w:bookmarkStart w:id="245" w:name="_Toc351661385"/>
                            <w:r w:rsidRPr="002A55BE">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11</w:t>
                            </w:r>
                            <w:r>
                              <w:rPr>
                                <w:rFonts w:ascii="Arial" w:hAnsi="Arial" w:cs="Arial"/>
                                <w:b w:val="0"/>
                                <w:color w:val="auto"/>
                                <w:sz w:val="24"/>
                                <w:szCs w:val="24"/>
                                <w:vertAlign w:val="superscript"/>
                              </w:rPr>
                              <w:fldChar w:fldCharType="end"/>
                            </w:r>
                            <w:r w:rsidRPr="002A55BE">
                              <w:rPr>
                                <w:rFonts w:ascii="Arial" w:hAnsi="Arial" w:cs="Arial"/>
                                <w:b w:val="0"/>
                                <w:color w:val="auto"/>
                                <w:sz w:val="24"/>
                                <w:szCs w:val="24"/>
                                <w:vertAlign w:val="superscript"/>
                              </w:rPr>
                              <w:t>: situación económica mensual familiar en la vereda Sucre.</w:t>
                            </w:r>
                            <w:bookmarkEnd w:id="244"/>
                            <w:bookmarkEnd w:id="245"/>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42" o:spid="_x0000_s1045" type="#_x0000_t202" style="position:absolute;left:0;text-align:left;margin-left:87.45pt;margin-top:10.45pt;width:267pt;height:17.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" stroked="f">
                <v:textbox inset="0,0,0,0">
                  <w:txbxContent>
                    <w:p w:rsidR="00A2267F" w:rsidRPr="002A55BE" w:rsidRDefault="00A2267F" w:rsidP="00527A62">
                      <w:pPr>
                        <w:pStyle w:val="Epgrafe"/>
                        <w:rPr>
                          <w:rFonts w:ascii="Arial" w:hAnsi="Arial" w:cs="Arial"/>
                          <w:b w:val="0"/>
                          <w:noProof/>
                          <w:color w:val="auto"/>
                          <w:sz w:val="24"/>
                          <w:szCs w:val="24"/>
                          <w:vertAlign w:val="superscript"/>
                        </w:rPr>
                      </w:pPr>
                      <w:bookmarkStart w:id="246" w:name="_Toc351333059"/>
                      <w:bookmarkStart w:id="247" w:name="_Toc351661385"/>
                      <w:r w:rsidRPr="002A55BE">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11</w:t>
                      </w:r>
                      <w:r>
                        <w:rPr>
                          <w:rFonts w:ascii="Arial" w:hAnsi="Arial" w:cs="Arial"/>
                          <w:b w:val="0"/>
                          <w:color w:val="auto"/>
                          <w:sz w:val="24"/>
                          <w:szCs w:val="24"/>
                          <w:vertAlign w:val="superscript"/>
                        </w:rPr>
                        <w:fldChar w:fldCharType="end"/>
                      </w:r>
                      <w:r w:rsidRPr="002A55BE">
                        <w:rPr>
                          <w:rFonts w:ascii="Arial" w:hAnsi="Arial" w:cs="Arial"/>
                          <w:b w:val="0"/>
                          <w:color w:val="auto"/>
                          <w:sz w:val="24"/>
                          <w:szCs w:val="24"/>
                          <w:vertAlign w:val="superscript"/>
                        </w:rPr>
                        <w:t>: situación económica mensual familiar en la vereda Sucre.</w:t>
                      </w:r>
                      <w:bookmarkEnd w:id="246"/>
                      <w:bookmarkEnd w:id="247"/>
                    </w:p>
                  </w:txbxContent>
                </v:textbox>
              </v:shape>
            </w:pict>
          </mc:Fallback>
        </mc:AlternateContent>
      </w:r>
    </w:p>
    <w:p w:rsidR="00527A62" w:rsidRPr="00B63BA0" w:rsidRDefault="00527A62" w:rsidP="00527A62">
      <w:pPr>
        <w:rPr>
          <w:rFonts w:ascii="Arial" w:hAnsi="Arial" w:cs="Arial"/>
          <w:sz w:val="24"/>
          <w:szCs w:val="24"/>
          <w:vertAlign w:val="superscript"/>
        </w:rPr>
      </w:pPr>
    </w:p>
    <w:p w:rsidR="00527A62" w:rsidRDefault="00527A62" w:rsidP="00527A62">
      <w:pPr>
        <w:rPr>
          <w:rFonts w:ascii="Arial" w:hAnsi="Arial" w:cs="Arial"/>
          <w:sz w:val="24"/>
          <w:szCs w:val="24"/>
        </w:rPr>
      </w:pPr>
      <w:r w:rsidRPr="00B63BA0">
        <w:rPr>
          <w:noProof/>
          <w:lang w:val="es-GT" w:eastAsia="es-GT"/>
        </w:rPr>
        <w:drawing>
          <wp:anchor distT="0" distB="0" distL="114300" distR="114300" simplePos="0" relativeHeight="251681792" behindDoc="1" locked="0" layoutInCell="1" allowOverlap="1" wp14:anchorId="6B789BED" wp14:editId="0D02CA3D">
            <wp:simplePos x="0" y="0"/>
            <wp:positionH relativeFrom="column">
              <wp:posOffset>1110615</wp:posOffset>
            </wp:positionH>
            <wp:positionV relativeFrom="paragraph">
              <wp:posOffset>1270</wp:posOffset>
            </wp:positionV>
            <wp:extent cx="3390900" cy="581025"/>
            <wp:effectExtent l="0" t="0" r="0" b="9525"/>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390900" cy="581025"/>
                    </a:xfrm>
                    <a:prstGeom prst="rect">
                      <a:avLst/>
                    </a:prstGeom>
                    <a:noFill/>
                    <a:ln>
                      <a:noFill/>
                    </a:ln>
                  </pic:spPr>
                </pic:pic>
              </a:graphicData>
            </a:graphic>
          </wp:anchor>
        </w:drawing>
      </w: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527A62" w:rsidP="00527A62">
      <w:pPr>
        <w:rPr>
          <w:rFonts w:ascii="Arial" w:hAnsi="Arial" w:cs="Arial"/>
          <w:sz w:val="24"/>
          <w:szCs w:val="24"/>
        </w:rPr>
      </w:pPr>
    </w:p>
    <w:p w:rsidR="00527A62" w:rsidRDefault="00BB35A4" w:rsidP="00527A62">
      <w:pPr>
        <w:jc w:val="both"/>
        <w:rPr>
          <w:rFonts w:ascii="Arial" w:hAnsi="Arial" w:cs="Arial"/>
          <w:sz w:val="24"/>
          <w:szCs w:val="24"/>
        </w:rPr>
      </w:pPr>
      <w:r>
        <w:rPr>
          <w:rFonts w:ascii="Arial" w:hAnsi="Arial" w:cs="Arial"/>
          <w:sz w:val="24"/>
          <w:szCs w:val="24"/>
        </w:rPr>
        <w:t>Como se observa en el cuadro 11</w:t>
      </w:r>
      <w:r w:rsidR="00527A62">
        <w:rPr>
          <w:rFonts w:ascii="Arial" w:hAnsi="Arial" w:cs="Arial"/>
          <w:sz w:val="24"/>
          <w:szCs w:val="24"/>
        </w:rPr>
        <w:t>, el ingreso promedio mensual de las familias no cubre sus necesidades básicas, teniendo un déficit económico familiar mensual de $.25</w:t>
      </w:r>
      <w:proofErr w:type="gramStart"/>
      <w:r w:rsidR="00527A62">
        <w:rPr>
          <w:rFonts w:ascii="Arial" w:hAnsi="Arial" w:cs="Arial"/>
          <w:sz w:val="24"/>
          <w:szCs w:val="24"/>
        </w:rPr>
        <w:t>,197.85</w:t>
      </w:r>
      <w:proofErr w:type="gramEnd"/>
      <w:r w:rsidR="00527A62">
        <w:rPr>
          <w:rFonts w:ascii="Arial" w:hAnsi="Arial" w:cs="Arial"/>
          <w:sz w:val="24"/>
          <w:szCs w:val="24"/>
        </w:rPr>
        <w:t xml:space="preserve"> pesos.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Por tal motivo es importante </w:t>
      </w:r>
      <w:proofErr w:type="spellStart"/>
      <w:r>
        <w:rPr>
          <w:rFonts w:ascii="Arial" w:hAnsi="Arial" w:cs="Arial"/>
          <w:sz w:val="24"/>
          <w:szCs w:val="24"/>
        </w:rPr>
        <w:t>eficientizar</w:t>
      </w:r>
      <w:proofErr w:type="spellEnd"/>
      <w:r>
        <w:rPr>
          <w:rFonts w:ascii="Arial" w:hAnsi="Arial" w:cs="Arial"/>
          <w:sz w:val="24"/>
          <w:szCs w:val="24"/>
        </w:rPr>
        <w:t xml:space="preserve"> el uso del suelo y el aprovechamiento de los recursos para tener así un balance entre consumir algo bueno, limpio y saludable con la disminución del gasto familiar.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Dentro de este aspecto, también es importante el establecimiento y fortalecimiento de las economías propias, el cual se encuentra muy débil en éste momento debido a la poca diversificación y abundancia de cultivos de distintas especies que puedan reforzar el sistema de productos de pan coger dentro de la comunidad.  Cuando se habla de economías propias de una comunidad, se habla de todos aquellos cultivos, animales y actividades permiten que aunque no generen ingreso económico alguno, son productos de consumo básico para las familias, los cuales son producidos de forma limpia, sana y saludable, que contribuyen al decremento del total de gastos mensuales o totales en cuanto a la alimentación familiar.</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Especies como frutales, granos y hortalizas, deben de fomentarse y adoptar la práctica de producción-consumo por parte de las personas de la vereda, teniendo en cuenta también la cría de animales como gallinas, ganado vacuno, porcino, y piscícola, que con los que se mantenga un ambiente ecológico y que contribuyan al consumo alimenticio de las familias.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Es importante mencionar también, dentro del aspecto de soberanía alimentaria de la vereda, el uso y conservación de semillas nativas, de las cuales únicamente se mantienen en pequeñas cantidades semillas de maíz y frijol, ya que principalmente las personas de edad avanzada en la vereda son los que tienen todavía ese hábito de preservación del material genético de un ciclo a otro.  En el resto de cultivos, se han perdido las semillas propias debido al ingreso y uso de semillas transgénicas, principalmente en café.  Este tema está íntimamente relacionado con el modelo de revolución verde, el cual tiene como objetivo principal el</w:t>
      </w:r>
      <w:r w:rsidRPr="00E8060D">
        <w:rPr>
          <w:rFonts w:ascii="Arial" w:hAnsi="Arial" w:cs="Arial"/>
          <w:sz w:val="24"/>
          <w:szCs w:val="24"/>
        </w:rPr>
        <w:t xml:space="preserve"> incrementar la producción y</w:t>
      </w:r>
      <w:r>
        <w:rPr>
          <w:rFonts w:ascii="Arial" w:hAnsi="Arial" w:cs="Arial"/>
          <w:sz w:val="24"/>
          <w:szCs w:val="24"/>
        </w:rPr>
        <w:t xml:space="preserve"> la productividad agrícola</w:t>
      </w:r>
      <w:r w:rsidRPr="00E8060D">
        <w:rPr>
          <w:rFonts w:ascii="Arial" w:hAnsi="Arial" w:cs="Arial"/>
          <w:sz w:val="24"/>
          <w:szCs w:val="24"/>
        </w:rPr>
        <w:t>, con el fin de suplir las demandas de alimentos delas poblaciones. Este modelo exige un amplio uso de insumos agropecuarios. Se</w:t>
      </w:r>
      <w:r>
        <w:rPr>
          <w:rFonts w:ascii="Arial" w:hAnsi="Arial" w:cs="Arial"/>
          <w:sz w:val="24"/>
          <w:szCs w:val="24"/>
        </w:rPr>
        <w:t xml:space="preserve"> </w:t>
      </w:r>
      <w:r w:rsidRPr="00E8060D">
        <w:rPr>
          <w:rFonts w:ascii="Arial" w:hAnsi="Arial" w:cs="Arial"/>
          <w:sz w:val="24"/>
          <w:szCs w:val="24"/>
        </w:rPr>
        <w:t>basa en la utilización de variedades vegetales con altos requerimientos de</w:t>
      </w:r>
      <w:r>
        <w:rPr>
          <w:rFonts w:ascii="Arial" w:hAnsi="Arial" w:cs="Arial"/>
          <w:sz w:val="24"/>
          <w:szCs w:val="24"/>
        </w:rPr>
        <w:t xml:space="preserve"> </w:t>
      </w:r>
      <w:r w:rsidRPr="00E8060D">
        <w:rPr>
          <w:rFonts w:ascii="Arial" w:hAnsi="Arial" w:cs="Arial"/>
          <w:sz w:val="24"/>
          <w:szCs w:val="24"/>
        </w:rPr>
        <w:t>fertilizantes, plaguicidas, riego y mecanización, para la obtención de rendimientos</w:t>
      </w:r>
      <w:r>
        <w:rPr>
          <w:rFonts w:ascii="Arial" w:hAnsi="Arial" w:cs="Arial"/>
          <w:sz w:val="24"/>
          <w:szCs w:val="24"/>
        </w:rPr>
        <w:t xml:space="preserve"> </w:t>
      </w:r>
      <w:r w:rsidRPr="00E8060D">
        <w:rPr>
          <w:rFonts w:ascii="Arial" w:hAnsi="Arial" w:cs="Arial"/>
          <w:sz w:val="24"/>
          <w:szCs w:val="24"/>
        </w:rPr>
        <w:t>satisfactorios.</w:t>
      </w:r>
    </w:p>
    <w:p w:rsidR="00527A62" w:rsidRPr="00E8060D" w:rsidRDefault="00527A62" w:rsidP="00527A62">
      <w:pPr>
        <w:jc w:val="both"/>
        <w:rPr>
          <w:rFonts w:ascii="Arial" w:hAnsi="Arial" w:cs="Arial"/>
          <w:sz w:val="24"/>
          <w:szCs w:val="24"/>
        </w:rPr>
      </w:pPr>
    </w:p>
    <w:p w:rsidR="00527A62" w:rsidRPr="00E8060D" w:rsidRDefault="00527A62" w:rsidP="00527A62">
      <w:pPr>
        <w:jc w:val="both"/>
        <w:rPr>
          <w:rFonts w:ascii="Arial" w:hAnsi="Arial" w:cs="Arial"/>
          <w:sz w:val="24"/>
          <w:szCs w:val="24"/>
        </w:rPr>
      </w:pPr>
      <w:r w:rsidRPr="00E8060D">
        <w:rPr>
          <w:rFonts w:ascii="Arial" w:hAnsi="Arial" w:cs="Arial"/>
          <w:sz w:val="24"/>
          <w:szCs w:val="24"/>
        </w:rPr>
        <w:t>Est</w:t>
      </w:r>
      <w:r>
        <w:rPr>
          <w:rFonts w:ascii="Arial" w:hAnsi="Arial" w:cs="Arial"/>
          <w:sz w:val="24"/>
          <w:szCs w:val="24"/>
        </w:rPr>
        <w:t>e cambio de costumbres y tradici</w:t>
      </w:r>
      <w:r w:rsidRPr="00E8060D">
        <w:rPr>
          <w:rFonts w:ascii="Arial" w:hAnsi="Arial" w:cs="Arial"/>
          <w:sz w:val="24"/>
          <w:szCs w:val="24"/>
        </w:rPr>
        <w:t>ones en</w:t>
      </w:r>
      <w:r>
        <w:rPr>
          <w:rFonts w:ascii="Arial" w:hAnsi="Arial" w:cs="Arial"/>
          <w:sz w:val="24"/>
          <w:szCs w:val="24"/>
        </w:rPr>
        <w:t xml:space="preserve"> los sistemas productivos de la </w:t>
      </w:r>
      <w:r w:rsidRPr="00E8060D">
        <w:rPr>
          <w:rFonts w:ascii="Arial" w:hAnsi="Arial" w:cs="Arial"/>
          <w:sz w:val="24"/>
          <w:szCs w:val="24"/>
        </w:rPr>
        <w:t>vereda, ha traído implicaciones negativas, en</w:t>
      </w:r>
      <w:r>
        <w:rPr>
          <w:rFonts w:ascii="Arial" w:hAnsi="Arial" w:cs="Arial"/>
          <w:sz w:val="24"/>
          <w:szCs w:val="24"/>
        </w:rPr>
        <w:t xml:space="preserve">tre las cuales se mencionan las </w:t>
      </w:r>
      <w:r w:rsidRPr="00E8060D">
        <w:rPr>
          <w:rFonts w:ascii="Arial" w:hAnsi="Arial" w:cs="Arial"/>
          <w:sz w:val="24"/>
          <w:szCs w:val="24"/>
        </w:rPr>
        <w:t>siguientes:</w:t>
      </w:r>
    </w:p>
    <w:p w:rsidR="00527A62" w:rsidRDefault="00527A62" w:rsidP="00527A62">
      <w:pPr>
        <w:jc w:val="both"/>
        <w:rPr>
          <w:rFonts w:ascii="Arial" w:hAnsi="Arial" w:cs="Arial"/>
          <w:sz w:val="24"/>
          <w:szCs w:val="24"/>
        </w:rPr>
      </w:pPr>
    </w:p>
    <w:p w:rsidR="00527A62" w:rsidRPr="00E8060D" w:rsidRDefault="00527A62" w:rsidP="00F21F30">
      <w:pPr>
        <w:pStyle w:val="Prrafodelista"/>
        <w:numPr>
          <w:ilvl w:val="0"/>
          <w:numId w:val="16"/>
        </w:numPr>
        <w:spacing w:after="0" w:line="240" w:lineRule="auto"/>
        <w:jc w:val="both"/>
        <w:rPr>
          <w:rFonts w:ascii="Arial" w:hAnsi="Arial" w:cs="Arial"/>
          <w:sz w:val="24"/>
          <w:szCs w:val="24"/>
        </w:rPr>
      </w:pPr>
      <w:r w:rsidRPr="00E8060D">
        <w:rPr>
          <w:rFonts w:ascii="Arial" w:hAnsi="Arial" w:cs="Arial"/>
          <w:sz w:val="24"/>
          <w:szCs w:val="24"/>
        </w:rPr>
        <w:t>La erosión y degradación de los suelos en las laderas y montañas de la vereda, lo que provoca graves problemas de deslizamiento de tierra, siendo más agudos en época de invierno.</w:t>
      </w:r>
    </w:p>
    <w:p w:rsidR="00527A62" w:rsidRPr="00E8060D" w:rsidRDefault="00527A62" w:rsidP="00F21F30">
      <w:pPr>
        <w:pStyle w:val="Prrafodelista"/>
        <w:numPr>
          <w:ilvl w:val="0"/>
          <w:numId w:val="16"/>
        </w:numPr>
        <w:spacing w:after="0" w:line="240" w:lineRule="auto"/>
        <w:jc w:val="both"/>
        <w:rPr>
          <w:rFonts w:ascii="Arial" w:hAnsi="Arial" w:cs="Arial"/>
          <w:sz w:val="24"/>
          <w:szCs w:val="24"/>
        </w:rPr>
      </w:pPr>
      <w:r w:rsidRPr="00E8060D">
        <w:rPr>
          <w:rFonts w:ascii="Arial" w:hAnsi="Arial" w:cs="Arial"/>
          <w:sz w:val="24"/>
          <w:szCs w:val="24"/>
        </w:rPr>
        <w:t>La poca práctica en cuanto a rotación de cultivos y el incremento en la</w:t>
      </w:r>
      <w:r>
        <w:rPr>
          <w:rFonts w:ascii="Arial" w:hAnsi="Arial" w:cs="Arial"/>
          <w:sz w:val="24"/>
          <w:szCs w:val="24"/>
        </w:rPr>
        <w:t xml:space="preserve"> </w:t>
      </w:r>
      <w:r w:rsidRPr="00E8060D">
        <w:rPr>
          <w:rFonts w:ascii="Arial" w:hAnsi="Arial" w:cs="Arial"/>
          <w:sz w:val="24"/>
          <w:szCs w:val="24"/>
        </w:rPr>
        <w:t xml:space="preserve">producción intensiva de </w:t>
      </w:r>
      <w:r>
        <w:rPr>
          <w:rFonts w:ascii="Arial" w:hAnsi="Arial" w:cs="Arial"/>
          <w:sz w:val="24"/>
          <w:szCs w:val="24"/>
        </w:rPr>
        <w:t xml:space="preserve">monocultivos, específicamente en el Café el cual ha traído consecuencias negativas </w:t>
      </w:r>
      <w:r w:rsidRPr="00E8060D">
        <w:rPr>
          <w:rFonts w:ascii="Arial" w:hAnsi="Arial" w:cs="Arial"/>
          <w:sz w:val="24"/>
          <w:szCs w:val="24"/>
        </w:rPr>
        <w:t>en el uso excesivo de agroquímicos y en la</w:t>
      </w:r>
      <w:r>
        <w:rPr>
          <w:rFonts w:ascii="Arial" w:hAnsi="Arial" w:cs="Arial"/>
          <w:sz w:val="24"/>
          <w:szCs w:val="24"/>
        </w:rPr>
        <w:t xml:space="preserve"> </w:t>
      </w:r>
      <w:r w:rsidRPr="00E8060D">
        <w:rPr>
          <w:rFonts w:ascii="Arial" w:hAnsi="Arial" w:cs="Arial"/>
          <w:sz w:val="24"/>
          <w:szCs w:val="24"/>
        </w:rPr>
        <w:t>compactación del suelo, lo que hace cada vez más frecuente, la pérdida y</w:t>
      </w:r>
      <w:r>
        <w:rPr>
          <w:rFonts w:ascii="Arial" w:hAnsi="Arial" w:cs="Arial"/>
          <w:sz w:val="24"/>
          <w:szCs w:val="24"/>
        </w:rPr>
        <w:t xml:space="preserve"> </w:t>
      </w:r>
      <w:r w:rsidRPr="00E8060D">
        <w:rPr>
          <w:rFonts w:ascii="Arial" w:hAnsi="Arial" w:cs="Arial"/>
          <w:sz w:val="24"/>
          <w:szCs w:val="24"/>
        </w:rPr>
        <w:t>degradación de la fertilidad de los suelos en la vereda, esto ha causado un</w:t>
      </w:r>
      <w:r>
        <w:rPr>
          <w:rFonts w:ascii="Arial" w:hAnsi="Arial" w:cs="Arial"/>
          <w:sz w:val="24"/>
          <w:szCs w:val="24"/>
        </w:rPr>
        <w:t xml:space="preserve"> </w:t>
      </w:r>
      <w:r w:rsidRPr="00E8060D">
        <w:rPr>
          <w:rFonts w:ascii="Arial" w:hAnsi="Arial" w:cs="Arial"/>
          <w:sz w:val="24"/>
          <w:szCs w:val="24"/>
        </w:rPr>
        <w:t>grave deterioro de la biodiversidad y desequilibrado del ecosistema natural.</w:t>
      </w:r>
    </w:p>
    <w:p w:rsidR="00527A62" w:rsidRPr="00E8060D" w:rsidRDefault="00527A62" w:rsidP="00F21F30">
      <w:pPr>
        <w:pStyle w:val="Prrafodelista"/>
        <w:numPr>
          <w:ilvl w:val="0"/>
          <w:numId w:val="16"/>
        </w:numPr>
        <w:spacing w:after="0" w:line="240" w:lineRule="auto"/>
        <w:jc w:val="both"/>
        <w:rPr>
          <w:rFonts w:ascii="Arial" w:hAnsi="Arial" w:cs="Arial"/>
          <w:sz w:val="24"/>
          <w:szCs w:val="24"/>
        </w:rPr>
      </w:pPr>
      <w:r>
        <w:rPr>
          <w:rFonts w:ascii="Arial" w:hAnsi="Arial" w:cs="Arial"/>
          <w:sz w:val="24"/>
          <w:szCs w:val="24"/>
        </w:rPr>
        <w:t>La pérdida paulatina en la</w:t>
      </w:r>
      <w:r w:rsidRPr="00E8060D">
        <w:rPr>
          <w:rFonts w:ascii="Arial" w:hAnsi="Arial" w:cs="Arial"/>
          <w:sz w:val="24"/>
          <w:szCs w:val="24"/>
        </w:rPr>
        <w:t xml:space="preserve"> fertilidad de los suelos, y los desequilibrados</w:t>
      </w:r>
      <w:r>
        <w:rPr>
          <w:rFonts w:ascii="Arial" w:hAnsi="Arial" w:cs="Arial"/>
          <w:sz w:val="24"/>
          <w:szCs w:val="24"/>
        </w:rPr>
        <w:t xml:space="preserve"> </w:t>
      </w:r>
      <w:r w:rsidRPr="00E8060D">
        <w:rPr>
          <w:rFonts w:ascii="Arial" w:hAnsi="Arial" w:cs="Arial"/>
          <w:sz w:val="24"/>
          <w:szCs w:val="24"/>
        </w:rPr>
        <w:t>cambios en las condiciones climáticas, han generado que se vaya</w:t>
      </w:r>
      <w:r>
        <w:rPr>
          <w:rFonts w:ascii="Arial" w:hAnsi="Arial" w:cs="Arial"/>
          <w:sz w:val="24"/>
          <w:szCs w:val="24"/>
        </w:rPr>
        <w:t xml:space="preserve"> </w:t>
      </w:r>
      <w:r w:rsidRPr="00E8060D">
        <w:rPr>
          <w:rFonts w:ascii="Arial" w:hAnsi="Arial" w:cs="Arial"/>
          <w:sz w:val="24"/>
          <w:szCs w:val="24"/>
        </w:rPr>
        <w:t>perdiendo el uso de las semillas nativas de la región, provocando el intenso</w:t>
      </w:r>
      <w:r>
        <w:rPr>
          <w:rFonts w:ascii="Arial" w:hAnsi="Arial" w:cs="Arial"/>
          <w:sz w:val="24"/>
          <w:szCs w:val="24"/>
        </w:rPr>
        <w:t xml:space="preserve"> </w:t>
      </w:r>
      <w:r w:rsidRPr="00E8060D">
        <w:rPr>
          <w:rFonts w:ascii="Arial" w:hAnsi="Arial" w:cs="Arial"/>
          <w:sz w:val="24"/>
          <w:szCs w:val="24"/>
        </w:rPr>
        <w:t>uso e ingreso de semillas mejoradas (transgénicas).</w:t>
      </w:r>
    </w:p>
    <w:p w:rsidR="00527A62" w:rsidRDefault="00527A62" w:rsidP="00527A62">
      <w:pPr>
        <w:jc w:val="both"/>
        <w:rPr>
          <w:rFonts w:ascii="Arial" w:hAnsi="Arial" w:cs="Arial"/>
          <w:sz w:val="24"/>
          <w:szCs w:val="24"/>
        </w:rPr>
      </w:pPr>
    </w:p>
    <w:p w:rsidR="00527A62" w:rsidRPr="00E8060D" w:rsidRDefault="00527A62" w:rsidP="00527A62">
      <w:pPr>
        <w:jc w:val="both"/>
        <w:rPr>
          <w:rFonts w:ascii="Arial" w:hAnsi="Arial" w:cs="Arial"/>
          <w:sz w:val="24"/>
          <w:szCs w:val="24"/>
        </w:rPr>
      </w:pPr>
      <w:r w:rsidRPr="00E8060D">
        <w:rPr>
          <w:rFonts w:ascii="Arial" w:hAnsi="Arial" w:cs="Arial"/>
          <w:sz w:val="24"/>
          <w:szCs w:val="24"/>
        </w:rPr>
        <w:t>Además de la topografía tan quebrada del terr</w:t>
      </w:r>
      <w:r>
        <w:rPr>
          <w:rFonts w:ascii="Arial" w:hAnsi="Arial" w:cs="Arial"/>
          <w:sz w:val="24"/>
          <w:szCs w:val="24"/>
        </w:rPr>
        <w:t>e</w:t>
      </w:r>
      <w:r w:rsidRPr="00E8060D">
        <w:rPr>
          <w:rFonts w:ascii="Arial" w:hAnsi="Arial" w:cs="Arial"/>
          <w:sz w:val="24"/>
          <w:szCs w:val="24"/>
        </w:rPr>
        <w:t>no, problemas de erosión y</w:t>
      </w:r>
      <w:r>
        <w:rPr>
          <w:rFonts w:ascii="Arial" w:hAnsi="Arial" w:cs="Arial"/>
          <w:sz w:val="24"/>
          <w:szCs w:val="24"/>
        </w:rPr>
        <w:t xml:space="preserve"> </w:t>
      </w:r>
      <w:r w:rsidRPr="00E8060D">
        <w:rPr>
          <w:rFonts w:ascii="Arial" w:hAnsi="Arial" w:cs="Arial"/>
          <w:sz w:val="24"/>
          <w:szCs w:val="24"/>
        </w:rPr>
        <w:t>degradación de los</w:t>
      </w:r>
      <w:r>
        <w:rPr>
          <w:rFonts w:ascii="Arial" w:hAnsi="Arial" w:cs="Arial"/>
          <w:sz w:val="24"/>
          <w:szCs w:val="24"/>
        </w:rPr>
        <w:t xml:space="preserve"> suelos en la vereda Sucre explican en gran medida el 57.16</w:t>
      </w:r>
      <w:r w:rsidRPr="00E8060D">
        <w:rPr>
          <w:rFonts w:ascii="Arial" w:hAnsi="Arial" w:cs="Arial"/>
          <w:sz w:val="24"/>
          <w:szCs w:val="24"/>
        </w:rPr>
        <w:t>% de terreno destinado a pastoreo, considerando que mucho del terreno</w:t>
      </w:r>
      <w:r>
        <w:rPr>
          <w:rFonts w:ascii="Arial" w:hAnsi="Arial" w:cs="Arial"/>
          <w:sz w:val="24"/>
          <w:szCs w:val="24"/>
        </w:rPr>
        <w:t xml:space="preserve"> </w:t>
      </w:r>
      <w:r w:rsidRPr="00E8060D">
        <w:rPr>
          <w:rFonts w:ascii="Arial" w:hAnsi="Arial" w:cs="Arial"/>
          <w:sz w:val="24"/>
          <w:szCs w:val="24"/>
        </w:rPr>
        <w:t>des</w:t>
      </w:r>
      <w:r>
        <w:rPr>
          <w:rFonts w:ascii="Arial" w:hAnsi="Arial" w:cs="Arial"/>
          <w:sz w:val="24"/>
          <w:szCs w:val="24"/>
        </w:rPr>
        <w:t>tinado a éste propósito, es actu</w:t>
      </w:r>
      <w:r w:rsidRPr="00E8060D">
        <w:rPr>
          <w:rFonts w:ascii="Arial" w:hAnsi="Arial" w:cs="Arial"/>
          <w:sz w:val="24"/>
          <w:szCs w:val="24"/>
        </w:rPr>
        <w:t>almente terreno ocioso e improductivo. A éste</w:t>
      </w:r>
      <w:r>
        <w:rPr>
          <w:rFonts w:ascii="Arial" w:hAnsi="Arial" w:cs="Arial"/>
          <w:sz w:val="24"/>
          <w:szCs w:val="24"/>
        </w:rPr>
        <w:t xml:space="preserve"> problema se le añade tambié</w:t>
      </w:r>
      <w:r w:rsidRPr="00E8060D">
        <w:rPr>
          <w:rFonts w:ascii="Arial" w:hAnsi="Arial" w:cs="Arial"/>
          <w:sz w:val="24"/>
          <w:szCs w:val="24"/>
        </w:rPr>
        <w:t>n la falta de interés y posibilidades por parte de los</w:t>
      </w:r>
      <w:r>
        <w:rPr>
          <w:rFonts w:ascii="Arial" w:hAnsi="Arial" w:cs="Arial"/>
          <w:sz w:val="24"/>
          <w:szCs w:val="24"/>
        </w:rPr>
        <w:t xml:space="preserve"> </w:t>
      </w:r>
      <w:r w:rsidRPr="00E8060D">
        <w:rPr>
          <w:rFonts w:ascii="Arial" w:hAnsi="Arial" w:cs="Arial"/>
          <w:sz w:val="24"/>
          <w:szCs w:val="24"/>
        </w:rPr>
        <w:t>agricultores a abarcar más área de terreno en distintos cultivos, debido a que, en</w:t>
      </w:r>
      <w:r>
        <w:rPr>
          <w:rFonts w:ascii="Arial" w:hAnsi="Arial" w:cs="Arial"/>
          <w:sz w:val="24"/>
          <w:szCs w:val="24"/>
        </w:rPr>
        <w:t xml:space="preserve"> </w:t>
      </w:r>
      <w:r w:rsidRPr="00E8060D">
        <w:rPr>
          <w:rFonts w:ascii="Arial" w:hAnsi="Arial" w:cs="Arial"/>
          <w:sz w:val="24"/>
          <w:szCs w:val="24"/>
        </w:rPr>
        <w:t>muchos de los casos, no se cuenta con los recursos económicos necesarios para</w:t>
      </w:r>
      <w:r>
        <w:rPr>
          <w:rFonts w:ascii="Arial" w:hAnsi="Arial" w:cs="Arial"/>
          <w:sz w:val="24"/>
          <w:szCs w:val="24"/>
        </w:rPr>
        <w:t xml:space="preserve"> </w:t>
      </w:r>
      <w:r w:rsidRPr="00E8060D">
        <w:rPr>
          <w:rFonts w:ascii="Arial" w:hAnsi="Arial" w:cs="Arial"/>
          <w:sz w:val="24"/>
          <w:szCs w:val="24"/>
        </w:rPr>
        <w:t>hacerlo (ya que el gasto en químicos a utilizar como plaguicidas, herbicidas, y</w:t>
      </w:r>
      <w:r>
        <w:rPr>
          <w:rFonts w:ascii="Arial" w:hAnsi="Arial" w:cs="Arial"/>
          <w:sz w:val="24"/>
          <w:szCs w:val="24"/>
        </w:rPr>
        <w:t xml:space="preserve"> </w:t>
      </w:r>
      <w:r w:rsidRPr="00E8060D">
        <w:rPr>
          <w:rFonts w:ascii="Arial" w:hAnsi="Arial" w:cs="Arial"/>
          <w:sz w:val="24"/>
          <w:szCs w:val="24"/>
        </w:rPr>
        <w:t>abonos es muy alto, consecuencia de la degradación del suelo y la pérdida de</w:t>
      </w:r>
      <w:r>
        <w:rPr>
          <w:rFonts w:ascii="Arial" w:hAnsi="Arial" w:cs="Arial"/>
          <w:sz w:val="24"/>
          <w:szCs w:val="24"/>
        </w:rPr>
        <w:t xml:space="preserve"> </w:t>
      </w:r>
      <w:r w:rsidRPr="00E8060D">
        <w:rPr>
          <w:rFonts w:ascii="Arial" w:hAnsi="Arial" w:cs="Arial"/>
          <w:sz w:val="24"/>
          <w:szCs w:val="24"/>
        </w:rPr>
        <w:t>fertilidad del mismo), también es importante mencionar que tal aprovechamiento</w:t>
      </w:r>
      <w:r>
        <w:rPr>
          <w:rFonts w:ascii="Arial" w:hAnsi="Arial" w:cs="Arial"/>
          <w:sz w:val="24"/>
          <w:szCs w:val="24"/>
        </w:rPr>
        <w:t xml:space="preserve"> </w:t>
      </w:r>
      <w:r w:rsidRPr="00E8060D">
        <w:rPr>
          <w:rFonts w:ascii="Arial" w:hAnsi="Arial" w:cs="Arial"/>
          <w:sz w:val="24"/>
          <w:szCs w:val="24"/>
        </w:rPr>
        <w:t>del terreno se ve altamente influenciado por la falta de jornaleros dentro de la</w:t>
      </w:r>
      <w:r>
        <w:rPr>
          <w:rFonts w:ascii="Arial" w:hAnsi="Arial" w:cs="Arial"/>
          <w:sz w:val="24"/>
          <w:szCs w:val="24"/>
        </w:rPr>
        <w:t xml:space="preserve"> </w:t>
      </w:r>
      <w:r w:rsidRPr="00E8060D">
        <w:rPr>
          <w:rFonts w:ascii="Arial" w:hAnsi="Arial" w:cs="Arial"/>
          <w:sz w:val="24"/>
          <w:szCs w:val="24"/>
        </w:rPr>
        <w:t>co</w:t>
      </w:r>
      <w:r>
        <w:rPr>
          <w:rFonts w:ascii="Arial" w:hAnsi="Arial" w:cs="Arial"/>
          <w:sz w:val="24"/>
          <w:szCs w:val="24"/>
        </w:rPr>
        <w:t>munidad, ya que como se mencionó</w:t>
      </w:r>
      <w:r w:rsidRPr="00E8060D">
        <w:rPr>
          <w:rFonts w:ascii="Arial" w:hAnsi="Arial" w:cs="Arial"/>
          <w:sz w:val="24"/>
          <w:szCs w:val="24"/>
        </w:rPr>
        <w:t xml:space="preserve"> anteriormente, muchas personas han</w:t>
      </w:r>
      <w:r>
        <w:rPr>
          <w:rFonts w:ascii="Arial" w:hAnsi="Arial" w:cs="Arial"/>
          <w:sz w:val="24"/>
          <w:szCs w:val="24"/>
        </w:rPr>
        <w:t xml:space="preserve"> </w:t>
      </w:r>
      <w:r w:rsidRPr="00E8060D">
        <w:rPr>
          <w:rFonts w:ascii="Arial" w:hAnsi="Arial" w:cs="Arial"/>
          <w:sz w:val="24"/>
          <w:szCs w:val="24"/>
        </w:rPr>
        <w:t>emigrado de la vereda.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36533C">
      <w:pPr>
        <w:pStyle w:val="Ttulo4"/>
      </w:pPr>
      <w:bookmarkStart w:id="248" w:name="_Toc351332775"/>
      <w:r>
        <w:t>Situación Social Actual</w:t>
      </w:r>
      <w:bookmarkEnd w:id="248"/>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Como se mencionó anteriormente, el suroeste antioqueño basa su economía principalmente en la agricultura, y específicamente mediante el cultivo de café. </w:t>
      </w:r>
      <w:proofErr w:type="spellStart"/>
      <w:r>
        <w:rPr>
          <w:rFonts w:ascii="Arial" w:hAnsi="Arial" w:cs="Arial"/>
          <w:sz w:val="24"/>
          <w:szCs w:val="24"/>
        </w:rPr>
        <w:t>Caramanta</w:t>
      </w:r>
      <w:proofErr w:type="spellEnd"/>
      <w:r>
        <w:rPr>
          <w:rFonts w:ascii="Arial" w:hAnsi="Arial" w:cs="Arial"/>
          <w:sz w:val="24"/>
          <w:szCs w:val="24"/>
        </w:rPr>
        <w:t>, es un municipio antioqueño, que guarda la calidez y humildad de un pueblo campesino, el cual está lleno de cultura y tradición, en donde se respira aire de pureza y tranquilidad brindada por la amabilidad y hospitalidad de cada uno de sus habitantes.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La vereda de sucre se encuentra ubicada dentro del corregimiento que lleva el mismo nombre, el cual está formado por las veredas Buenos Aires, </w:t>
      </w:r>
      <w:proofErr w:type="spellStart"/>
      <w:r>
        <w:rPr>
          <w:rFonts w:ascii="Arial" w:hAnsi="Arial" w:cs="Arial"/>
          <w:sz w:val="24"/>
          <w:szCs w:val="24"/>
        </w:rPr>
        <w:t>Chirapotó</w:t>
      </w:r>
      <w:proofErr w:type="spellEnd"/>
      <w:r>
        <w:rPr>
          <w:rFonts w:ascii="Arial" w:hAnsi="Arial" w:cs="Arial"/>
          <w:sz w:val="24"/>
          <w:szCs w:val="24"/>
        </w:rPr>
        <w:t xml:space="preserve">, </w:t>
      </w:r>
      <w:proofErr w:type="spellStart"/>
      <w:r>
        <w:rPr>
          <w:rFonts w:ascii="Arial" w:hAnsi="Arial" w:cs="Arial"/>
          <w:sz w:val="24"/>
          <w:szCs w:val="24"/>
        </w:rPr>
        <w:t>Yarumalito</w:t>
      </w:r>
      <w:proofErr w:type="spellEnd"/>
      <w:r>
        <w:rPr>
          <w:rFonts w:ascii="Arial" w:hAnsi="Arial" w:cs="Arial"/>
          <w:sz w:val="24"/>
          <w:szCs w:val="24"/>
        </w:rPr>
        <w:t xml:space="preserve">, Manzanares, San Antonio y Sucre </w:t>
      </w:r>
      <w:sdt>
        <w:sdtPr>
          <w:rPr>
            <w:rFonts w:ascii="Arial" w:hAnsi="Arial" w:cs="Arial"/>
            <w:sz w:val="24"/>
            <w:szCs w:val="24"/>
          </w:rPr>
          <w:id w:val="225344448"/>
          <w:citation/>
        </w:sdtPr>
        <w:sdtContent>
          <w:r>
            <w:rPr>
              <w:rFonts w:ascii="Arial" w:hAnsi="Arial" w:cs="Arial"/>
              <w:sz w:val="24"/>
              <w:szCs w:val="24"/>
            </w:rPr>
            <w:fldChar w:fldCharType="begin"/>
          </w:r>
          <w:r>
            <w:rPr>
              <w:rFonts w:ascii="Arial" w:hAnsi="Arial" w:cs="Arial"/>
              <w:sz w:val="24"/>
              <w:szCs w:val="24"/>
            </w:rPr>
            <w:instrText xml:space="preserve"> CITATION Alc12 \l 4106 </w:instrText>
          </w:r>
          <w:r>
            <w:rPr>
              <w:rFonts w:ascii="Arial" w:hAnsi="Arial" w:cs="Arial"/>
              <w:sz w:val="24"/>
              <w:szCs w:val="24"/>
            </w:rPr>
            <w:fldChar w:fldCharType="separate"/>
          </w:r>
          <w:r w:rsidRPr="00EA70BB">
            <w:rPr>
              <w:rFonts w:ascii="Arial" w:hAnsi="Arial" w:cs="Arial"/>
              <w:noProof/>
              <w:sz w:val="24"/>
              <w:szCs w:val="24"/>
            </w:rPr>
            <w:t>(Alcaldía Municipal de Caramanta, 2012)</w:t>
          </w:r>
          <w:r>
            <w:rPr>
              <w:rFonts w:ascii="Arial" w:hAnsi="Arial" w:cs="Arial"/>
              <w:sz w:val="24"/>
              <w:szCs w:val="24"/>
            </w:rPr>
            <w:fldChar w:fldCharType="end"/>
          </w:r>
        </w:sdtContent>
      </w:sdt>
      <w:r>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La vereda Sucre, está ubicada a 13km de </w:t>
      </w:r>
      <w:proofErr w:type="spellStart"/>
      <w:r>
        <w:rPr>
          <w:rFonts w:ascii="Arial" w:hAnsi="Arial" w:cs="Arial"/>
          <w:sz w:val="24"/>
          <w:szCs w:val="24"/>
        </w:rPr>
        <w:t>Caramanta</w:t>
      </w:r>
      <w:proofErr w:type="spellEnd"/>
      <w:r>
        <w:rPr>
          <w:rFonts w:ascii="Arial" w:hAnsi="Arial" w:cs="Arial"/>
          <w:sz w:val="24"/>
          <w:szCs w:val="24"/>
        </w:rPr>
        <w:t xml:space="preserve"> teniendo disponibilidad de transporte motorizado, mediante camino de terracería.  Cada vereda está dirigida mediante la Junta de Acción Comunal, la cual trabaja en pro del desarrollo equitativo de la comunidad.</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En general, el corregimiento de Sucre tuvo una época de crisis en cuanto a seguridad pública, ya que por mucho tiempo fue intervenida por grupos armados de diferente índole, problemas que al paso del tiempo fueron disminuyendo, dejando un ambiente de armonía y tranquilidad en sus habitantes.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Actualmente, existen problemas dentro de la vereda, de tipo social-político y ambiental, principalmente.  El problema socio-político radica en que actualmente existen problemas entre líderes comunitarios, los cuales manejan personas que están a favor y en contra, lo que genera una división social en la vereda, que aunque no es grave, existe ese ambiente muchas veces hostil entre la comunidad.</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Es importante tomar en cuenta este aspecto, ya que este tipo de problemas puede antagonizarse cada vez más, dividiendo políticas e ideales dentro de la vereda.  Es necesario que se realice una organización de los miembros de la comunidad, dejando a un lado sus diferencias personales y enfocarse en trabajar en pro del desarrollo de la comunidad, desarrollo que debe ser equitativo para cada integrante de la vereda, con el fin, de un progreso comunitario.</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Los problemas ambientales que afectan a esta comunidad, son diversos, de los cuales se discutirán a continuación los más relevantes.</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17"/>
        </w:numPr>
        <w:spacing w:after="0" w:line="240" w:lineRule="auto"/>
        <w:jc w:val="both"/>
        <w:rPr>
          <w:rFonts w:ascii="Arial" w:hAnsi="Arial" w:cs="Arial"/>
          <w:sz w:val="24"/>
          <w:szCs w:val="24"/>
        </w:rPr>
      </w:pPr>
      <w:r>
        <w:rPr>
          <w:rFonts w:ascii="Arial" w:hAnsi="Arial" w:cs="Arial"/>
          <w:sz w:val="24"/>
          <w:szCs w:val="24"/>
        </w:rPr>
        <w:t>Existen problemas de contaminación de los afluentes hídricos, a causa de varios factores: No hay sistema de alcantarillado público y falta de fosas sépticas, por lo que los desechos que se almacenarían ahí, desembocan directamente en las quebradas; no existe en la actualidad ningún mecanismo de remoción de residuos sólidos, orgánicos e inorgánicos, ni tampoco un sistema de relleno sanitario, por lo que en muchas ocasiones, éstos desechos van a parar a las quebradas; El alto uso de pesticidas químicos, produce abundante residuo, el cual es lixiviado o lavados en escorrentía superficial hacia el manto freático, o bien directamente a los afluentes hídricos, en este caso las quebradas, contaminando aún más este recurso.  El acueducto comunitario es abastecido por agua de estas quebradas, el cual, no cuenta con un sistema de tratamiento y purificación de aguas, por lo que el agua de éste ducto, no es apta para consumo y solamente se puede utilizar para labores domésticas.</w:t>
      </w:r>
    </w:p>
    <w:p w:rsidR="00527A62" w:rsidRDefault="00527A62" w:rsidP="00F21F30">
      <w:pPr>
        <w:pStyle w:val="Prrafodelista"/>
        <w:numPr>
          <w:ilvl w:val="0"/>
          <w:numId w:val="17"/>
        </w:numPr>
        <w:spacing w:after="0" w:line="240" w:lineRule="auto"/>
        <w:jc w:val="both"/>
        <w:rPr>
          <w:rFonts w:ascii="Arial" w:hAnsi="Arial" w:cs="Arial"/>
          <w:sz w:val="24"/>
          <w:szCs w:val="24"/>
        </w:rPr>
      </w:pPr>
      <w:r>
        <w:rPr>
          <w:rFonts w:ascii="Arial" w:hAnsi="Arial" w:cs="Arial"/>
          <w:sz w:val="24"/>
          <w:szCs w:val="24"/>
        </w:rPr>
        <w:t>Muchos de los desechos sólidos que no paran en las quebradas, llegan a los campos de cultivo, generando una contaminación visual y ambiental severa.  Dentro de estos desechos, en la mayoría de los casos, llegan materiales orgánicos, que al descomponerse producen mal olor, aumento de plagas (cucarachas, ratas, serpientes, zancudos, mocos, entre otros), los cuales son perjudiciales para la salud.</w:t>
      </w:r>
    </w:p>
    <w:p w:rsidR="00527A62" w:rsidRDefault="00527A62" w:rsidP="00F21F30">
      <w:pPr>
        <w:pStyle w:val="Prrafodelista"/>
        <w:numPr>
          <w:ilvl w:val="0"/>
          <w:numId w:val="17"/>
        </w:numPr>
        <w:spacing w:after="0" w:line="240" w:lineRule="auto"/>
        <w:jc w:val="both"/>
        <w:rPr>
          <w:rFonts w:ascii="Arial" w:hAnsi="Arial" w:cs="Arial"/>
          <w:sz w:val="24"/>
          <w:szCs w:val="24"/>
        </w:rPr>
      </w:pPr>
      <w:r>
        <w:rPr>
          <w:rFonts w:ascii="Arial" w:hAnsi="Arial" w:cs="Arial"/>
          <w:sz w:val="24"/>
          <w:szCs w:val="24"/>
        </w:rPr>
        <w:t xml:space="preserve">El uso excesivo de agroquímicos ha producido serios daños al ambiente dentro de la vereda, especialmente en el uso de herbicidas para control de malezas en los potreros.  </w:t>
      </w:r>
    </w:p>
    <w:p w:rsidR="00527A62" w:rsidRDefault="00527A62" w:rsidP="00F21F30">
      <w:pPr>
        <w:pStyle w:val="Prrafodelista"/>
        <w:numPr>
          <w:ilvl w:val="0"/>
          <w:numId w:val="17"/>
        </w:numPr>
        <w:spacing w:after="0" w:line="240" w:lineRule="auto"/>
        <w:jc w:val="both"/>
        <w:rPr>
          <w:rFonts w:ascii="Arial" w:hAnsi="Arial" w:cs="Arial"/>
          <w:sz w:val="24"/>
          <w:szCs w:val="24"/>
        </w:rPr>
      </w:pPr>
      <w:r>
        <w:rPr>
          <w:rFonts w:ascii="Arial" w:hAnsi="Arial" w:cs="Arial"/>
          <w:sz w:val="24"/>
          <w:szCs w:val="24"/>
        </w:rPr>
        <w:t xml:space="preserve">La vereda cuenta con un Centro de Salud público, el cual ha estado abandonado durante mucho tiempo por falta de personal capacitado que lo administre y atienda.  Esto es un serio, debido a que en caso de una emergencia, la clínica más cercana es el hospital de </w:t>
      </w:r>
      <w:proofErr w:type="spellStart"/>
      <w:r>
        <w:rPr>
          <w:rFonts w:ascii="Arial" w:hAnsi="Arial" w:cs="Arial"/>
          <w:sz w:val="24"/>
          <w:szCs w:val="24"/>
        </w:rPr>
        <w:t>Caramanta</w:t>
      </w:r>
      <w:proofErr w:type="spellEnd"/>
      <w:r>
        <w:rPr>
          <w:rFonts w:ascii="Arial" w:hAnsi="Arial" w:cs="Arial"/>
          <w:sz w:val="24"/>
          <w:szCs w:val="24"/>
        </w:rPr>
        <w:t xml:space="preserve">, en donde el problema principal radica en el transporte del paciente ya que aquí intervienen varios factores:  No hay un sistema de transporte público constante, que esté disponible cuando ocurra una emergencia, por lo que el transporte más común es una motocicleta, que dependiendo la gravedad del paciente, puede ser muy peligroso; la vía de acceso de la vereda hacia </w:t>
      </w:r>
      <w:proofErr w:type="spellStart"/>
      <w:r>
        <w:rPr>
          <w:rFonts w:ascii="Arial" w:hAnsi="Arial" w:cs="Arial"/>
          <w:sz w:val="24"/>
          <w:szCs w:val="24"/>
        </w:rPr>
        <w:t>Caramanta</w:t>
      </w:r>
      <w:proofErr w:type="spellEnd"/>
      <w:r>
        <w:rPr>
          <w:rFonts w:ascii="Arial" w:hAnsi="Arial" w:cs="Arial"/>
          <w:sz w:val="24"/>
          <w:szCs w:val="24"/>
        </w:rPr>
        <w:t xml:space="preserve">, se encuentra en mal estado, debido a la gran cantidad de agujeros, baches, los cuales hacen que se demore entre 20 y 30 minutos el transporte del paciente hacia el hospital.  </w:t>
      </w:r>
    </w:p>
    <w:p w:rsidR="00527A62" w:rsidRDefault="00527A62" w:rsidP="00F21F30">
      <w:pPr>
        <w:pStyle w:val="Prrafodelista"/>
        <w:numPr>
          <w:ilvl w:val="0"/>
          <w:numId w:val="17"/>
        </w:numPr>
        <w:spacing w:after="0" w:line="240" w:lineRule="auto"/>
        <w:jc w:val="both"/>
        <w:rPr>
          <w:rFonts w:ascii="Arial" w:hAnsi="Arial" w:cs="Arial"/>
          <w:sz w:val="24"/>
          <w:szCs w:val="24"/>
        </w:rPr>
      </w:pPr>
      <w:r>
        <w:rPr>
          <w:rFonts w:ascii="Arial" w:hAnsi="Arial" w:cs="Arial"/>
          <w:sz w:val="24"/>
          <w:szCs w:val="24"/>
        </w:rPr>
        <w:t xml:space="preserve">Sucre no cuenta con colegio, por lo que los estudiantes de secundaria y bachillerato deben migrar hacia el colegio de </w:t>
      </w:r>
      <w:proofErr w:type="spellStart"/>
      <w:r>
        <w:rPr>
          <w:rFonts w:ascii="Arial" w:hAnsi="Arial" w:cs="Arial"/>
          <w:sz w:val="24"/>
          <w:szCs w:val="24"/>
        </w:rPr>
        <w:t>Caramanta</w:t>
      </w:r>
      <w:proofErr w:type="spellEnd"/>
      <w:r>
        <w:rPr>
          <w:rFonts w:ascii="Arial" w:hAnsi="Arial" w:cs="Arial"/>
          <w:sz w:val="24"/>
          <w:szCs w:val="24"/>
        </w:rPr>
        <w:t>, o el de el corregimiento de Alegrías, por lo cual muchos niños y jóvenes se ven en la necesidad de dejar el estudio, ya sea porque no cuentan con los recursos económicos de transporte y gastos escolares, o bien por falta de estímulo personal, lo que restringe hasta cierto punto la educación de la población de ésta vereda.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Existen problemas de menor rango (pero no significa que no sean importantes), como falta de organización, comunicación y colaboración entre las personas de la vereda, principalmente al momento de realizar labores comunitarias, que de una u otra forma son en pro y beneficio de la comunidad en general.  Por lo que es necesario que los dirigentes comunitarios estructuren y organicen a la comunidad, tratando de involucrar a todos los vecinos, estimulándolos e incentivándolos para que se logre un trabajo en beneficio de todos.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36533C" w:rsidP="0036533C">
      <w:pPr>
        <w:pStyle w:val="Ttulo3"/>
        <w:spacing w:line="240" w:lineRule="auto"/>
      </w:pPr>
      <w:bookmarkStart w:id="249" w:name="_Toc351332776"/>
      <w:bookmarkStart w:id="250" w:name="_Toc351662385"/>
      <w:r>
        <w:t>Vereda S</w:t>
      </w:r>
      <w:r w:rsidRPr="00C22ADF">
        <w:t xml:space="preserve">an </w:t>
      </w:r>
      <w:r>
        <w:t>A</w:t>
      </w:r>
      <w:r w:rsidRPr="00C22ADF">
        <w:t>ntonio</w:t>
      </w:r>
      <w:bookmarkEnd w:id="249"/>
      <w:bookmarkEnd w:id="250"/>
    </w:p>
    <w:p w:rsidR="00527A62" w:rsidRPr="0078555F" w:rsidRDefault="00527A62" w:rsidP="00527A62"/>
    <w:p w:rsidR="00527A62" w:rsidRPr="00C22ADF" w:rsidRDefault="00527A62" w:rsidP="00527A62">
      <w:pPr>
        <w:jc w:val="both"/>
        <w:rPr>
          <w:rFonts w:ascii="Arial" w:hAnsi="Arial" w:cs="Arial"/>
          <w:sz w:val="24"/>
          <w:szCs w:val="24"/>
        </w:rPr>
      </w:pPr>
      <w:r w:rsidRPr="00C22ADF">
        <w:rPr>
          <w:rFonts w:ascii="Arial" w:hAnsi="Arial" w:cs="Arial"/>
          <w:sz w:val="24"/>
          <w:szCs w:val="24"/>
        </w:rPr>
        <w:t xml:space="preserve">La vereda San Antonio, hace parte del corregimiento de Sucre, la cual se encuentra localizada al noreste del municipio.  San Antonio limita al norte con la vereda de Sucre, al este con la vereda </w:t>
      </w:r>
      <w:proofErr w:type="spellStart"/>
      <w:r w:rsidRPr="00C22ADF">
        <w:rPr>
          <w:rFonts w:ascii="Arial" w:hAnsi="Arial" w:cs="Arial"/>
          <w:sz w:val="24"/>
          <w:szCs w:val="24"/>
        </w:rPr>
        <w:t>Chirapotó</w:t>
      </w:r>
      <w:proofErr w:type="spellEnd"/>
      <w:r w:rsidRPr="00C22ADF">
        <w:rPr>
          <w:rFonts w:ascii="Arial" w:hAnsi="Arial" w:cs="Arial"/>
          <w:sz w:val="24"/>
          <w:szCs w:val="24"/>
        </w:rPr>
        <w:t>, al sur con la vereda La Sirena, y al oeste con la vereda Buenos Aires (ver figura 1).</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Actualmente la vereda San Antonio cuenta con una población total de 181 habitantes, de los cuales conforman 54 familias.  La ext</w:t>
      </w:r>
      <w:r>
        <w:rPr>
          <w:rFonts w:ascii="Arial" w:hAnsi="Arial" w:cs="Arial"/>
          <w:sz w:val="24"/>
          <w:szCs w:val="24"/>
        </w:rPr>
        <w:t>ensión territorial es de 504 ha</w:t>
      </w:r>
      <w:r w:rsidRPr="00C22ADF">
        <w:rPr>
          <w:rFonts w:ascii="Arial" w:hAnsi="Arial" w:cs="Arial"/>
          <w:sz w:val="24"/>
          <w:szCs w:val="24"/>
        </w:rPr>
        <w:t xml:space="preserve">, con alturas entre 1850 msnm y 1400msnm, una temperatura promedio anual de 17°C, y una precipitación promedio anual de 2,874 mm </w:t>
      </w:r>
      <w:sdt>
        <w:sdtPr>
          <w:rPr>
            <w:rFonts w:ascii="Arial" w:hAnsi="Arial" w:cs="Arial"/>
            <w:sz w:val="24"/>
            <w:szCs w:val="24"/>
          </w:rPr>
          <w:id w:val="1461848316"/>
          <w:citation/>
        </w:sdtPr>
        <w:sdtContent>
          <w:r w:rsidRPr="00C22ADF">
            <w:rPr>
              <w:rFonts w:ascii="Arial" w:hAnsi="Arial" w:cs="Arial"/>
              <w:sz w:val="24"/>
              <w:szCs w:val="24"/>
            </w:rPr>
            <w:fldChar w:fldCharType="begin"/>
          </w:r>
          <w:r w:rsidRPr="00C22ADF">
            <w:rPr>
              <w:rFonts w:ascii="Arial" w:hAnsi="Arial" w:cs="Arial"/>
              <w:sz w:val="24"/>
              <w:szCs w:val="24"/>
            </w:rPr>
            <w:instrText xml:space="preserve"> CITATION Alc12 \l 4106 </w:instrText>
          </w:r>
          <w:r w:rsidRPr="00C22ADF">
            <w:rPr>
              <w:rFonts w:ascii="Arial" w:hAnsi="Arial" w:cs="Arial"/>
              <w:sz w:val="24"/>
              <w:szCs w:val="24"/>
            </w:rPr>
            <w:fldChar w:fldCharType="separate"/>
          </w:r>
          <w:r w:rsidRPr="00C22ADF">
            <w:rPr>
              <w:rFonts w:ascii="Arial" w:hAnsi="Arial" w:cs="Arial"/>
              <w:noProof/>
              <w:sz w:val="24"/>
              <w:szCs w:val="24"/>
            </w:rPr>
            <w:t>(Alcaldía Municipal de Caramanta, 2012)</w:t>
          </w:r>
          <w:r w:rsidRPr="00C22ADF">
            <w:rPr>
              <w:rFonts w:ascii="Arial" w:hAnsi="Arial" w:cs="Arial"/>
              <w:sz w:val="24"/>
              <w:szCs w:val="24"/>
            </w:rPr>
            <w:fldChar w:fldCharType="end"/>
          </w:r>
        </w:sdtContent>
      </w:sdt>
      <w:r w:rsidRPr="00C22ADF">
        <w:rPr>
          <w:rFonts w:ascii="Arial" w:hAnsi="Arial" w:cs="Arial"/>
          <w:sz w:val="24"/>
          <w:szCs w:val="24"/>
        </w:rPr>
        <w:t>.</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En base a los datos de cantidad poblacional, se procedió a tomar una muestra de 30% de la población objetivo, visitando a 18 familias escogidas de forma aleatoria dentro de todo el territorio de la vereda con el fin de abarcar todos los puntos de la comunidad estudiada.</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Se procedió a realizar una encuesta y una entrevista a cada una de las familias con el fin de recabar información desde el punto de vista familiar (tomando en cuenta que una familia que habita un hogar tiene los mismos criterios en relación a su realidad productiva).</w:t>
      </w:r>
    </w:p>
    <w:p w:rsidR="00527A62" w:rsidRPr="00C22ADF" w:rsidRDefault="0036533C" w:rsidP="0036533C">
      <w:pPr>
        <w:pStyle w:val="Ttulo4"/>
        <w:spacing w:line="240" w:lineRule="auto"/>
      </w:pPr>
      <w:bookmarkStart w:id="251" w:name="_Toc351332777"/>
      <w:r w:rsidRPr="00C22ADF">
        <w:t>Uso actual del suelo</w:t>
      </w:r>
      <w:bookmarkEnd w:id="251"/>
    </w:p>
    <w:p w:rsidR="00527A62"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Dentro de la Vereda San Antonio, existe un promedio de t</w:t>
      </w:r>
      <w:r>
        <w:rPr>
          <w:rFonts w:ascii="Arial" w:hAnsi="Arial" w:cs="Arial"/>
          <w:sz w:val="24"/>
          <w:szCs w:val="24"/>
        </w:rPr>
        <w:t>enencia de la tierra de 4.17 ha</w:t>
      </w:r>
      <w:r w:rsidRPr="00C22ADF">
        <w:rPr>
          <w:rFonts w:ascii="Arial" w:hAnsi="Arial" w:cs="Arial"/>
          <w:sz w:val="24"/>
          <w:szCs w:val="24"/>
        </w:rPr>
        <w:t xml:space="preserve"> por familia, destinadas a distintas actividades productivas.</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 xml:space="preserve">Dentro del uso actual del suelo, en esta vereda se encuentra destinada a potreros y pastos (principalmente para labor ganadera), Cultivos, rastrojo (principalmente destinado para producción de alimento para el ganado vacuno y los cerdos principalmente), edificaciones (entre las cuales que toma en cuenta, cualquier tipo de construcción establecida en los predios, como casa, galleras, cocheras, </w:t>
      </w:r>
      <w:proofErr w:type="spellStart"/>
      <w:r w:rsidRPr="00C22ADF">
        <w:rPr>
          <w:rFonts w:ascii="Arial" w:hAnsi="Arial" w:cs="Arial"/>
          <w:sz w:val="24"/>
          <w:szCs w:val="24"/>
        </w:rPr>
        <w:t>beneficiadero</w:t>
      </w:r>
      <w:proofErr w:type="spellEnd"/>
      <w:r w:rsidRPr="00C22ADF">
        <w:rPr>
          <w:rFonts w:ascii="Arial" w:hAnsi="Arial" w:cs="Arial"/>
          <w:sz w:val="24"/>
          <w:szCs w:val="24"/>
        </w:rPr>
        <w:t>, entre otros), y bosques secundarios.</w:t>
      </w:r>
    </w:p>
    <w:p w:rsidR="00527A62" w:rsidRPr="00C22ADF"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52448" behindDoc="0" locked="0" layoutInCell="1" allowOverlap="1" wp14:anchorId="3F15324B" wp14:editId="2B374090">
                <wp:simplePos x="0" y="0"/>
                <wp:positionH relativeFrom="column">
                  <wp:posOffset>1510665</wp:posOffset>
                </wp:positionH>
                <wp:positionV relativeFrom="paragraph">
                  <wp:posOffset>157480</wp:posOffset>
                </wp:positionV>
                <wp:extent cx="2657475" cy="207645"/>
                <wp:effectExtent l="0" t="0" r="9525" b="1905"/>
                <wp:wrapNone/>
                <wp:docPr id="541" name="Cuadro de texto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207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2A55BE" w:rsidRDefault="00A2267F" w:rsidP="00527A62">
                            <w:pPr>
                              <w:pStyle w:val="Epgrafe"/>
                              <w:rPr>
                                <w:rFonts w:ascii="Arial" w:hAnsi="Arial" w:cs="Arial"/>
                                <w:b w:val="0"/>
                                <w:noProof/>
                                <w:color w:val="auto"/>
                                <w:sz w:val="24"/>
                                <w:szCs w:val="24"/>
                                <w:vertAlign w:val="superscript"/>
                              </w:rPr>
                            </w:pPr>
                            <w:bookmarkStart w:id="252" w:name="_Toc351333060"/>
                            <w:bookmarkStart w:id="253" w:name="_Toc351661386"/>
                            <w:r w:rsidRPr="002A55BE">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12</w:t>
                            </w:r>
                            <w:r>
                              <w:rPr>
                                <w:rFonts w:ascii="Arial" w:hAnsi="Arial" w:cs="Arial"/>
                                <w:b w:val="0"/>
                                <w:color w:val="auto"/>
                                <w:sz w:val="24"/>
                                <w:szCs w:val="24"/>
                                <w:vertAlign w:val="superscript"/>
                              </w:rPr>
                              <w:fldChar w:fldCharType="end"/>
                            </w:r>
                            <w:r w:rsidRPr="002A55BE">
                              <w:rPr>
                                <w:rFonts w:ascii="Arial" w:hAnsi="Arial" w:cs="Arial"/>
                                <w:b w:val="0"/>
                                <w:color w:val="auto"/>
                                <w:sz w:val="24"/>
                                <w:szCs w:val="24"/>
                                <w:vertAlign w:val="superscript"/>
                              </w:rPr>
                              <w:t>: Uso actual del suelo en la vereda San Antonio</w:t>
                            </w:r>
                            <w:bookmarkEnd w:id="252"/>
                            <w:bookmarkEnd w:id="253"/>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41" o:spid="_x0000_s1046" type="#_x0000_t202" style="position:absolute;left:0;text-align:left;margin-left:118.95pt;margin-top:12.4pt;width:209.25pt;height:16.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" stroked="f">
                <v:textbox inset="0,0,0,0">
                  <w:txbxContent>
                    <w:p w:rsidR="00A2267F" w:rsidRPr="002A55BE" w:rsidRDefault="00A2267F" w:rsidP="00527A62">
                      <w:pPr>
                        <w:pStyle w:val="Epgrafe"/>
                        <w:rPr>
                          <w:rFonts w:ascii="Arial" w:hAnsi="Arial" w:cs="Arial"/>
                          <w:b w:val="0"/>
                          <w:noProof/>
                          <w:color w:val="auto"/>
                          <w:sz w:val="24"/>
                          <w:szCs w:val="24"/>
                          <w:vertAlign w:val="superscript"/>
                        </w:rPr>
                      </w:pPr>
                      <w:bookmarkStart w:id="254" w:name="_Toc351333060"/>
                      <w:bookmarkStart w:id="255" w:name="_Toc351661386"/>
                      <w:r w:rsidRPr="002A55BE">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12</w:t>
                      </w:r>
                      <w:r>
                        <w:rPr>
                          <w:rFonts w:ascii="Arial" w:hAnsi="Arial" w:cs="Arial"/>
                          <w:b w:val="0"/>
                          <w:color w:val="auto"/>
                          <w:sz w:val="24"/>
                          <w:szCs w:val="24"/>
                          <w:vertAlign w:val="superscript"/>
                        </w:rPr>
                        <w:fldChar w:fldCharType="end"/>
                      </w:r>
                      <w:r w:rsidRPr="002A55BE">
                        <w:rPr>
                          <w:rFonts w:ascii="Arial" w:hAnsi="Arial" w:cs="Arial"/>
                          <w:b w:val="0"/>
                          <w:color w:val="auto"/>
                          <w:sz w:val="24"/>
                          <w:szCs w:val="24"/>
                          <w:vertAlign w:val="superscript"/>
                        </w:rPr>
                        <w:t>: Uso actual del suelo en la vereda San Antonio</w:t>
                      </w:r>
                      <w:bookmarkEnd w:id="254"/>
                      <w:bookmarkEnd w:id="255"/>
                    </w:p>
                  </w:txbxContent>
                </v:textbox>
              </v:shape>
            </w:pict>
          </mc:Fallback>
        </mc:AlternateContent>
      </w:r>
    </w:p>
    <w:p w:rsidR="00527A62" w:rsidRPr="00C22ADF" w:rsidRDefault="00527A62" w:rsidP="00527A62">
      <w:pPr>
        <w:rPr>
          <w:rFonts w:ascii="Arial" w:hAnsi="Arial" w:cs="Arial"/>
          <w:sz w:val="24"/>
          <w:szCs w:val="24"/>
          <w:vertAlign w:val="superscript"/>
        </w:rPr>
      </w:pPr>
    </w:p>
    <w:p w:rsidR="00527A62" w:rsidRPr="00C22ADF" w:rsidRDefault="00527A62" w:rsidP="00527A62">
      <w:pPr>
        <w:jc w:val="both"/>
        <w:rPr>
          <w:rFonts w:ascii="Arial" w:hAnsi="Arial" w:cs="Arial"/>
          <w:sz w:val="24"/>
          <w:szCs w:val="24"/>
        </w:rPr>
      </w:pPr>
      <w:r w:rsidRPr="00C22ADF">
        <w:rPr>
          <w:rFonts w:ascii="Arial" w:hAnsi="Arial" w:cs="Arial"/>
          <w:noProof/>
          <w:sz w:val="24"/>
          <w:szCs w:val="24"/>
          <w:lang w:val="es-GT" w:eastAsia="es-GT"/>
        </w:rPr>
        <w:drawing>
          <wp:anchor distT="0" distB="0" distL="114300" distR="114300" simplePos="0" relativeHeight="251686912" behindDoc="1" locked="0" layoutInCell="1" allowOverlap="1" wp14:anchorId="01B49B93" wp14:editId="08C0FFEB">
            <wp:simplePos x="0" y="0"/>
            <wp:positionH relativeFrom="column">
              <wp:posOffset>1644015</wp:posOffset>
            </wp:positionH>
            <wp:positionV relativeFrom="paragraph">
              <wp:posOffset>15240</wp:posOffset>
            </wp:positionV>
            <wp:extent cx="2362200" cy="1152525"/>
            <wp:effectExtent l="0" t="0" r="0" b="9525"/>
            <wp:wrapNone/>
            <wp:docPr id="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62200" cy="1152525"/>
                    </a:xfrm>
                    <a:prstGeom prst="rect">
                      <a:avLst/>
                    </a:prstGeom>
                    <a:noFill/>
                    <a:ln>
                      <a:noFill/>
                    </a:ln>
                  </pic:spPr>
                </pic:pic>
              </a:graphicData>
            </a:graphic>
          </wp:anchor>
        </w:drawing>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rPr>
          <w:rFonts w:ascii="Arial" w:hAnsi="Arial" w:cs="Arial"/>
          <w:sz w:val="24"/>
          <w:szCs w:val="24"/>
          <w:vertAlign w:val="superscript"/>
        </w:rPr>
      </w:pPr>
    </w:p>
    <w:p w:rsidR="00527A62" w:rsidRDefault="00527A62" w:rsidP="00527A62">
      <w:pPr>
        <w:jc w:val="both"/>
        <w:rPr>
          <w:rFonts w:ascii="Arial" w:hAnsi="Arial" w:cs="Arial"/>
          <w:sz w:val="24"/>
          <w:szCs w:val="24"/>
        </w:rPr>
      </w:pPr>
      <w:r w:rsidRPr="00C22ADF">
        <w:rPr>
          <w:rFonts w:ascii="Arial" w:hAnsi="Arial" w:cs="Arial"/>
          <w:sz w:val="24"/>
          <w:szCs w:val="24"/>
        </w:rPr>
        <w:t xml:space="preserve">El cuadro </w:t>
      </w:r>
      <w:r w:rsidR="00BB35A4">
        <w:rPr>
          <w:rFonts w:ascii="Arial" w:hAnsi="Arial" w:cs="Arial"/>
          <w:sz w:val="24"/>
          <w:szCs w:val="24"/>
        </w:rPr>
        <w:t>12</w:t>
      </w:r>
      <w:r>
        <w:rPr>
          <w:rFonts w:ascii="Arial" w:hAnsi="Arial" w:cs="Arial"/>
          <w:sz w:val="24"/>
          <w:szCs w:val="24"/>
        </w:rPr>
        <w:t>,</w:t>
      </w:r>
      <w:r w:rsidRPr="00C22ADF">
        <w:rPr>
          <w:rFonts w:ascii="Arial" w:hAnsi="Arial" w:cs="Arial"/>
          <w:sz w:val="24"/>
          <w:szCs w:val="24"/>
        </w:rPr>
        <w:t xml:space="preserve"> muestra los distintos usos que tiene actualmente el suelo dentro de la vereda, siendo el más extenso el terreno destinado a Pasto/Potrero, el cual abarca el 61.55%.  </w:t>
      </w:r>
    </w:p>
    <w:p w:rsidR="00527A62"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Pr>
          <w:rFonts w:ascii="Arial" w:hAnsi="Arial" w:cs="Arial"/>
          <w:noProof/>
          <w:sz w:val="24"/>
          <w:szCs w:val="24"/>
          <w:lang w:val="es-GT" w:eastAsia="es-GT"/>
        </w:rPr>
        <mc:AlternateContent>
          <mc:Choice Requires="wpg">
            <w:drawing>
              <wp:anchor distT="0" distB="0" distL="114300" distR="114300" simplePos="0" relativeHeight="251687936" behindDoc="1" locked="0" layoutInCell="1" allowOverlap="1" wp14:anchorId="6F267F9C" wp14:editId="32FA7F12">
                <wp:simplePos x="0" y="0"/>
                <wp:positionH relativeFrom="column">
                  <wp:posOffset>205740</wp:posOffset>
                </wp:positionH>
                <wp:positionV relativeFrom="paragraph">
                  <wp:posOffset>14605</wp:posOffset>
                </wp:positionV>
                <wp:extent cx="5133975" cy="1809750"/>
                <wp:effectExtent l="0" t="0" r="9525" b="0"/>
                <wp:wrapNone/>
                <wp:docPr id="538" name="Grupo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3975" cy="1809750"/>
                          <a:chOff x="0" y="0"/>
                          <a:chExt cx="5133975" cy="1809750"/>
                        </a:xfrm>
                      </wpg:grpSpPr>
                      <pic:pic xmlns:pic="http://schemas.openxmlformats.org/drawingml/2006/picture">
                        <pic:nvPicPr>
                          <pic:cNvPr id="539" name="0 Imagen"/>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409825" cy="1809750"/>
                          </a:xfrm>
                          <a:prstGeom prst="rect">
                            <a:avLst/>
                          </a:prstGeom>
                        </pic:spPr>
                      </pic:pic>
                      <pic:pic xmlns:pic="http://schemas.openxmlformats.org/drawingml/2006/picture">
                        <pic:nvPicPr>
                          <pic:cNvPr id="540" name="0 Imagen"/>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2724150" y="0"/>
                            <a:ext cx="2409825" cy="1809750"/>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upo 538" o:spid="_x0000_s1026" style="position:absolute;margin-left:16.2pt;margin-top:1.15pt;width:404.25pt;height:142.5pt;z-index:-251628544" coordsize="51339,180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">
                <v:shape id="0 Imagen" o:spid="_x0000_s1027" type="#_x0000_t75" style="position:absolute;width:24098;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IzPvEAAAA3AAAAA8AAABkcnMvZG93bnJldi54bWxEj0FrwkAUhO9C/8PyCr3ppq0WE7OKlLbk&#10;aurB4yP7zIZm34bsahJ/fVco9DjMzDdMvhttK67U+8axgudFAoK4crrhWsHx+3O+BuEDssbWMSmY&#10;yMNu+zDLMdNu4ANdy1CLCGGfoQITQpdJ6StDFv3CdcTRO7veYoiyr6XucYhw28qXJHmTFhuOCwY7&#10;ejdU/ZQXq+B2HGzbXD7SfbGsbub0NbkCJ6WeHsf9BkSgMfyH/9qFVrB6TeF+Jh4Buf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jIzPvEAAAA3AAAAA8AAAAAAAAAAAAAAAAA&#10;nwIAAGRycy9kb3ducmV2LnhtbFBLBQYAAAAABAAEAPcAAACQAwAAAAA=&#10;">
                  <v:imagedata r:id="rId128" o:title=""/>
                  <v:path arrowok="t"/>
                </v:shape>
                <v:shape id="0 Imagen" o:spid="_x0000_s1028" type="#_x0000_t75" style="position:absolute;left:27241;width:24098;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OC/DHAAAA3AAAAA8AAABkcnMvZG93bnJldi54bWxEj01Lw0AQhu+C/2EZoRexm5RaJHZb+kGh&#10;N+0HtN6G7JgEs7Mhu0mjv945CB6Hd95n5pkvB1erntpQeTaQjhNQxLm3FRcGzqfd0wuoEJEt1p7J&#10;wDcFWC7u7+aYWX/jA/XHWCiBcMjQQBljk2kd8pIchrFviCX79K3DKGNbaNviTeCu1pMkmWmHFcuF&#10;EhvalJR/HTsnlOL6Mdl2u7R7e+zf12l9uuD2x5jRw7B6BRVpiP/Lf+29NfA8lfdFRkRAL3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GOC/DHAAAA3AAAAA8AAAAAAAAAAAAA&#10;AAAAnwIAAGRycy9kb3ducmV2LnhtbFBLBQYAAAAABAAEAPcAAACTAwAAAAA=&#10;">
                  <v:imagedata r:id="rId129" o:title=""/>
                  <v:path arrowok="t"/>
                </v:shape>
              </v:group>
            </w:pict>
          </mc:Fallback>
        </mc:AlternateConten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53472" behindDoc="0" locked="0" layoutInCell="1" allowOverlap="1" wp14:anchorId="4EE9A663" wp14:editId="74A0FD6D">
                <wp:simplePos x="0" y="0"/>
                <wp:positionH relativeFrom="column">
                  <wp:posOffset>205740</wp:posOffset>
                </wp:positionH>
                <wp:positionV relativeFrom="paragraph">
                  <wp:posOffset>128905</wp:posOffset>
                </wp:positionV>
                <wp:extent cx="5133975" cy="185420"/>
                <wp:effectExtent l="0" t="0" r="9525" b="5080"/>
                <wp:wrapNone/>
                <wp:docPr id="537" name="Cuadro de texto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3975" cy="185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2A55BE" w:rsidRDefault="00A2267F" w:rsidP="00527A62">
                            <w:pPr>
                              <w:pStyle w:val="Epgrafe"/>
                              <w:rPr>
                                <w:rFonts w:ascii="Arial" w:hAnsi="Arial" w:cs="Arial"/>
                                <w:b w:val="0"/>
                                <w:noProof/>
                                <w:color w:val="auto"/>
                                <w:sz w:val="24"/>
                                <w:szCs w:val="24"/>
                                <w:vertAlign w:val="superscript"/>
                                <w:lang w:eastAsia="es-GT"/>
                              </w:rPr>
                            </w:pPr>
                            <w:bookmarkStart w:id="256" w:name="_Toc341963329"/>
                            <w:bookmarkStart w:id="257" w:name="_Toc351333014"/>
                            <w:bookmarkStart w:id="258" w:name="_Toc353523220"/>
                            <w:r w:rsidRPr="002A55BE">
                              <w:rPr>
                                <w:rFonts w:ascii="Arial" w:hAnsi="Arial" w:cs="Arial"/>
                                <w:b w:val="0"/>
                                <w:color w:val="auto"/>
                                <w:sz w:val="24"/>
                                <w:szCs w:val="24"/>
                                <w:vertAlign w:val="superscript"/>
                              </w:rPr>
                              <w:t xml:space="preserve">Figura </w:t>
                            </w:r>
                            <w:r w:rsidRPr="002A55BE">
                              <w:rPr>
                                <w:rFonts w:ascii="Arial" w:hAnsi="Arial" w:cs="Arial"/>
                                <w:b w:val="0"/>
                                <w:color w:val="auto"/>
                                <w:sz w:val="24"/>
                                <w:szCs w:val="24"/>
                                <w:vertAlign w:val="superscript"/>
                              </w:rPr>
                              <w:fldChar w:fldCharType="begin"/>
                            </w:r>
                            <w:r w:rsidRPr="002A55BE">
                              <w:rPr>
                                <w:rFonts w:ascii="Arial" w:hAnsi="Arial" w:cs="Arial"/>
                                <w:b w:val="0"/>
                                <w:color w:val="auto"/>
                                <w:sz w:val="24"/>
                                <w:szCs w:val="24"/>
                                <w:vertAlign w:val="superscript"/>
                              </w:rPr>
                              <w:instrText xml:space="preserve"> SEQ Figura \* ARABIC </w:instrText>
                            </w:r>
                            <w:r w:rsidRPr="002A55BE">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10</w:t>
                            </w:r>
                            <w:r w:rsidRPr="002A55BE">
                              <w:rPr>
                                <w:rFonts w:ascii="Arial" w:hAnsi="Arial" w:cs="Arial"/>
                                <w:b w:val="0"/>
                                <w:color w:val="auto"/>
                                <w:sz w:val="24"/>
                                <w:szCs w:val="24"/>
                                <w:vertAlign w:val="superscript"/>
                              </w:rPr>
                              <w:fldChar w:fldCharType="end"/>
                            </w:r>
                            <w:r w:rsidRPr="002A55BE">
                              <w:rPr>
                                <w:rFonts w:ascii="Arial" w:hAnsi="Arial" w:cs="Arial"/>
                                <w:b w:val="0"/>
                                <w:color w:val="auto"/>
                                <w:sz w:val="24"/>
                                <w:szCs w:val="24"/>
                                <w:vertAlign w:val="superscript"/>
                              </w:rPr>
                              <w:t>: zonas de potrero dentro de la vereda San Antonio</w:t>
                            </w:r>
                            <w:bookmarkEnd w:id="256"/>
                            <w:bookmarkEnd w:id="257"/>
                            <w:bookmarkEnd w:id="258"/>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37" o:spid="_x0000_s1047" type="#_x0000_t202" style="position:absolute;left:0;text-align:left;margin-left:16.2pt;margin-top:10.15pt;width:404.25pt;height:14.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" stroked="f">
                <v:textbox inset="0,0,0,0">
                  <w:txbxContent>
                    <w:p w:rsidR="00A2267F" w:rsidRPr="002A55BE" w:rsidRDefault="00A2267F" w:rsidP="00527A62">
                      <w:pPr>
                        <w:pStyle w:val="Epgrafe"/>
                        <w:rPr>
                          <w:rFonts w:ascii="Arial" w:hAnsi="Arial" w:cs="Arial"/>
                          <w:b w:val="0"/>
                          <w:noProof/>
                          <w:color w:val="auto"/>
                          <w:sz w:val="24"/>
                          <w:szCs w:val="24"/>
                          <w:vertAlign w:val="superscript"/>
                          <w:lang w:eastAsia="es-GT"/>
                        </w:rPr>
                      </w:pPr>
                      <w:bookmarkStart w:id="259" w:name="_Toc341963329"/>
                      <w:bookmarkStart w:id="260" w:name="_Toc351333014"/>
                      <w:bookmarkStart w:id="261" w:name="_Toc353523220"/>
                      <w:r w:rsidRPr="002A55BE">
                        <w:rPr>
                          <w:rFonts w:ascii="Arial" w:hAnsi="Arial" w:cs="Arial"/>
                          <w:b w:val="0"/>
                          <w:color w:val="auto"/>
                          <w:sz w:val="24"/>
                          <w:szCs w:val="24"/>
                          <w:vertAlign w:val="superscript"/>
                        </w:rPr>
                        <w:t xml:space="preserve">Figura </w:t>
                      </w:r>
                      <w:r w:rsidRPr="002A55BE">
                        <w:rPr>
                          <w:rFonts w:ascii="Arial" w:hAnsi="Arial" w:cs="Arial"/>
                          <w:b w:val="0"/>
                          <w:color w:val="auto"/>
                          <w:sz w:val="24"/>
                          <w:szCs w:val="24"/>
                          <w:vertAlign w:val="superscript"/>
                        </w:rPr>
                        <w:fldChar w:fldCharType="begin"/>
                      </w:r>
                      <w:r w:rsidRPr="002A55BE">
                        <w:rPr>
                          <w:rFonts w:ascii="Arial" w:hAnsi="Arial" w:cs="Arial"/>
                          <w:b w:val="0"/>
                          <w:color w:val="auto"/>
                          <w:sz w:val="24"/>
                          <w:szCs w:val="24"/>
                          <w:vertAlign w:val="superscript"/>
                        </w:rPr>
                        <w:instrText xml:space="preserve"> SEQ Figura \* ARABIC </w:instrText>
                      </w:r>
                      <w:r w:rsidRPr="002A55BE">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10</w:t>
                      </w:r>
                      <w:r w:rsidRPr="002A55BE">
                        <w:rPr>
                          <w:rFonts w:ascii="Arial" w:hAnsi="Arial" w:cs="Arial"/>
                          <w:b w:val="0"/>
                          <w:color w:val="auto"/>
                          <w:sz w:val="24"/>
                          <w:szCs w:val="24"/>
                          <w:vertAlign w:val="superscript"/>
                        </w:rPr>
                        <w:fldChar w:fldCharType="end"/>
                      </w:r>
                      <w:r w:rsidRPr="002A55BE">
                        <w:rPr>
                          <w:rFonts w:ascii="Arial" w:hAnsi="Arial" w:cs="Arial"/>
                          <w:b w:val="0"/>
                          <w:color w:val="auto"/>
                          <w:sz w:val="24"/>
                          <w:szCs w:val="24"/>
                          <w:vertAlign w:val="superscript"/>
                        </w:rPr>
                        <w:t>: zonas de potrero dentro de la vereda San Antonio</w:t>
                      </w:r>
                      <w:bookmarkEnd w:id="259"/>
                      <w:bookmarkEnd w:id="260"/>
                      <w:bookmarkEnd w:id="261"/>
                    </w:p>
                  </w:txbxContent>
                </v:textbox>
              </v:shape>
            </w:pict>
          </mc:Fallback>
        </mc:AlternateContent>
      </w:r>
    </w:p>
    <w:p w:rsidR="00527A62" w:rsidRDefault="00527A62" w:rsidP="00527A62">
      <w:pPr>
        <w:rPr>
          <w:rFonts w:ascii="Arial" w:hAnsi="Arial" w:cs="Arial"/>
          <w:sz w:val="24"/>
          <w:szCs w:val="24"/>
          <w:vertAlign w:val="superscript"/>
        </w:rPr>
      </w:pPr>
      <w:r w:rsidRPr="00C22ADF">
        <w:rPr>
          <w:rFonts w:ascii="Arial" w:hAnsi="Arial" w:cs="Arial"/>
          <w:sz w:val="24"/>
          <w:szCs w:val="24"/>
        </w:rPr>
        <w:tab/>
      </w:r>
    </w:p>
    <w:p w:rsidR="00527A62" w:rsidRPr="00C22ADF" w:rsidRDefault="00527A62" w:rsidP="00527A62">
      <w:pPr>
        <w:rPr>
          <w:rFonts w:ascii="Arial" w:hAnsi="Arial" w:cs="Arial"/>
          <w:sz w:val="24"/>
          <w:szCs w:val="24"/>
          <w:vertAlign w:val="superscript"/>
        </w:rPr>
      </w:pPr>
      <w:r w:rsidRPr="00C22ADF">
        <w:rPr>
          <w:rFonts w:ascii="Arial" w:hAnsi="Arial" w:cs="Arial"/>
          <w:sz w:val="24"/>
          <w:szCs w:val="24"/>
          <w:vertAlign w:val="superscript"/>
        </w:rPr>
        <w:t>Fotografía: Marcos Miranda</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Importante mencionar que dentro del terreno de la vereda San Antonio se cuenta con pendientes que van entre 5 hasta 85%.  Esto provoca que parte de este terreno no se utilice adecuadamente y esté siendo actualmente un terreno ocioso.</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 xml:space="preserve">Debido a esta situación, principalmente, problemas de erosión y movimiento en masa del suelo han incrementado su incidencia en éste territorio, poniendo en grave riesgo la seguridad de las personas.  </w:t>
      </w:r>
    </w:p>
    <w:p w:rsidR="00527A62"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Pr>
          <w:rFonts w:ascii="Arial" w:hAnsi="Arial" w:cs="Arial"/>
          <w:noProof/>
          <w:sz w:val="24"/>
          <w:szCs w:val="24"/>
          <w:lang w:val="es-GT" w:eastAsia="es-GT"/>
        </w:rPr>
        <mc:AlternateContent>
          <mc:Choice Requires="wpg">
            <w:drawing>
              <wp:anchor distT="0" distB="0" distL="114300" distR="114300" simplePos="0" relativeHeight="251688960" behindDoc="1" locked="0" layoutInCell="1" allowOverlap="1" wp14:anchorId="5F273A27" wp14:editId="7EEED83C">
                <wp:simplePos x="0" y="0"/>
                <wp:positionH relativeFrom="column">
                  <wp:posOffset>481330</wp:posOffset>
                </wp:positionH>
                <wp:positionV relativeFrom="paragraph">
                  <wp:posOffset>26670</wp:posOffset>
                </wp:positionV>
                <wp:extent cx="4733925" cy="3638550"/>
                <wp:effectExtent l="0" t="0" r="9525" b="0"/>
                <wp:wrapNone/>
                <wp:docPr id="532" name="Grupo 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33925" cy="3638550"/>
                          <a:chOff x="0" y="0"/>
                          <a:chExt cx="5467350" cy="4229100"/>
                        </a:xfrm>
                      </wpg:grpSpPr>
                      <pic:pic xmlns:pic="http://schemas.openxmlformats.org/drawingml/2006/picture">
                        <pic:nvPicPr>
                          <pic:cNvPr id="533" name="0 Imagen"/>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rot="5400000">
                            <a:off x="352425" y="1924050"/>
                            <a:ext cx="1952625" cy="2638425"/>
                          </a:xfrm>
                          <a:prstGeom prst="rect">
                            <a:avLst/>
                          </a:prstGeom>
                        </pic:spPr>
                      </pic:pic>
                      <pic:pic xmlns:pic="http://schemas.openxmlformats.org/drawingml/2006/picture">
                        <pic:nvPicPr>
                          <pic:cNvPr id="534" name="0 Imagen"/>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2847975" y="2266950"/>
                            <a:ext cx="2619375" cy="1962150"/>
                          </a:xfrm>
                          <a:prstGeom prst="rect">
                            <a:avLst/>
                          </a:prstGeom>
                        </pic:spPr>
                      </pic:pic>
                      <pic:pic xmlns:pic="http://schemas.openxmlformats.org/drawingml/2006/picture">
                        <pic:nvPicPr>
                          <pic:cNvPr id="535" name="0 Imagen"/>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rot="5400000">
                            <a:off x="371475" y="-352425"/>
                            <a:ext cx="1885950" cy="2628900"/>
                          </a:xfrm>
                          <a:prstGeom prst="rect">
                            <a:avLst/>
                          </a:prstGeom>
                        </pic:spPr>
                      </pic:pic>
                      <pic:pic xmlns:pic="http://schemas.openxmlformats.org/drawingml/2006/picture">
                        <pic:nvPicPr>
                          <pic:cNvPr id="536" name="0 Imagen"/>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2847975" y="0"/>
                            <a:ext cx="2619375" cy="19621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o 532" o:spid="_x0000_s1026" style="position:absolute;margin-left:37.9pt;margin-top:2.1pt;width:372.75pt;height:286.5pt;z-index:-251627520;mso-width-relative:margin;mso-height-relative:margin" coordsize="54673,422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">
                <v:shape id="0 Imagen" o:spid="_x0000_s1027" type="#_x0000_t75" style="position:absolute;left:3524;top:19240;width:19526;height:2638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2XafDAAAA3AAAAA8AAABkcnMvZG93bnJldi54bWxEj0FrAjEUhO+C/yE8oTfNqlTqanaRgqCH&#10;FrSFXh+b183SzUtIoq7/vikUPA4z8w2zrQfbiyuF2DlWMJ8VIIgbpztuFXx+7KcvIGJC1tg7JgV3&#10;ilBX49EWS+1ufKLrObUiQziWqMCk5EspY2PIYpw5T5y9bxcspixDK3XAW4bbXi6KYiUtdpwXDHp6&#10;NdT8nC9WgQsH783xbvdf72kR3i7HsD55pZ4mw24DItGQHuH/9kEreF4u4e9MPgKy+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LZdp8MAAADcAAAADwAAAAAAAAAAAAAAAACf&#10;AgAAZHJzL2Rvd25yZXYueG1sUEsFBgAAAAAEAAQA9wAAAI8DAAAAAA==&#10;">
                  <v:imagedata r:id="rId134" o:title=""/>
                  <v:path arrowok="t"/>
                </v:shape>
                <v:shape id="0 Imagen" o:spid="_x0000_s1028" type="#_x0000_t75" style="position:absolute;left:28479;top:22669;width:26194;height:19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gImbEAAAA3AAAAA8AAABkcnMvZG93bnJldi54bWxEj0+LwjAUxO+C3yE8YS+ypv5bpBplWVgQ&#10;XA9qDx4fzbMpNi+libZ+e7MgeBxm5jfMatPZStyp8aVjBeNRAoI4d7rkQkF2+v1cgPABWWPlmBQ8&#10;yMNm3e+tMNWu5QPdj6EQEcI+RQUmhDqV0ueGLPqRq4mjd3GNxRBlU0jdYBvhtpKTJPmSFkuOCwZr&#10;+jGUX483q2Dnh7vz/KZ5YvZmfGrrvyzPFkp9DLrvJYhAXXiHX+2tVjCfzuD/TDwCcv0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OgImbEAAAA3AAAAA8AAAAAAAAAAAAAAAAA&#10;nwIAAGRycy9kb3ducmV2LnhtbFBLBQYAAAAABAAEAPcAAACQAwAAAAA=&#10;">
                  <v:imagedata r:id="rId135" o:title=""/>
                  <v:path arrowok="t"/>
                </v:shape>
                <v:shape id="0 Imagen" o:spid="_x0000_s1029" type="#_x0000_t75" style="position:absolute;left:3715;top:-3525;width:18860;height:2628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aXgfHAAAA3AAAAA8AAABkcnMvZG93bnJldi54bWxEj0FrwkAUhO9C/8PyCl7EbNoSKWlWCbWK&#10;By9qQY+P7GuSNvs2ZldN/fWuUOhxmJlvmGzWm0acqXO1ZQVPUQyCuLC65lLB524xfgXhPLLGxjIp&#10;+CUHs+nDIMNU2wtv6Lz1pQgQdikqqLxvUyldUZFBF9mWOHhftjPog+xKqTu8BLhp5HMcT6TBmsNC&#10;hS29V1T8bE9GwXrPk2S0/84PxyZfFqOPnfbXuVLDxz5/A+Gp9//hv/ZKK0heErifCUdAT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GaXgfHAAAA3AAAAA8AAAAAAAAAAAAA&#10;AAAAnwIAAGRycy9kb3ducmV2LnhtbFBLBQYAAAAABAAEAPcAAACTAwAAAAA=&#10;">
                  <v:imagedata r:id="rId136" o:title=""/>
                  <v:path arrowok="t"/>
                </v:shape>
                <v:shape id="0 Imagen" o:spid="_x0000_s1030" type="#_x0000_t75" style="position:absolute;left:28479;width:26194;height:19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LENzIAAAA3AAAAA8AAABkcnMvZG93bnJldi54bWxEj09rwkAUxO+C32F5ghepm9rWappVpCAt&#10;Qv/ZHDw+s6/Z0OzbkN3G1E/fLRR6HGbmN0y27m0tOmp95VjB5TQBQVw4XXGpIH/fXixA+ICssXZM&#10;Cr7Jw3o1HGSYanfiN+r2oRQRwj5FBSaEJpXSF4Ys+qlriKP34VqLIcq2lLrFU4TbWs6SZC4tVhwX&#10;DDZ0b6j43H9ZBcvJU42vz/jQvFyb/LDpjrvifKvUeNRv7kAE6sN/+K/9qBXcXM3h90w8AnL1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7yxDcyAAAANwAAAAPAAAAAAAAAAAA&#10;AAAAAJ8CAABkcnMvZG93bnJldi54bWxQSwUGAAAAAAQABAD3AAAAlAMAAAAA&#10;">
                  <v:imagedata r:id="rId137" o:title=""/>
                  <v:path arrowok="t"/>
                </v:shape>
              </v:group>
            </w:pict>
          </mc:Fallback>
        </mc:AlternateConten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Default="00527A62" w:rsidP="00527A62">
      <w:pPr>
        <w:rPr>
          <w:rFonts w:ascii="Arial" w:hAnsi="Arial" w:cs="Arial"/>
          <w:sz w:val="24"/>
          <w:szCs w:val="24"/>
          <w:vertAlign w:val="superscript"/>
        </w:rPr>
      </w:pPr>
      <w:r>
        <w:rPr>
          <w:noProof/>
          <w:lang w:val="es-GT" w:eastAsia="es-GT"/>
        </w:rPr>
        <mc:AlternateContent>
          <mc:Choice Requires="wps">
            <w:drawing>
              <wp:anchor distT="0" distB="0" distL="114300" distR="114300" simplePos="0" relativeHeight="251754496" behindDoc="0" locked="0" layoutInCell="1" allowOverlap="1" wp14:anchorId="2BEA6F7B" wp14:editId="5BC39AEC">
                <wp:simplePos x="0" y="0"/>
                <wp:positionH relativeFrom="column">
                  <wp:posOffset>481330</wp:posOffset>
                </wp:positionH>
                <wp:positionV relativeFrom="paragraph">
                  <wp:posOffset>120015</wp:posOffset>
                </wp:positionV>
                <wp:extent cx="4733925" cy="189230"/>
                <wp:effectExtent l="0" t="0" r="9525" b="1270"/>
                <wp:wrapNone/>
                <wp:docPr id="531" name="Cuadro de texto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3925" cy="1892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4730AD" w:rsidRDefault="00A2267F" w:rsidP="00527A62">
                            <w:pPr>
                              <w:pStyle w:val="Epgrafe"/>
                              <w:rPr>
                                <w:rFonts w:ascii="Arial" w:hAnsi="Arial" w:cs="Arial"/>
                                <w:b w:val="0"/>
                                <w:noProof/>
                                <w:color w:val="auto"/>
                                <w:sz w:val="24"/>
                                <w:szCs w:val="24"/>
                                <w:vertAlign w:val="subscript"/>
                                <w:lang w:eastAsia="es-GT"/>
                              </w:rPr>
                            </w:pPr>
                            <w:bookmarkStart w:id="262" w:name="_Toc341963330"/>
                            <w:bookmarkStart w:id="263" w:name="_Toc351333015"/>
                            <w:bookmarkStart w:id="264" w:name="_Toc353523221"/>
                            <w:r>
                              <w:rPr>
                                <w:rFonts w:ascii="Arial" w:hAnsi="Arial" w:cs="Arial"/>
                                <w:b w:val="0"/>
                                <w:color w:val="auto"/>
                                <w:sz w:val="24"/>
                                <w:szCs w:val="24"/>
                                <w:vertAlign w:val="subscript"/>
                              </w:rPr>
                              <w:t>F</w:t>
                            </w:r>
                            <w:r w:rsidRPr="004730AD">
                              <w:rPr>
                                <w:rFonts w:ascii="Arial" w:hAnsi="Arial" w:cs="Arial"/>
                                <w:b w:val="0"/>
                                <w:color w:val="auto"/>
                                <w:sz w:val="24"/>
                                <w:szCs w:val="24"/>
                                <w:vertAlign w:val="subscript"/>
                              </w:rPr>
                              <w:t xml:space="preserve">igura </w:t>
                            </w:r>
                            <w:r w:rsidRPr="004730AD">
                              <w:rPr>
                                <w:rFonts w:ascii="Arial" w:hAnsi="Arial" w:cs="Arial"/>
                                <w:b w:val="0"/>
                                <w:color w:val="auto"/>
                                <w:sz w:val="24"/>
                                <w:szCs w:val="24"/>
                                <w:vertAlign w:val="subscript"/>
                              </w:rPr>
                              <w:fldChar w:fldCharType="begin"/>
                            </w:r>
                            <w:r w:rsidRPr="004730AD">
                              <w:rPr>
                                <w:rFonts w:ascii="Arial" w:hAnsi="Arial" w:cs="Arial"/>
                                <w:b w:val="0"/>
                                <w:color w:val="auto"/>
                                <w:sz w:val="24"/>
                                <w:szCs w:val="24"/>
                                <w:vertAlign w:val="subscript"/>
                              </w:rPr>
                              <w:instrText xml:space="preserve"> SEQ Figura \* ARABIC </w:instrText>
                            </w:r>
                            <w:r w:rsidRPr="004730AD">
                              <w:rPr>
                                <w:rFonts w:ascii="Arial" w:hAnsi="Arial" w:cs="Arial"/>
                                <w:b w:val="0"/>
                                <w:color w:val="auto"/>
                                <w:sz w:val="24"/>
                                <w:szCs w:val="24"/>
                                <w:vertAlign w:val="subscript"/>
                              </w:rPr>
                              <w:fldChar w:fldCharType="separate"/>
                            </w:r>
                            <w:r>
                              <w:rPr>
                                <w:rFonts w:ascii="Arial" w:hAnsi="Arial" w:cs="Arial"/>
                                <w:b w:val="0"/>
                                <w:noProof/>
                                <w:color w:val="auto"/>
                                <w:sz w:val="24"/>
                                <w:szCs w:val="24"/>
                                <w:vertAlign w:val="subscript"/>
                              </w:rPr>
                              <w:t>11</w:t>
                            </w:r>
                            <w:r w:rsidRPr="004730AD">
                              <w:rPr>
                                <w:rFonts w:ascii="Arial" w:hAnsi="Arial" w:cs="Arial"/>
                                <w:b w:val="0"/>
                                <w:color w:val="auto"/>
                                <w:sz w:val="24"/>
                                <w:szCs w:val="24"/>
                                <w:vertAlign w:val="subscript"/>
                              </w:rPr>
                              <w:fldChar w:fldCharType="end"/>
                            </w:r>
                            <w:r w:rsidRPr="004730AD">
                              <w:rPr>
                                <w:rFonts w:ascii="Arial" w:hAnsi="Arial" w:cs="Arial"/>
                                <w:b w:val="0"/>
                                <w:color w:val="auto"/>
                                <w:sz w:val="24"/>
                                <w:szCs w:val="24"/>
                                <w:vertAlign w:val="subscript"/>
                              </w:rPr>
                              <w:t>: Problemas de movimiento de masas en la vereda San Antonio.</w:t>
                            </w:r>
                            <w:bookmarkEnd w:id="262"/>
                            <w:bookmarkEnd w:id="263"/>
                            <w:bookmarkEnd w:id="26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31" o:spid="_x0000_s1048" type="#_x0000_t202" style="position:absolute;margin-left:37.9pt;margin-top:9.45pt;width:372.75pt;height:14.9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" stroked="f">
                <v:textbox inset="0,0,0,0">
                  <w:txbxContent>
                    <w:p w:rsidR="00A2267F" w:rsidRPr="004730AD" w:rsidRDefault="00A2267F" w:rsidP="00527A62">
                      <w:pPr>
                        <w:pStyle w:val="Epgrafe"/>
                        <w:rPr>
                          <w:rFonts w:ascii="Arial" w:hAnsi="Arial" w:cs="Arial"/>
                          <w:b w:val="0"/>
                          <w:noProof/>
                          <w:color w:val="auto"/>
                          <w:sz w:val="24"/>
                          <w:szCs w:val="24"/>
                          <w:vertAlign w:val="subscript"/>
                          <w:lang w:eastAsia="es-GT"/>
                        </w:rPr>
                      </w:pPr>
                      <w:bookmarkStart w:id="265" w:name="_Toc341963330"/>
                      <w:bookmarkStart w:id="266" w:name="_Toc351333015"/>
                      <w:bookmarkStart w:id="267" w:name="_Toc353523221"/>
                      <w:r>
                        <w:rPr>
                          <w:rFonts w:ascii="Arial" w:hAnsi="Arial" w:cs="Arial"/>
                          <w:b w:val="0"/>
                          <w:color w:val="auto"/>
                          <w:sz w:val="24"/>
                          <w:szCs w:val="24"/>
                          <w:vertAlign w:val="subscript"/>
                        </w:rPr>
                        <w:t>F</w:t>
                      </w:r>
                      <w:r w:rsidRPr="004730AD">
                        <w:rPr>
                          <w:rFonts w:ascii="Arial" w:hAnsi="Arial" w:cs="Arial"/>
                          <w:b w:val="0"/>
                          <w:color w:val="auto"/>
                          <w:sz w:val="24"/>
                          <w:szCs w:val="24"/>
                          <w:vertAlign w:val="subscript"/>
                        </w:rPr>
                        <w:t xml:space="preserve">igura </w:t>
                      </w:r>
                      <w:r w:rsidRPr="004730AD">
                        <w:rPr>
                          <w:rFonts w:ascii="Arial" w:hAnsi="Arial" w:cs="Arial"/>
                          <w:b w:val="0"/>
                          <w:color w:val="auto"/>
                          <w:sz w:val="24"/>
                          <w:szCs w:val="24"/>
                          <w:vertAlign w:val="subscript"/>
                        </w:rPr>
                        <w:fldChar w:fldCharType="begin"/>
                      </w:r>
                      <w:r w:rsidRPr="004730AD">
                        <w:rPr>
                          <w:rFonts w:ascii="Arial" w:hAnsi="Arial" w:cs="Arial"/>
                          <w:b w:val="0"/>
                          <w:color w:val="auto"/>
                          <w:sz w:val="24"/>
                          <w:szCs w:val="24"/>
                          <w:vertAlign w:val="subscript"/>
                        </w:rPr>
                        <w:instrText xml:space="preserve"> SEQ Figura \* ARABIC </w:instrText>
                      </w:r>
                      <w:r w:rsidRPr="004730AD">
                        <w:rPr>
                          <w:rFonts w:ascii="Arial" w:hAnsi="Arial" w:cs="Arial"/>
                          <w:b w:val="0"/>
                          <w:color w:val="auto"/>
                          <w:sz w:val="24"/>
                          <w:szCs w:val="24"/>
                          <w:vertAlign w:val="subscript"/>
                        </w:rPr>
                        <w:fldChar w:fldCharType="separate"/>
                      </w:r>
                      <w:r>
                        <w:rPr>
                          <w:rFonts w:ascii="Arial" w:hAnsi="Arial" w:cs="Arial"/>
                          <w:b w:val="0"/>
                          <w:noProof/>
                          <w:color w:val="auto"/>
                          <w:sz w:val="24"/>
                          <w:szCs w:val="24"/>
                          <w:vertAlign w:val="subscript"/>
                        </w:rPr>
                        <w:t>11</w:t>
                      </w:r>
                      <w:r w:rsidRPr="004730AD">
                        <w:rPr>
                          <w:rFonts w:ascii="Arial" w:hAnsi="Arial" w:cs="Arial"/>
                          <w:b w:val="0"/>
                          <w:color w:val="auto"/>
                          <w:sz w:val="24"/>
                          <w:szCs w:val="24"/>
                          <w:vertAlign w:val="subscript"/>
                        </w:rPr>
                        <w:fldChar w:fldCharType="end"/>
                      </w:r>
                      <w:r w:rsidRPr="004730AD">
                        <w:rPr>
                          <w:rFonts w:ascii="Arial" w:hAnsi="Arial" w:cs="Arial"/>
                          <w:b w:val="0"/>
                          <w:color w:val="auto"/>
                          <w:sz w:val="24"/>
                          <w:szCs w:val="24"/>
                          <w:vertAlign w:val="subscript"/>
                        </w:rPr>
                        <w:t>: Problemas de movimiento de masas en la vereda San Antonio.</w:t>
                      </w:r>
                      <w:bookmarkEnd w:id="265"/>
                      <w:bookmarkEnd w:id="266"/>
                      <w:bookmarkEnd w:id="267"/>
                    </w:p>
                  </w:txbxContent>
                </v:textbox>
              </v:shape>
            </w:pict>
          </mc:Fallback>
        </mc:AlternateContent>
      </w:r>
    </w:p>
    <w:p w:rsidR="00527A62" w:rsidRDefault="00527A62" w:rsidP="00527A62">
      <w:pPr>
        <w:rPr>
          <w:rFonts w:ascii="Arial" w:hAnsi="Arial" w:cs="Arial"/>
          <w:sz w:val="24"/>
          <w:szCs w:val="24"/>
          <w:vertAlign w:val="superscript"/>
        </w:rPr>
      </w:pPr>
    </w:p>
    <w:p w:rsidR="00527A62" w:rsidRPr="00C22ADF" w:rsidRDefault="00527A62" w:rsidP="00527A62">
      <w:pPr>
        <w:rPr>
          <w:rFonts w:ascii="Arial" w:hAnsi="Arial" w:cs="Arial"/>
          <w:sz w:val="24"/>
          <w:szCs w:val="24"/>
          <w:vertAlign w:val="superscript"/>
        </w:rPr>
      </w:pPr>
      <w:r w:rsidRPr="00C22ADF">
        <w:rPr>
          <w:rFonts w:ascii="Arial" w:hAnsi="Arial" w:cs="Arial"/>
          <w:sz w:val="24"/>
          <w:szCs w:val="24"/>
          <w:vertAlign w:val="superscript"/>
        </w:rPr>
        <w:t>Fotografía: Marcos Miranda</w:t>
      </w:r>
    </w:p>
    <w:p w:rsidR="00527A62" w:rsidRPr="00C22ADF" w:rsidRDefault="00527A62" w:rsidP="00527A62">
      <w:pPr>
        <w:jc w:val="both"/>
        <w:rPr>
          <w:rFonts w:ascii="Arial" w:hAnsi="Arial" w:cs="Arial"/>
          <w:sz w:val="24"/>
          <w:szCs w:val="24"/>
        </w:rPr>
      </w:pPr>
      <w:r w:rsidRPr="00C22ADF">
        <w:rPr>
          <w:rFonts w:ascii="Arial" w:hAnsi="Arial" w:cs="Arial"/>
          <w:sz w:val="24"/>
          <w:szCs w:val="24"/>
        </w:rPr>
        <w:t xml:space="preserve">Al igual que en la Vereda Sucre, San Antonio presenta problemas por erosión, que se ve ligada a las pendientes tan pronunciadas que se hay en la zona, </w:t>
      </w:r>
      <w:r w:rsidR="00BB35A4" w:rsidRPr="00C22ADF">
        <w:rPr>
          <w:rFonts w:ascii="Arial" w:hAnsi="Arial" w:cs="Arial"/>
          <w:sz w:val="24"/>
          <w:szCs w:val="24"/>
        </w:rPr>
        <w:t>así</w:t>
      </w:r>
      <w:r w:rsidRPr="00C22ADF">
        <w:rPr>
          <w:rFonts w:ascii="Arial" w:hAnsi="Arial" w:cs="Arial"/>
          <w:sz w:val="24"/>
          <w:szCs w:val="24"/>
        </w:rPr>
        <w:t xml:space="preserve"> como también la falta de cobertura vegetal que brinde una protección al suelo, principalmente en época de lluvia.</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 xml:space="preserve">En la figura </w:t>
      </w:r>
      <w:r w:rsidR="00BB35A4">
        <w:rPr>
          <w:rFonts w:ascii="Arial" w:hAnsi="Arial" w:cs="Arial"/>
          <w:sz w:val="24"/>
          <w:szCs w:val="24"/>
        </w:rPr>
        <w:t>11</w:t>
      </w:r>
      <w:r w:rsidRPr="00C22ADF">
        <w:rPr>
          <w:rFonts w:ascii="Arial" w:hAnsi="Arial" w:cs="Arial"/>
          <w:sz w:val="24"/>
          <w:szCs w:val="24"/>
        </w:rPr>
        <w:t xml:space="preserve">, se muestran problemas de deslizamientos en diferentes partes de la vereda. Este movimiento ocurren cuando la componente pendiente abajo, de las fuerzas actuantes sobre la masa de suelo y/o roca, exceden la resistencia del material a la </w:t>
      </w:r>
      <w:proofErr w:type="spellStart"/>
      <w:r w:rsidRPr="00C22ADF">
        <w:rPr>
          <w:rFonts w:ascii="Arial" w:hAnsi="Arial" w:cs="Arial"/>
          <w:sz w:val="24"/>
          <w:szCs w:val="24"/>
        </w:rPr>
        <w:t>cizalladura</w:t>
      </w:r>
      <w:proofErr w:type="spellEnd"/>
      <w:sdt>
        <w:sdtPr>
          <w:rPr>
            <w:rFonts w:ascii="Arial" w:hAnsi="Arial" w:cs="Arial"/>
            <w:sz w:val="24"/>
            <w:szCs w:val="24"/>
          </w:rPr>
          <w:id w:val="-1374770121"/>
          <w:citation/>
        </w:sdtPr>
        <w:sdtContent>
          <w:r w:rsidRPr="00C22ADF">
            <w:rPr>
              <w:rFonts w:ascii="Arial" w:hAnsi="Arial" w:cs="Arial"/>
              <w:sz w:val="24"/>
              <w:szCs w:val="24"/>
            </w:rPr>
            <w:fldChar w:fldCharType="begin"/>
          </w:r>
          <w:r w:rsidRPr="00C22ADF">
            <w:rPr>
              <w:rFonts w:ascii="Arial" w:hAnsi="Arial" w:cs="Arial"/>
              <w:sz w:val="24"/>
              <w:szCs w:val="24"/>
            </w:rPr>
            <w:instrText xml:space="preserve"> CITATION Aba01 \l 4106 </w:instrText>
          </w:r>
          <w:r w:rsidRPr="00C22ADF">
            <w:rPr>
              <w:rFonts w:ascii="Arial" w:hAnsi="Arial" w:cs="Arial"/>
              <w:sz w:val="24"/>
              <w:szCs w:val="24"/>
            </w:rPr>
            <w:fldChar w:fldCharType="separate"/>
          </w:r>
          <w:r w:rsidRPr="00C22ADF">
            <w:rPr>
              <w:rFonts w:ascii="Arial" w:hAnsi="Arial" w:cs="Arial"/>
              <w:noProof/>
              <w:sz w:val="24"/>
              <w:szCs w:val="24"/>
            </w:rPr>
            <w:t xml:space="preserve"> (Abad Posada, Agámez Julio, Escobar Alvarez, &amp; García Barbas, 2001)</w:t>
          </w:r>
          <w:r w:rsidRPr="00C22ADF">
            <w:rPr>
              <w:rFonts w:ascii="Arial" w:hAnsi="Arial" w:cs="Arial"/>
              <w:sz w:val="24"/>
              <w:szCs w:val="24"/>
            </w:rPr>
            <w:fldChar w:fldCharType="end"/>
          </w:r>
        </w:sdtContent>
      </w:sdt>
      <w:r w:rsidRPr="00C22ADF">
        <w:rPr>
          <w:rFonts w:ascii="Arial" w:hAnsi="Arial" w:cs="Arial"/>
          <w:sz w:val="24"/>
          <w:szCs w:val="24"/>
        </w:rPr>
        <w:t>.</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Aunque también existen problemas de Reptación, desgarre y abarrancamiento, el movimiento en masa por deslizamiento es el más frecuente y el más crítico en esta vereda, lo que ha provocado daños en los terrenos de cultivo y en el acceso vial, principalmente.  Quizás la causa más importante de este problema radica en que hay mucha extensión de suelo sin algún uso aparente, lo que precisa que no se estén dando prácticas de conservación, caso similar al que se da en la vereda Sucre.  La falta de especies forestales, la poca diversidad especies dentro del terreno, provoca paulatinamente un desgaste de la composición química, física y biológica del suelo, que lo hace vulnerable a problemas de erosión.</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Dentro de</w:t>
      </w:r>
      <w:r>
        <w:rPr>
          <w:rFonts w:ascii="Arial" w:hAnsi="Arial" w:cs="Arial"/>
          <w:sz w:val="24"/>
          <w:szCs w:val="24"/>
        </w:rPr>
        <w:t>l</w:t>
      </w:r>
      <w:r w:rsidRPr="00C22ADF">
        <w:rPr>
          <w:rFonts w:ascii="Arial" w:hAnsi="Arial" w:cs="Arial"/>
          <w:sz w:val="24"/>
          <w:szCs w:val="24"/>
        </w:rPr>
        <w:t xml:space="preserve"> terreno destinado al pastoreo, es importante mencionar que actualmente, menos de 60 cabezas de ganado son las que se están manejando el éste terreno, cosa que evidencia cada vez más la pérdida y desperdicio de un suelo con alta capacidad productiva, y destinado al ocio. </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El 3.67% del terreno total de la vereda es destinado al rastrojo que en principio es destinado al cultivo de plantas (forrajes, y algunas otras gramíneas principalmente) para la elaboración de alimento animal, pero en éste caso la mayor parte de terreno, contiene plantas generalmente consideradas como malezas en distintos tipos de cultivo debido a la falta de manejo de dicho terreno, lo que aumenta el área de terreno ocios para la vereda y la hace más vulnerable a los problemas de erosión y movimientos en masa.</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Otro de los usos actuales que presenta el suelo, es establecimiento de Bosques Secundarios, el cual ocupa el 10.09% del terreno total de cultivo, con especies como Arrayán (</w:t>
      </w:r>
      <w:proofErr w:type="spellStart"/>
      <w:r w:rsidRPr="00C22ADF">
        <w:rPr>
          <w:rFonts w:ascii="Arial" w:hAnsi="Arial" w:cs="Arial"/>
          <w:i/>
          <w:sz w:val="24"/>
          <w:szCs w:val="24"/>
        </w:rPr>
        <w:t>Myrcianthes</w:t>
      </w:r>
      <w:proofErr w:type="spellEnd"/>
      <w:r>
        <w:rPr>
          <w:rFonts w:ascii="Arial" w:hAnsi="Arial" w:cs="Arial"/>
          <w:i/>
          <w:sz w:val="24"/>
          <w:szCs w:val="24"/>
        </w:rPr>
        <w:t xml:space="preserve"> </w:t>
      </w:r>
      <w:proofErr w:type="spellStart"/>
      <w:r w:rsidRPr="00C22ADF">
        <w:rPr>
          <w:rFonts w:ascii="Arial" w:hAnsi="Arial" w:cs="Arial"/>
          <w:i/>
          <w:sz w:val="24"/>
          <w:szCs w:val="24"/>
        </w:rPr>
        <w:t>leucoxyla</w:t>
      </w:r>
      <w:proofErr w:type="spellEnd"/>
      <w:r w:rsidRPr="00C22ADF">
        <w:rPr>
          <w:rFonts w:ascii="Arial" w:hAnsi="Arial" w:cs="Arial"/>
          <w:sz w:val="24"/>
          <w:szCs w:val="24"/>
        </w:rPr>
        <w:t>), Eucalipto (</w:t>
      </w:r>
      <w:proofErr w:type="spellStart"/>
      <w:r w:rsidRPr="00C22ADF">
        <w:rPr>
          <w:rFonts w:ascii="Arial" w:hAnsi="Arial" w:cs="Arial"/>
          <w:i/>
          <w:sz w:val="24"/>
          <w:szCs w:val="24"/>
        </w:rPr>
        <w:t>Eucalyptus</w:t>
      </w:r>
      <w:proofErr w:type="spellEnd"/>
      <w:r>
        <w:rPr>
          <w:rFonts w:ascii="Arial" w:hAnsi="Arial" w:cs="Arial"/>
          <w:i/>
          <w:sz w:val="24"/>
          <w:szCs w:val="24"/>
        </w:rPr>
        <w:t xml:space="preserve"> </w:t>
      </w:r>
      <w:proofErr w:type="spellStart"/>
      <w:r w:rsidRPr="00C22ADF">
        <w:rPr>
          <w:rFonts w:ascii="Arial" w:hAnsi="Arial" w:cs="Arial"/>
          <w:i/>
          <w:sz w:val="24"/>
          <w:szCs w:val="24"/>
        </w:rPr>
        <w:t>spp</w:t>
      </w:r>
      <w:proofErr w:type="spellEnd"/>
      <w:r w:rsidRPr="00C22ADF">
        <w:rPr>
          <w:rFonts w:ascii="Arial" w:hAnsi="Arial" w:cs="Arial"/>
          <w:i/>
          <w:sz w:val="24"/>
          <w:szCs w:val="24"/>
        </w:rPr>
        <w:t>.</w:t>
      </w:r>
      <w:r w:rsidRPr="00C22ADF">
        <w:rPr>
          <w:rFonts w:ascii="Arial" w:hAnsi="Arial" w:cs="Arial"/>
          <w:sz w:val="24"/>
          <w:szCs w:val="24"/>
        </w:rPr>
        <w:t>), Cedro (</w:t>
      </w:r>
      <w:proofErr w:type="spellStart"/>
      <w:r w:rsidRPr="00C22ADF">
        <w:rPr>
          <w:rFonts w:ascii="Arial" w:hAnsi="Arial" w:cs="Arial"/>
          <w:i/>
          <w:sz w:val="24"/>
          <w:szCs w:val="24"/>
        </w:rPr>
        <w:t>Cedrela</w:t>
      </w:r>
      <w:proofErr w:type="spellEnd"/>
      <w:r>
        <w:rPr>
          <w:rFonts w:ascii="Arial" w:hAnsi="Arial" w:cs="Arial"/>
          <w:i/>
          <w:sz w:val="24"/>
          <w:szCs w:val="24"/>
        </w:rPr>
        <w:t xml:space="preserve"> </w:t>
      </w:r>
      <w:proofErr w:type="spellStart"/>
      <w:r w:rsidRPr="00C22ADF">
        <w:rPr>
          <w:rFonts w:ascii="Arial" w:hAnsi="Arial" w:cs="Arial"/>
          <w:i/>
          <w:sz w:val="24"/>
          <w:szCs w:val="24"/>
        </w:rPr>
        <w:t>odorata</w:t>
      </w:r>
      <w:proofErr w:type="spellEnd"/>
      <w:r w:rsidRPr="00C22ADF">
        <w:rPr>
          <w:rFonts w:ascii="Arial" w:hAnsi="Arial" w:cs="Arial"/>
          <w:i/>
          <w:sz w:val="24"/>
          <w:szCs w:val="24"/>
        </w:rPr>
        <w:t xml:space="preserve"> L.</w:t>
      </w:r>
      <w:r w:rsidRPr="00C22ADF">
        <w:rPr>
          <w:rFonts w:ascii="Arial" w:hAnsi="Arial" w:cs="Arial"/>
          <w:sz w:val="24"/>
          <w:szCs w:val="24"/>
        </w:rPr>
        <w:t>), Pino (</w:t>
      </w:r>
      <w:proofErr w:type="spellStart"/>
      <w:r w:rsidRPr="00C22ADF">
        <w:rPr>
          <w:rFonts w:ascii="Arial" w:hAnsi="Arial" w:cs="Arial"/>
          <w:i/>
          <w:sz w:val="24"/>
          <w:szCs w:val="24"/>
        </w:rPr>
        <w:t>Pinus</w:t>
      </w:r>
      <w:proofErr w:type="spellEnd"/>
      <w:r>
        <w:rPr>
          <w:rFonts w:ascii="Arial" w:hAnsi="Arial" w:cs="Arial"/>
          <w:i/>
          <w:sz w:val="24"/>
          <w:szCs w:val="24"/>
        </w:rPr>
        <w:t xml:space="preserve"> </w:t>
      </w:r>
      <w:proofErr w:type="spellStart"/>
      <w:r w:rsidRPr="00C22ADF">
        <w:rPr>
          <w:rFonts w:ascii="Arial" w:hAnsi="Arial" w:cs="Arial"/>
          <w:i/>
          <w:sz w:val="24"/>
          <w:szCs w:val="24"/>
        </w:rPr>
        <w:t>spp</w:t>
      </w:r>
      <w:proofErr w:type="spellEnd"/>
      <w:r w:rsidRPr="00C22ADF">
        <w:rPr>
          <w:rFonts w:ascii="Arial" w:hAnsi="Arial" w:cs="Arial"/>
          <w:i/>
          <w:sz w:val="24"/>
          <w:szCs w:val="24"/>
        </w:rPr>
        <w:t>.</w:t>
      </w:r>
      <w:r w:rsidRPr="00C22ADF">
        <w:rPr>
          <w:rFonts w:ascii="Arial" w:hAnsi="Arial" w:cs="Arial"/>
          <w:sz w:val="24"/>
          <w:szCs w:val="24"/>
        </w:rPr>
        <w:t>), Nogal (</w:t>
      </w:r>
      <w:proofErr w:type="spellStart"/>
      <w:r w:rsidRPr="00C22ADF">
        <w:rPr>
          <w:rFonts w:ascii="Arial" w:hAnsi="Arial" w:cs="Arial"/>
          <w:i/>
          <w:sz w:val="24"/>
          <w:szCs w:val="24"/>
        </w:rPr>
        <w:t>Juglans</w:t>
      </w:r>
      <w:proofErr w:type="spellEnd"/>
      <w:r w:rsidRPr="00C22ADF">
        <w:rPr>
          <w:rFonts w:ascii="Arial" w:hAnsi="Arial" w:cs="Arial"/>
          <w:i/>
          <w:sz w:val="24"/>
          <w:szCs w:val="24"/>
        </w:rPr>
        <w:t xml:space="preserve"> regia</w:t>
      </w:r>
      <w:r w:rsidRPr="00C22ADF">
        <w:rPr>
          <w:rFonts w:ascii="Arial" w:hAnsi="Arial" w:cs="Arial"/>
          <w:sz w:val="24"/>
          <w:szCs w:val="24"/>
        </w:rPr>
        <w:t>), caña brava (</w:t>
      </w:r>
      <w:proofErr w:type="spellStart"/>
      <w:r w:rsidRPr="00C22ADF">
        <w:rPr>
          <w:rFonts w:ascii="Arial" w:hAnsi="Arial" w:cs="Arial"/>
          <w:i/>
          <w:iCs/>
          <w:sz w:val="24"/>
          <w:szCs w:val="24"/>
        </w:rPr>
        <w:t>Gynerium</w:t>
      </w:r>
      <w:proofErr w:type="spellEnd"/>
      <w:r>
        <w:rPr>
          <w:rFonts w:ascii="Arial" w:hAnsi="Arial" w:cs="Arial"/>
          <w:i/>
          <w:iCs/>
          <w:sz w:val="24"/>
          <w:szCs w:val="24"/>
        </w:rPr>
        <w:t xml:space="preserve"> </w:t>
      </w:r>
      <w:proofErr w:type="spellStart"/>
      <w:r w:rsidRPr="00C22ADF">
        <w:rPr>
          <w:rFonts w:ascii="Arial" w:hAnsi="Arial" w:cs="Arial"/>
          <w:i/>
          <w:iCs/>
          <w:sz w:val="24"/>
          <w:szCs w:val="24"/>
        </w:rPr>
        <w:t>sagittatum</w:t>
      </w:r>
      <w:proofErr w:type="spellEnd"/>
      <w:r w:rsidRPr="00C22ADF">
        <w:rPr>
          <w:rFonts w:ascii="Arial" w:hAnsi="Arial" w:cs="Arial"/>
          <w:sz w:val="24"/>
          <w:szCs w:val="24"/>
        </w:rPr>
        <w:t>), ciprés (</w:t>
      </w:r>
      <w:proofErr w:type="spellStart"/>
      <w:r w:rsidRPr="00C22ADF">
        <w:rPr>
          <w:rFonts w:ascii="Arial" w:hAnsi="Arial" w:cs="Arial"/>
          <w:i/>
          <w:sz w:val="24"/>
          <w:szCs w:val="24"/>
        </w:rPr>
        <w:t>Cupressus</w:t>
      </w:r>
      <w:proofErr w:type="spellEnd"/>
      <w:r>
        <w:rPr>
          <w:rFonts w:ascii="Arial" w:hAnsi="Arial" w:cs="Arial"/>
          <w:i/>
          <w:sz w:val="24"/>
          <w:szCs w:val="24"/>
        </w:rPr>
        <w:t xml:space="preserve"> </w:t>
      </w:r>
      <w:proofErr w:type="spellStart"/>
      <w:r w:rsidRPr="00C22ADF">
        <w:rPr>
          <w:rFonts w:ascii="Arial" w:hAnsi="Arial" w:cs="Arial"/>
          <w:i/>
          <w:sz w:val="24"/>
          <w:szCs w:val="24"/>
        </w:rPr>
        <w:t>spp</w:t>
      </w:r>
      <w:proofErr w:type="spellEnd"/>
      <w:r w:rsidRPr="00C22ADF">
        <w:rPr>
          <w:rFonts w:ascii="Arial" w:hAnsi="Arial" w:cs="Arial"/>
          <w:i/>
          <w:sz w:val="24"/>
          <w:szCs w:val="24"/>
        </w:rPr>
        <w:t>.</w:t>
      </w:r>
      <w:r w:rsidRPr="00C22ADF">
        <w:rPr>
          <w:rFonts w:ascii="Arial" w:hAnsi="Arial" w:cs="Arial"/>
          <w:sz w:val="24"/>
          <w:szCs w:val="24"/>
        </w:rPr>
        <w:t>), y la guadua (</w:t>
      </w:r>
      <w:r w:rsidRPr="00C22ADF">
        <w:rPr>
          <w:rFonts w:ascii="Arial" w:hAnsi="Arial" w:cs="Arial"/>
          <w:i/>
          <w:sz w:val="24"/>
          <w:szCs w:val="24"/>
        </w:rPr>
        <w:t xml:space="preserve">Guadua angustifolia </w:t>
      </w:r>
      <w:proofErr w:type="spellStart"/>
      <w:r w:rsidRPr="00C22ADF">
        <w:rPr>
          <w:rFonts w:ascii="Arial" w:hAnsi="Arial" w:cs="Arial"/>
          <w:i/>
          <w:sz w:val="24"/>
          <w:szCs w:val="24"/>
        </w:rPr>
        <w:t>kunth</w:t>
      </w:r>
      <w:proofErr w:type="spellEnd"/>
      <w:r w:rsidRPr="00C22ADF">
        <w:rPr>
          <w:rFonts w:ascii="Arial" w:hAnsi="Arial" w:cs="Arial"/>
          <w:i/>
          <w:sz w:val="24"/>
          <w:szCs w:val="24"/>
        </w:rPr>
        <w:t>),</w:t>
      </w:r>
      <w:r w:rsidRPr="00C22ADF">
        <w:rPr>
          <w:rFonts w:ascii="Arial" w:hAnsi="Arial" w:cs="Arial"/>
          <w:sz w:val="24"/>
          <w:szCs w:val="24"/>
        </w:rPr>
        <w:t xml:space="preserve"> entre otras</w:t>
      </w:r>
      <w:r w:rsidRPr="00C22ADF">
        <w:rPr>
          <w:rFonts w:ascii="Arial" w:hAnsi="Arial" w:cs="Arial"/>
          <w:i/>
          <w:sz w:val="24"/>
          <w:szCs w:val="24"/>
        </w:rPr>
        <w:t xml:space="preserve">, </w:t>
      </w:r>
      <w:r w:rsidRPr="00C22ADF">
        <w:rPr>
          <w:rFonts w:ascii="Arial" w:hAnsi="Arial" w:cs="Arial"/>
          <w:sz w:val="24"/>
          <w:szCs w:val="24"/>
        </w:rPr>
        <w:t>las cuales se utilizan en pocos casos para madera, leña, construcción y ayudan, entre otras cosas, a la retención de agua.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noProof/>
          <w:sz w:val="24"/>
          <w:szCs w:val="24"/>
          <w:lang w:val="es-GT" w:eastAsia="es-GT"/>
        </w:rPr>
        <w:drawing>
          <wp:anchor distT="0" distB="0" distL="114300" distR="114300" simplePos="0" relativeHeight="251689984" behindDoc="1" locked="0" layoutInCell="1" allowOverlap="1" wp14:anchorId="7A1B3662" wp14:editId="010247F7">
            <wp:simplePos x="0" y="0"/>
            <wp:positionH relativeFrom="column">
              <wp:posOffset>1472565</wp:posOffset>
            </wp:positionH>
            <wp:positionV relativeFrom="paragraph">
              <wp:posOffset>-249167</wp:posOffset>
            </wp:positionV>
            <wp:extent cx="2828925" cy="2121147"/>
            <wp:effectExtent l="0" t="0" r="0" b="0"/>
            <wp:wrapNone/>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115.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828925" cy="2121147"/>
                    </a:xfrm>
                    <a:prstGeom prst="rect">
                      <a:avLst/>
                    </a:prstGeom>
                  </pic:spPr>
                </pic:pic>
              </a:graphicData>
            </a:graphic>
          </wp:anchor>
        </w:drawing>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rPr>
          <w:rFonts w:ascii="Arial" w:hAnsi="Arial" w:cs="Arial"/>
          <w:sz w:val="24"/>
          <w:szCs w:val="24"/>
          <w:vertAlign w:val="superscript"/>
        </w:rPr>
      </w:pPr>
      <w:r>
        <w:rPr>
          <w:noProof/>
          <w:lang w:val="es-GT" w:eastAsia="es-GT"/>
        </w:rPr>
        <mc:AlternateContent>
          <mc:Choice Requires="wps">
            <w:drawing>
              <wp:anchor distT="0" distB="0" distL="114300" distR="114300" simplePos="0" relativeHeight="251755520" behindDoc="0" locked="0" layoutInCell="1" allowOverlap="1" wp14:anchorId="4F8F73AB" wp14:editId="4D555604">
                <wp:simplePos x="0" y="0"/>
                <wp:positionH relativeFrom="column">
                  <wp:posOffset>1472565</wp:posOffset>
                </wp:positionH>
                <wp:positionV relativeFrom="paragraph">
                  <wp:posOffset>1270</wp:posOffset>
                </wp:positionV>
                <wp:extent cx="2828925" cy="140335"/>
                <wp:effectExtent l="0" t="0" r="9525" b="0"/>
                <wp:wrapNone/>
                <wp:docPr id="530" name="Cuadro de texto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1403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2A55BE" w:rsidRDefault="00A2267F" w:rsidP="00527A62">
                            <w:pPr>
                              <w:pStyle w:val="Epgrafe"/>
                              <w:rPr>
                                <w:rFonts w:ascii="Arial" w:hAnsi="Arial" w:cs="Arial"/>
                                <w:b w:val="0"/>
                                <w:noProof/>
                                <w:color w:val="auto"/>
                                <w:sz w:val="24"/>
                                <w:szCs w:val="24"/>
                                <w:vertAlign w:val="superscript"/>
                              </w:rPr>
                            </w:pPr>
                            <w:bookmarkStart w:id="268" w:name="_Toc341963331"/>
                            <w:bookmarkStart w:id="269" w:name="_Toc351333016"/>
                            <w:bookmarkStart w:id="270" w:name="_Toc353523222"/>
                            <w:r w:rsidRPr="002A55BE">
                              <w:rPr>
                                <w:rFonts w:ascii="Arial" w:hAnsi="Arial" w:cs="Arial"/>
                                <w:b w:val="0"/>
                                <w:color w:val="auto"/>
                                <w:sz w:val="24"/>
                                <w:szCs w:val="24"/>
                                <w:vertAlign w:val="superscript"/>
                              </w:rPr>
                              <w:t xml:space="preserve">Figura </w:t>
                            </w:r>
                            <w:r w:rsidRPr="002A55BE">
                              <w:rPr>
                                <w:rFonts w:ascii="Arial" w:hAnsi="Arial" w:cs="Arial"/>
                                <w:b w:val="0"/>
                                <w:color w:val="auto"/>
                                <w:sz w:val="24"/>
                                <w:szCs w:val="24"/>
                                <w:vertAlign w:val="superscript"/>
                              </w:rPr>
                              <w:fldChar w:fldCharType="begin"/>
                            </w:r>
                            <w:r w:rsidRPr="002A55BE">
                              <w:rPr>
                                <w:rFonts w:ascii="Arial" w:hAnsi="Arial" w:cs="Arial"/>
                                <w:b w:val="0"/>
                                <w:color w:val="auto"/>
                                <w:sz w:val="24"/>
                                <w:szCs w:val="24"/>
                                <w:vertAlign w:val="superscript"/>
                              </w:rPr>
                              <w:instrText xml:space="preserve"> SEQ Figura \* ARABIC </w:instrText>
                            </w:r>
                            <w:r w:rsidRPr="002A55BE">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12</w:t>
                            </w:r>
                            <w:r w:rsidRPr="002A55BE">
                              <w:rPr>
                                <w:rFonts w:ascii="Arial" w:hAnsi="Arial" w:cs="Arial"/>
                                <w:b w:val="0"/>
                                <w:color w:val="auto"/>
                                <w:sz w:val="24"/>
                                <w:szCs w:val="24"/>
                                <w:vertAlign w:val="superscript"/>
                              </w:rPr>
                              <w:fldChar w:fldCharType="end"/>
                            </w:r>
                            <w:r w:rsidRPr="002A55BE">
                              <w:rPr>
                                <w:rFonts w:ascii="Arial" w:hAnsi="Arial" w:cs="Arial"/>
                                <w:b w:val="0"/>
                                <w:color w:val="auto"/>
                                <w:sz w:val="24"/>
                                <w:szCs w:val="24"/>
                                <w:vertAlign w:val="superscript"/>
                              </w:rPr>
                              <w:t>: Bosque secundario en Vereda San Antonio.</w:t>
                            </w:r>
                            <w:bookmarkEnd w:id="268"/>
                            <w:bookmarkEnd w:id="269"/>
                            <w:bookmarkEnd w:id="270"/>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30" o:spid="_x0000_s1049" type="#_x0000_t202" style="position:absolute;margin-left:115.95pt;margin-top:.1pt;width:222.75pt;height:11.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" stroked="f">
                <v:textbox inset="0,0,0,0">
                  <w:txbxContent>
                    <w:p w:rsidR="00A2267F" w:rsidRPr="002A55BE" w:rsidRDefault="00A2267F" w:rsidP="00527A62">
                      <w:pPr>
                        <w:pStyle w:val="Epgrafe"/>
                        <w:rPr>
                          <w:rFonts w:ascii="Arial" w:hAnsi="Arial" w:cs="Arial"/>
                          <w:b w:val="0"/>
                          <w:noProof/>
                          <w:color w:val="auto"/>
                          <w:sz w:val="24"/>
                          <w:szCs w:val="24"/>
                          <w:vertAlign w:val="superscript"/>
                        </w:rPr>
                      </w:pPr>
                      <w:bookmarkStart w:id="271" w:name="_Toc341963331"/>
                      <w:bookmarkStart w:id="272" w:name="_Toc351333016"/>
                      <w:bookmarkStart w:id="273" w:name="_Toc353523222"/>
                      <w:r w:rsidRPr="002A55BE">
                        <w:rPr>
                          <w:rFonts w:ascii="Arial" w:hAnsi="Arial" w:cs="Arial"/>
                          <w:b w:val="0"/>
                          <w:color w:val="auto"/>
                          <w:sz w:val="24"/>
                          <w:szCs w:val="24"/>
                          <w:vertAlign w:val="superscript"/>
                        </w:rPr>
                        <w:t xml:space="preserve">Figura </w:t>
                      </w:r>
                      <w:r w:rsidRPr="002A55BE">
                        <w:rPr>
                          <w:rFonts w:ascii="Arial" w:hAnsi="Arial" w:cs="Arial"/>
                          <w:b w:val="0"/>
                          <w:color w:val="auto"/>
                          <w:sz w:val="24"/>
                          <w:szCs w:val="24"/>
                          <w:vertAlign w:val="superscript"/>
                        </w:rPr>
                        <w:fldChar w:fldCharType="begin"/>
                      </w:r>
                      <w:r w:rsidRPr="002A55BE">
                        <w:rPr>
                          <w:rFonts w:ascii="Arial" w:hAnsi="Arial" w:cs="Arial"/>
                          <w:b w:val="0"/>
                          <w:color w:val="auto"/>
                          <w:sz w:val="24"/>
                          <w:szCs w:val="24"/>
                          <w:vertAlign w:val="superscript"/>
                        </w:rPr>
                        <w:instrText xml:space="preserve"> SEQ Figura \* ARABIC </w:instrText>
                      </w:r>
                      <w:r w:rsidRPr="002A55BE">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12</w:t>
                      </w:r>
                      <w:r w:rsidRPr="002A55BE">
                        <w:rPr>
                          <w:rFonts w:ascii="Arial" w:hAnsi="Arial" w:cs="Arial"/>
                          <w:b w:val="0"/>
                          <w:color w:val="auto"/>
                          <w:sz w:val="24"/>
                          <w:szCs w:val="24"/>
                          <w:vertAlign w:val="superscript"/>
                        </w:rPr>
                        <w:fldChar w:fldCharType="end"/>
                      </w:r>
                      <w:r w:rsidRPr="002A55BE">
                        <w:rPr>
                          <w:rFonts w:ascii="Arial" w:hAnsi="Arial" w:cs="Arial"/>
                          <w:b w:val="0"/>
                          <w:color w:val="auto"/>
                          <w:sz w:val="24"/>
                          <w:szCs w:val="24"/>
                          <w:vertAlign w:val="superscript"/>
                        </w:rPr>
                        <w:t>: Bosque secundario en Vereda San Antonio.</w:t>
                      </w:r>
                      <w:bookmarkEnd w:id="271"/>
                      <w:bookmarkEnd w:id="272"/>
                      <w:bookmarkEnd w:id="273"/>
                    </w:p>
                  </w:txbxContent>
                </v:textbox>
              </v:shape>
            </w:pict>
          </mc:Fallback>
        </mc:AlternateContent>
      </w:r>
    </w:p>
    <w:p w:rsidR="00527A62" w:rsidRPr="00C22ADF" w:rsidRDefault="00527A62" w:rsidP="00527A62">
      <w:pPr>
        <w:rPr>
          <w:rFonts w:ascii="Arial" w:hAnsi="Arial" w:cs="Arial"/>
          <w:sz w:val="24"/>
          <w:szCs w:val="24"/>
        </w:rPr>
      </w:pPr>
      <w:r w:rsidRPr="00C22ADF">
        <w:rPr>
          <w:rFonts w:ascii="Arial" w:hAnsi="Arial" w:cs="Arial"/>
          <w:sz w:val="24"/>
          <w:szCs w:val="24"/>
          <w:vertAlign w:val="superscript"/>
        </w:rPr>
        <w:t>Fotografía: Marcos Miranda</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 xml:space="preserve">El espacio físico de la vivienda, incluyendo diferentes construcciones como galpones, </w:t>
      </w:r>
      <w:proofErr w:type="spellStart"/>
      <w:r w:rsidRPr="00C22ADF">
        <w:rPr>
          <w:rFonts w:ascii="Arial" w:hAnsi="Arial" w:cs="Arial"/>
          <w:sz w:val="24"/>
          <w:szCs w:val="24"/>
        </w:rPr>
        <w:t>beneficiaderos</w:t>
      </w:r>
      <w:proofErr w:type="spellEnd"/>
      <w:r w:rsidRPr="00C22ADF">
        <w:rPr>
          <w:rFonts w:ascii="Arial" w:hAnsi="Arial" w:cs="Arial"/>
          <w:sz w:val="24"/>
          <w:szCs w:val="24"/>
        </w:rPr>
        <w:t>, cocheras, corrales, entre otros; ocupa solamente el 0.89% del terreno total de la vereda.  Este espacio de terreno tan reducido, es justificado debido a que hay poca población en la comunidad (54 familias), y las construcci</w:t>
      </w:r>
      <w:r>
        <w:rPr>
          <w:rFonts w:ascii="Arial" w:hAnsi="Arial" w:cs="Arial"/>
          <w:sz w:val="24"/>
          <w:szCs w:val="24"/>
        </w:rPr>
        <w:t>ones en promedio son de 0.15 ha</w:t>
      </w:r>
      <w:r w:rsidRPr="00C22ADF">
        <w:rPr>
          <w:rFonts w:ascii="Arial" w:hAnsi="Arial" w:cs="Arial"/>
          <w:sz w:val="24"/>
          <w:szCs w:val="24"/>
        </w:rPr>
        <w:t>.</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noProof/>
          <w:sz w:val="24"/>
          <w:szCs w:val="24"/>
          <w:lang w:val="es-GT" w:eastAsia="es-GT"/>
        </w:rPr>
        <w:drawing>
          <wp:anchor distT="0" distB="0" distL="114300" distR="114300" simplePos="0" relativeHeight="251692032" behindDoc="1" locked="0" layoutInCell="1" allowOverlap="1" wp14:anchorId="5DD1B629" wp14:editId="51463383">
            <wp:simplePos x="0" y="0"/>
            <wp:positionH relativeFrom="column">
              <wp:posOffset>3339465</wp:posOffset>
            </wp:positionH>
            <wp:positionV relativeFrom="paragraph">
              <wp:posOffset>88900</wp:posOffset>
            </wp:positionV>
            <wp:extent cx="2105025" cy="1577975"/>
            <wp:effectExtent l="0" t="0" r="9525" b="3175"/>
            <wp:wrapNone/>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189.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105025" cy="1577975"/>
                    </a:xfrm>
                    <a:prstGeom prst="rect">
                      <a:avLst/>
                    </a:prstGeom>
                  </pic:spPr>
                </pic:pic>
              </a:graphicData>
            </a:graphic>
          </wp:anchor>
        </w:drawing>
      </w:r>
      <w:r w:rsidRPr="00C22ADF">
        <w:rPr>
          <w:rFonts w:ascii="Arial" w:hAnsi="Arial" w:cs="Arial"/>
          <w:noProof/>
          <w:sz w:val="24"/>
          <w:szCs w:val="24"/>
          <w:lang w:val="es-GT" w:eastAsia="es-GT"/>
        </w:rPr>
        <w:drawing>
          <wp:anchor distT="0" distB="0" distL="114300" distR="114300" simplePos="0" relativeHeight="251691008" behindDoc="1" locked="0" layoutInCell="1" allowOverlap="1" wp14:anchorId="0D3302A8" wp14:editId="78F9A73E">
            <wp:simplePos x="0" y="0"/>
            <wp:positionH relativeFrom="column">
              <wp:posOffset>281940</wp:posOffset>
            </wp:positionH>
            <wp:positionV relativeFrom="paragraph">
              <wp:posOffset>88900</wp:posOffset>
            </wp:positionV>
            <wp:extent cx="2103755" cy="1578610"/>
            <wp:effectExtent l="0" t="0" r="0" b="2540"/>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076.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103755" cy="1578610"/>
                    </a:xfrm>
                    <a:prstGeom prst="rect">
                      <a:avLst/>
                    </a:prstGeom>
                  </pic:spPr>
                </pic:pic>
              </a:graphicData>
            </a:graphic>
          </wp:anchor>
        </w:drawing>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F21F30">
      <w:pPr>
        <w:pStyle w:val="Prrafodelista"/>
        <w:numPr>
          <w:ilvl w:val="0"/>
          <w:numId w:val="22"/>
        </w:numPr>
        <w:spacing w:after="0" w:line="240" w:lineRule="auto"/>
        <w:jc w:val="both"/>
        <w:rPr>
          <w:rFonts w:ascii="Arial" w:hAnsi="Arial" w:cs="Arial"/>
          <w:sz w:val="24"/>
          <w:szCs w:val="24"/>
        </w:rPr>
      </w:pPr>
      <w:r w:rsidRPr="00C22ADF">
        <w:rPr>
          <w:rFonts w:ascii="Arial" w:hAnsi="Arial" w:cs="Arial"/>
          <w:noProof/>
          <w:sz w:val="24"/>
          <w:szCs w:val="24"/>
          <w:lang w:val="es-GT" w:eastAsia="es-GT"/>
        </w:rPr>
        <w:drawing>
          <wp:anchor distT="0" distB="0" distL="114300" distR="114300" simplePos="0" relativeHeight="251693056" behindDoc="1" locked="0" layoutInCell="1" allowOverlap="1" wp14:anchorId="1C91E8EA" wp14:editId="24A1285C">
            <wp:simplePos x="0" y="0"/>
            <wp:positionH relativeFrom="column">
              <wp:posOffset>1758315</wp:posOffset>
            </wp:positionH>
            <wp:positionV relativeFrom="paragraph">
              <wp:posOffset>135255</wp:posOffset>
            </wp:positionV>
            <wp:extent cx="2114550" cy="1585595"/>
            <wp:effectExtent l="0" t="0" r="0" b="0"/>
            <wp:wrapNone/>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081.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14550" cy="1585595"/>
                    </a:xfrm>
                    <a:prstGeom prst="rect">
                      <a:avLst/>
                    </a:prstGeom>
                  </pic:spPr>
                </pic:pic>
              </a:graphicData>
            </a:graphic>
          </wp:anchor>
        </w:drawing>
      </w:r>
      <w:r w:rsidRPr="00C22ADF">
        <w:rPr>
          <w:rFonts w:ascii="Arial" w:hAnsi="Arial" w:cs="Arial"/>
          <w:sz w:val="24"/>
          <w:szCs w:val="24"/>
        </w:rPr>
        <w:t xml:space="preserve">                                                                     b)</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Default="00527A62" w:rsidP="00527A62">
      <w:pPr>
        <w:rPr>
          <w:rFonts w:ascii="Arial" w:hAnsi="Arial" w:cs="Arial"/>
          <w:sz w:val="24"/>
          <w:szCs w:val="24"/>
        </w:rPr>
      </w:pPr>
      <w:r w:rsidRPr="00C22ADF">
        <w:rPr>
          <w:rFonts w:ascii="Arial" w:hAnsi="Arial" w:cs="Arial"/>
          <w:sz w:val="24"/>
          <w:szCs w:val="24"/>
        </w:rPr>
        <w:t>c)</w:t>
      </w:r>
    </w:p>
    <w:p w:rsidR="00527A62" w:rsidRPr="00C22ADF" w:rsidRDefault="00527A62" w:rsidP="00527A62">
      <w:pPr>
        <w:rPr>
          <w:rFonts w:ascii="Arial" w:hAnsi="Arial" w:cs="Arial"/>
          <w:sz w:val="24"/>
          <w:szCs w:val="24"/>
        </w:rPr>
      </w:pPr>
      <w:r>
        <w:rPr>
          <w:noProof/>
          <w:lang w:val="es-GT" w:eastAsia="es-GT"/>
        </w:rPr>
        <mc:AlternateContent>
          <mc:Choice Requires="wps">
            <w:drawing>
              <wp:anchor distT="0" distB="0" distL="114300" distR="114300" simplePos="0" relativeHeight="251756544" behindDoc="0" locked="0" layoutInCell="1" allowOverlap="1" wp14:anchorId="5596129C" wp14:editId="7954C58F">
                <wp:simplePos x="0" y="0"/>
                <wp:positionH relativeFrom="column">
                  <wp:posOffset>15240</wp:posOffset>
                </wp:positionH>
                <wp:positionV relativeFrom="paragraph">
                  <wp:posOffset>59690</wp:posOffset>
                </wp:positionV>
                <wp:extent cx="5686425" cy="325120"/>
                <wp:effectExtent l="0" t="0" r="9525" b="0"/>
                <wp:wrapNone/>
                <wp:docPr id="529" name="Cuadro de texto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6425" cy="325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2A55BE" w:rsidRDefault="00A2267F" w:rsidP="00527A62">
                            <w:pPr>
                              <w:pStyle w:val="Epgrafe"/>
                              <w:rPr>
                                <w:rFonts w:ascii="Arial" w:hAnsi="Arial" w:cs="Arial"/>
                                <w:b w:val="0"/>
                                <w:noProof/>
                                <w:color w:val="auto"/>
                                <w:sz w:val="24"/>
                                <w:szCs w:val="24"/>
                                <w:vertAlign w:val="superscript"/>
                              </w:rPr>
                            </w:pPr>
                            <w:bookmarkStart w:id="274" w:name="_Toc341963332"/>
                            <w:bookmarkStart w:id="275" w:name="_Toc351333017"/>
                            <w:bookmarkStart w:id="276" w:name="_Toc353523223"/>
                            <w:r w:rsidRPr="002A55BE">
                              <w:rPr>
                                <w:rFonts w:ascii="Arial" w:hAnsi="Arial" w:cs="Arial"/>
                                <w:b w:val="0"/>
                                <w:color w:val="auto"/>
                                <w:sz w:val="24"/>
                                <w:szCs w:val="24"/>
                                <w:vertAlign w:val="superscript"/>
                              </w:rPr>
                              <w:t xml:space="preserve">Figura </w:t>
                            </w:r>
                            <w:r w:rsidRPr="002A55BE">
                              <w:rPr>
                                <w:rFonts w:ascii="Arial" w:hAnsi="Arial" w:cs="Arial"/>
                                <w:b w:val="0"/>
                                <w:color w:val="auto"/>
                                <w:sz w:val="24"/>
                                <w:szCs w:val="24"/>
                                <w:vertAlign w:val="superscript"/>
                              </w:rPr>
                              <w:fldChar w:fldCharType="begin"/>
                            </w:r>
                            <w:r w:rsidRPr="002A55BE">
                              <w:rPr>
                                <w:rFonts w:ascii="Arial" w:hAnsi="Arial" w:cs="Arial"/>
                                <w:b w:val="0"/>
                                <w:color w:val="auto"/>
                                <w:sz w:val="24"/>
                                <w:szCs w:val="24"/>
                                <w:vertAlign w:val="superscript"/>
                              </w:rPr>
                              <w:instrText xml:space="preserve"> SEQ Figura \* ARABIC </w:instrText>
                            </w:r>
                            <w:r w:rsidRPr="002A55BE">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13</w:t>
                            </w:r>
                            <w:r w:rsidRPr="002A55BE">
                              <w:rPr>
                                <w:rFonts w:ascii="Arial" w:hAnsi="Arial" w:cs="Arial"/>
                                <w:b w:val="0"/>
                                <w:color w:val="auto"/>
                                <w:sz w:val="24"/>
                                <w:szCs w:val="24"/>
                                <w:vertAlign w:val="superscript"/>
                              </w:rPr>
                              <w:fldChar w:fldCharType="end"/>
                            </w:r>
                            <w:r w:rsidRPr="002A55BE">
                              <w:rPr>
                                <w:rFonts w:ascii="Arial" w:hAnsi="Arial" w:cs="Arial"/>
                                <w:b w:val="0"/>
                                <w:color w:val="auto"/>
                                <w:sz w:val="24"/>
                                <w:szCs w:val="24"/>
                                <w:vertAlign w:val="superscript"/>
                              </w:rPr>
                              <w:t xml:space="preserve">: Edificación presentes de una vivienda, vereda San Antonio; a) construcción física de la vivienda; b) galpón de criadero de aves; c) </w:t>
                            </w:r>
                            <w:proofErr w:type="spellStart"/>
                            <w:r w:rsidRPr="002A55BE">
                              <w:rPr>
                                <w:rFonts w:ascii="Arial" w:hAnsi="Arial" w:cs="Arial"/>
                                <w:b w:val="0"/>
                                <w:color w:val="auto"/>
                                <w:sz w:val="24"/>
                                <w:szCs w:val="24"/>
                                <w:vertAlign w:val="superscript"/>
                              </w:rPr>
                              <w:t>compostera</w:t>
                            </w:r>
                            <w:bookmarkEnd w:id="274"/>
                            <w:bookmarkEnd w:id="275"/>
                            <w:bookmarkEnd w:id="276"/>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29" o:spid="_x0000_s1050" type="#_x0000_t202" style="position:absolute;margin-left:1.2pt;margin-top:4.7pt;width:447.75pt;height:25.6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" stroked="f">
                <v:textbox inset="0,0,0,0">
                  <w:txbxContent>
                    <w:p w:rsidR="00A2267F" w:rsidRPr="002A55BE" w:rsidRDefault="00A2267F" w:rsidP="00527A62">
                      <w:pPr>
                        <w:pStyle w:val="Epgrafe"/>
                        <w:rPr>
                          <w:rFonts w:ascii="Arial" w:hAnsi="Arial" w:cs="Arial"/>
                          <w:b w:val="0"/>
                          <w:noProof/>
                          <w:color w:val="auto"/>
                          <w:sz w:val="24"/>
                          <w:szCs w:val="24"/>
                          <w:vertAlign w:val="superscript"/>
                        </w:rPr>
                      </w:pPr>
                      <w:bookmarkStart w:id="277" w:name="_Toc341963332"/>
                      <w:bookmarkStart w:id="278" w:name="_Toc351333017"/>
                      <w:bookmarkStart w:id="279" w:name="_Toc353523223"/>
                      <w:r w:rsidRPr="002A55BE">
                        <w:rPr>
                          <w:rFonts w:ascii="Arial" w:hAnsi="Arial" w:cs="Arial"/>
                          <w:b w:val="0"/>
                          <w:color w:val="auto"/>
                          <w:sz w:val="24"/>
                          <w:szCs w:val="24"/>
                          <w:vertAlign w:val="superscript"/>
                        </w:rPr>
                        <w:t xml:space="preserve">Figura </w:t>
                      </w:r>
                      <w:r w:rsidRPr="002A55BE">
                        <w:rPr>
                          <w:rFonts w:ascii="Arial" w:hAnsi="Arial" w:cs="Arial"/>
                          <w:b w:val="0"/>
                          <w:color w:val="auto"/>
                          <w:sz w:val="24"/>
                          <w:szCs w:val="24"/>
                          <w:vertAlign w:val="superscript"/>
                        </w:rPr>
                        <w:fldChar w:fldCharType="begin"/>
                      </w:r>
                      <w:r w:rsidRPr="002A55BE">
                        <w:rPr>
                          <w:rFonts w:ascii="Arial" w:hAnsi="Arial" w:cs="Arial"/>
                          <w:b w:val="0"/>
                          <w:color w:val="auto"/>
                          <w:sz w:val="24"/>
                          <w:szCs w:val="24"/>
                          <w:vertAlign w:val="superscript"/>
                        </w:rPr>
                        <w:instrText xml:space="preserve"> SEQ Figura \* ARABIC </w:instrText>
                      </w:r>
                      <w:r w:rsidRPr="002A55BE">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13</w:t>
                      </w:r>
                      <w:r w:rsidRPr="002A55BE">
                        <w:rPr>
                          <w:rFonts w:ascii="Arial" w:hAnsi="Arial" w:cs="Arial"/>
                          <w:b w:val="0"/>
                          <w:color w:val="auto"/>
                          <w:sz w:val="24"/>
                          <w:szCs w:val="24"/>
                          <w:vertAlign w:val="superscript"/>
                        </w:rPr>
                        <w:fldChar w:fldCharType="end"/>
                      </w:r>
                      <w:r w:rsidRPr="002A55BE">
                        <w:rPr>
                          <w:rFonts w:ascii="Arial" w:hAnsi="Arial" w:cs="Arial"/>
                          <w:b w:val="0"/>
                          <w:color w:val="auto"/>
                          <w:sz w:val="24"/>
                          <w:szCs w:val="24"/>
                          <w:vertAlign w:val="superscript"/>
                        </w:rPr>
                        <w:t xml:space="preserve">: Edificación presentes de una vivienda, vereda San Antonio; a) construcción física de la vivienda; b) galpón de criadero de aves; c) </w:t>
                      </w:r>
                      <w:proofErr w:type="spellStart"/>
                      <w:r w:rsidRPr="002A55BE">
                        <w:rPr>
                          <w:rFonts w:ascii="Arial" w:hAnsi="Arial" w:cs="Arial"/>
                          <w:b w:val="0"/>
                          <w:color w:val="auto"/>
                          <w:sz w:val="24"/>
                          <w:szCs w:val="24"/>
                          <w:vertAlign w:val="superscript"/>
                        </w:rPr>
                        <w:t>compostera</w:t>
                      </w:r>
                      <w:bookmarkEnd w:id="277"/>
                      <w:bookmarkEnd w:id="278"/>
                      <w:bookmarkEnd w:id="279"/>
                      <w:proofErr w:type="spellEnd"/>
                    </w:p>
                  </w:txbxContent>
                </v:textbox>
              </v:shape>
            </w:pict>
          </mc:Fallback>
        </mc:AlternateContent>
      </w:r>
    </w:p>
    <w:p w:rsidR="00527A62" w:rsidRDefault="00527A62" w:rsidP="00527A62">
      <w:pPr>
        <w:rPr>
          <w:rFonts w:ascii="Arial" w:hAnsi="Arial" w:cs="Arial"/>
          <w:sz w:val="24"/>
          <w:szCs w:val="24"/>
          <w:vertAlign w:val="superscript"/>
        </w:rPr>
      </w:pPr>
    </w:p>
    <w:p w:rsidR="00527A62" w:rsidRDefault="00527A62" w:rsidP="00527A62">
      <w:pPr>
        <w:rPr>
          <w:rFonts w:ascii="Arial" w:hAnsi="Arial" w:cs="Arial"/>
          <w:sz w:val="24"/>
          <w:szCs w:val="24"/>
          <w:vertAlign w:val="superscript"/>
        </w:rPr>
      </w:pPr>
    </w:p>
    <w:p w:rsidR="00527A62" w:rsidRPr="00C22ADF" w:rsidRDefault="00527A62" w:rsidP="00527A62">
      <w:pPr>
        <w:rPr>
          <w:rFonts w:ascii="Arial" w:hAnsi="Arial" w:cs="Arial"/>
          <w:sz w:val="24"/>
          <w:szCs w:val="24"/>
          <w:vertAlign w:val="superscript"/>
        </w:rPr>
      </w:pPr>
      <w:r w:rsidRPr="00C22ADF">
        <w:rPr>
          <w:rFonts w:ascii="Arial" w:hAnsi="Arial" w:cs="Arial"/>
          <w:sz w:val="24"/>
          <w:szCs w:val="24"/>
          <w:vertAlign w:val="superscript"/>
        </w:rPr>
        <w:t>Fotografía: Marcos Miranda</w:t>
      </w:r>
    </w:p>
    <w:p w:rsidR="00527A62" w:rsidRPr="00C22ADF" w:rsidRDefault="00527A62" w:rsidP="00527A62">
      <w:pPr>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El 23.79% del terreno total restante, es destinado para sistemas de producción agrícola, actividad con la cual, las personas de la vereda no solo producen su propio alimento, sino que los utilizan para la comercialización y así generar un ingreso económico para el sustento familiar.</w:t>
      </w:r>
    </w:p>
    <w:p w:rsidR="00527A62" w:rsidRPr="00C22ADF"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C22ADF">
        <w:rPr>
          <w:rFonts w:ascii="Arial" w:hAnsi="Arial" w:cs="Arial"/>
          <w:sz w:val="24"/>
          <w:szCs w:val="24"/>
        </w:rPr>
        <w:t>Para entender más acerca de los sistemas productivos, se presenta a continuación un gráfico que muestra la frecuencia de cultivos dentro de la vereda San Antonio, con el fin de observar y analizar cuáles son las especies presentes dentro de la vereda y cuál es la incidencia de estos dentro de la comunidad.</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94080" behindDoc="1" locked="0" layoutInCell="1" allowOverlap="1" wp14:anchorId="442BE574" wp14:editId="630E5932">
            <wp:simplePos x="0" y="0"/>
            <wp:positionH relativeFrom="column">
              <wp:posOffset>100965</wp:posOffset>
            </wp:positionH>
            <wp:positionV relativeFrom="paragraph">
              <wp:posOffset>60960</wp:posOffset>
            </wp:positionV>
            <wp:extent cx="5765165" cy="4730750"/>
            <wp:effectExtent l="19050" t="0" r="6985" b="0"/>
            <wp:wrapNone/>
            <wp:docPr id="1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914" t="1906" r="1264" b="5085"/>
                    <a:stretch/>
                  </pic:blipFill>
                  <pic:spPr bwMode="auto">
                    <a:xfrm>
                      <a:off x="0" y="0"/>
                      <a:ext cx="5765165" cy="4730750"/>
                    </a:xfrm>
                    <a:prstGeom prst="rect">
                      <a:avLst/>
                    </a:prstGeom>
                    <a:noFill/>
                    <a:ln>
                      <a:noFill/>
                    </a:ln>
                    <a:extLst>
                      <a:ext uri="{53640926-AAD7-44D8-BBD7-CCE9431645EC}">
                        <a14:shadowObscured xmlns:a14="http://schemas.microsoft.com/office/drawing/2010/main"/>
                      </a:ext>
                    </a:extLst>
                  </pic:spPr>
                </pic:pic>
              </a:graphicData>
            </a:graphic>
          </wp:anchor>
        </w:drawing>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61664" behindDoc="0" locked="0" layoutInCell="1" allowOverlap="1" wp14:anchorId="3880CD00" wp14:editId="404539D0">
                <wp:simplePos x="0" y="0"/>
                <wp:positionH relativeFrom="column">
                  <wp:posOffset>329565</wp:posOffset>
                </wp:positionH>
                <wp:positionV relativeFrom="paragraph">
                  <wp:posOffset>113665</wp:posOffset>
                </wp:positionV>
                <wp:extent cx="5095875" cy="172085"/>
                <wp:effectExtent l="0" t="0" r="9525" b="0"/>
                <wp:wrapNone/>
                <wp:docPr id="528" name="Cuadro de texto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5875" cy="172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43817" w:rsidRDefault="00A2267F" w:rsidP="00527A62">
                            <w:pPr>
                              <w:pStyle w:val="Epgrafe"/>
                              <w:rPr>
                                <w:rFonts w:ascii="Arial" w:hAnsi="Arial" w:cs="Arial"/>
                                <w:b w:val="0"/>
                                <w:noProof/>
                                <w:color w:val="auto"/>
                                <w:sz w:val="24"/>
                                <w:szCs w:val="24"/>
                                <w:vertAlign w:val="superscript"/>
                              </w:rPr>
                            </w:pPr>
                            <w:bookmarkStart w:id="280" w:name="_Toc351333125"/>
                            <w:bookmarkStart w:id="281" w:name="_Toc351661500"/>
                            <w:r w:rsidRPr="00B43817">
                              <w:rPr>
                                <w:rFonts w:ascii="Arial" w:hAnsi="Arial" w:cs="Arial"/>
                                <w:b w:val="0"/>
                                <w:color w:val="auto"/>
                                <w:sz w:val="24"/>
                                <w:szCs w:val="24"/>
                                <w:vertAlign w:val="superscript"/>
                              </w:rPr>
                              <w:t xml:space="preserve">Gráfico </w:t>
                            </w:r>
                            <w:r w:rsidRPr="00B43817">
                              <w:rPr>
                                <w:rFonts w:ascii="Arial" w:hAnsi="Arial" w:cs="Arial"/>
                                <w:b w:val="0"/>
                                <w:color w:val="auto"/>
                                <w:sz w:val="24"/>
                                <w:szCs w:val="24"/>
                                <w:vertAlign w:val="superscript"/>
                              </w:rPr>
                              <w:fldChar w:fldCharType="begin"/>
                            </w:r>
                            <w:r w:rsidRPr="00B43817">
                              <w:rPr>
                                <w:rFonts w:ascii="Arial" w:hAnsi="Arial" w:cs="Arial"/>
                                <w:b w:val="0"/>
                                <w:color w:val="auto"/>
                                <w:sz w:val="24"/>
                                <w:szCs w:val="24"/>
                                <w:vertAlign w:val="superscript"/>
                              </w:rPr>
                              <w:instrText xml:space="preserve"> SEQ Gráfico \* ARABIC </w:instrText>
                            </w:r>
                            <w:r w:rsidRPr="00B438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5</w:t>
                            </w:r>
                            <w:r w:rsidRPr="00B43817">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Frecuencia de cultivos en la vereda San Antonio.</w:t>
                            </w:r>
                            <w:bookmarkEnd w:id="280"/>
                            <w:bookmarkEnd w:id="28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28" o:spid="_x0000_s1051" type="#_x0000_t202" style="position:absolute;left:0;text-align:left;margin-left:25.95pt;margin-top:8.95pt;width:401.25pt;height:13.5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" stroked="f">
                <v:textbox inset="0,0,0,0">
                  <w:txbxContent>
                    <w:p w:rsidR="00A2267F" w:rsidRPr="00B43817" w:rsidRDefault="00A2267F" w:rsidP="00527A62">
                      <w:pPr>
                        <w:pStyle w:val="Epgrafe"/>
                        <w:rPr>
                          <w:rFonts w:ascii="Arial" w:hAnsi="Arial" w:cs="Arial"/>
                          <w:b w:val="0"/>
                          <w:noProof/>
                          <w:color w:val="auto"/>
                          <w:sz w:val="24"/>
                          <w:szCs w:val="24"/>
                          <w:vertAlign w:val="superscript"/>
                        </w:rPr>
                      </w:pPr>
                      <w:bookmarkStart w:id="282" w:name="_Toc351333125"/>
                      <w:bookmarkStart w:id="283" w:name="_Toc351661500"/>
                      <w:r w:rsidRPr="00B43817">
                        <w:rPr>
                          <w:rFonts w:ascii="Arial" w:hAnsi="Arial" w:cs="Arial"/>
                          <w:b w:val="0"/>
                          <w:color w:val="auto"/>
                          <w:sz w:val="24"/>
                          <w:szCs w:val="24"/>
                          <w:vertAlign w:val="superscript"/>
                        </w:rPr>
                        <w:t xml:space="preserve">Gráfico </w:t>
                      </w:r>
                      <w:r w:rsidRPr="00B43817">
                        <w:rPr>
                          <w:rFonts w:ascii="Arial" w:hAnsi="Arial" w:cs="Arial"/>
                          <w:b w:val="0"/>
                          <w:color w:val="auto"/>
                          <w:sz w:val="24"/>
                          <w:szCs w:val="24"/>
                          <w:vertAlign w:val="superscript"/>
                        </w:rPr>
                        <w:fldChar w:fldCharType="begin"/>
                      </w:r>
                      <w:r w:rsidRPr="00B43817">
                        <w:rPr>
                          <w:rFonts w:ascii="Arial" w:hAnsi="Arial" w:cs="Arial"/>
                          <w:b w:val="0"/>
                          <w:color w:val="auto"/>
                          <w:sz w:val="24"/>
                          <w:szCs w:val="24"/>
                          <w:vertAlign w:val="superscript"/>
                        </w:rPr>
                        <w:instrText xml:space="preserve"> SEQ Gráfico \* ARABIC </w:instrText>
                      </w:r>
                      <w:r w:rsidRPr="00B438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5</w:t>
                      </w:r>
                      <w:r w:rsidRPr="00B43817">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Frecuencia de cultivos en la vereda San Antonio.</w:t>
                      </w:r>
                      <w:bookmarkEnd w:id="282"/>
                      <w:bookmarkEnd w:id="283"/>
                    </w:p>
                  </w:txbxContent>
                </v:textbox>
              </v:shape>
            </w:pict>
          </mc:Fallback>
        </mc:AlternateContent>
      </w:r>
    </w:p>
    <w:p w:rsidR="00527A62" w:rsidRPr="00C22ADF" w:rsidRDefault="00527A62" w:rsidP="00527A62">
      <w:pPr>
        <w:rPr>
          <w:rFonts w:ascii="Arial" w:hAnsi="Arial" w:cs="Arial"/>
          <w:sz w:val="24"/>
          <w:szCs w:val="24"/>
          <w:vertAlign w:val="superscript"/>
        </w:rPr>
      </w:pPr>
    </w:p>
    <w:p w:rsidR="00527A62" w:rsidRPr="00C22ADF" w:rsidRDefault="00527A62" w:rsidP="00527A62">
      <w:pPr>
        <w:rPr>
          <w:rFonts w:ascii="Arial" w:hAnsi="Arial" w:cs="Arial"/>
          <w:sz w:val="24"/>
          <w:szCs w:val="24"/>
          <w:vertAlign w:val="superscript"/>
        </w:rPr>
      </w:pPr>
    </w:p>
    <w:p w:rsidR="00527A62" w:rsidRPr="00C22ADF" w:rsidRDefault="00527A62" w:rsidP="00527A62">
      <w:pPr>
        <w:rPr>
          <w:rFonts w:ascii="Arial" w:hAnsi="Arial" w:cs="Arial"/>
          <w:sz w:val="24"/>
          <w:szCs w:val="24"/>
          <w:vertAlign w:val="superscript"/>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 xml:space="preserve">La gráfica </w:t>
      </w:r>
      <w:r>
        <w:rPr>
          <w:rFonts w:ascii="Arial" w:hAnsi="Arial" w:cs="Arial"/>
          <w:sz w:val="24"/>
          <w:szCs w:val="24"/>
        </w:rPr>
        <w:t>5,</w:t>
      </w:r>
      <w:r w:rsidRPr="00C22ADF">
        <w:rPr>
          <w:rFonts w:ascii="Arial" w:hAnsi="Arial" w:cs="Arial"/>
          <w:sz w:val="24"/>
          <w:szCs w:val="24"/>
        </w:rPr>
        <w:t xml:space="preserve"> muestra que dentro de la vereda San Antonio existen más de 23 especies de plantas cultivables presentes, lo que indica que hay un gran potencial de producción y una amplia diversidad de especies que se pueden conjuntamente y así generar diversas alternativas de producción y comercialización para cubrir las necesidades familiares.</w:t>
      </w:r>
    </w:p>
    <w:p w:rsidR="00527A62" w:rsidRPr="00C22ADF" w:rsidRDefault="00527A62" w:rsidP="00527A62">
      <w:pPr>
        <w:jc w:val="both"/>
        <w:rPr>
          <w:rFonts w:ascii="Arial" w:hAnsi="Arial" w:cs="Arial"/>
          <w:sz w:val="24"/>
          <w:szCs w:val="24"/>
        </w:rPr>
      </w:pPr>
      <w:r w:rsidRPr="00C22ADF">
        <w:rPr>
          <w:rFonts w:ascii="Arial" w:hAnsi="Arial" w:cs="Arial"/>
          <w:sz w:val="24"/>
          <w:szCs w:val="24"/>
        </w:rPr>
        <w:t>Si bien es cierto, ésta vereda cuenta con una gran diversidad de especies cultivadas, lo que ayuda a tener un entorno ecológico más estable.  Sin embargo, esto solamente representa la incidencia de las especies dentro del territorio de San Antonio, por esta razón se presenta a continuación la importancia de las especies cultivadas para las familias, representadas en porcentaje de área abarcada por cada cultivo.</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696128" behindDoc="1" locked="0" layoutInCell="1" allowOverlap="1" wp14:anchorId="3AC7BEF9" wp14:editId="1BF62B34">
            <wp:simplePos x="0" y="0"/>
            <wp:positionH relativeFrom="column">
              <wp:posOffset>-270510</wp:posOffset>
            </wp:positionH>
            <wp:positionV relativeFrom="paragraph">
              <wp:posOffset>15875</wp:posOffset>
            </wp:positionV>
            <wp:extent cx="1600200" cy="3990975"/>
            <wp:effectExtent l="19050" t="0" r="0" b="0"/>
            <wp:wrapNone/>
            <wp:docPr id="1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600200" cy="3990975"/>
                    </a:xfrm>
                    <a:prstGeom prst="rect">
                      <a:avLst/>
                    </a:prstGeom>
                    <a:noFill/>
                    <a:ln>
                      <a:noFill/>
                    </a:ln>
                  </pic:spPr>
                </pic:pic>
              </a:graphicData>
            </a:graphic>
          </wp:anchor>
        </w:drawing>
      </w:r>
      <w:r w:rsidRPr="00C22ADF">
        <w:rPr>
          <w:rFonts w:ascii="Arial" w:hAnsi="Arial" w:cs="Arial"/>
          <w:noProof/>
          <w:sz w:val="24"/>
          <w:szCs w:val="24"/>
          <w:lang w:val="es-GT" w:eastAsia="es-GT"/>
        </w:rPr>
        <w:drawing>
          <wp:anchor distT="0" distB="0" distL="114300" distR="114300" simplePos="0" relativeHeight="251695104" behindDoc="1" locked="0" layoutInCell="1" allowOverlap="1" wp14:anchorId="4DE42E13" wp14:editId="45C873FB">
            <wp:simplePos x="0" y="0"/>
            <wp:positionH relativeFrom="column">
              <wp:posOffset>1501140</wp:posOffset>
            </wp:positionH>
            <wp:positionV relativeFrom="paragraph">
              <wp:posOffset>100330</wp:posOffset>
            </wp:positionV>
            <wp:extent cx="4796790" cy="3905250"/>
            <wp:effectExtent l="19050" t="0" r="3810" b="0"/>
            <wp:wrapNone/>
            <wp:docPr id="2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796790" cy="3905250"/>
                    </a:xfrm>
                    <a:prstGeom prst="rect">
                      <a:avLst/>
                    </a:prstGeom>
                    <a:noFill/>
                  </pic:spPr>
                </pic:pic>
              </a:graphicData>
            </a:graphic>
          </wp:anchor>
        </w:drawing>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F21F30">
      <w:pPr>
        <w:pStyle w:val="Prrafodelista"/>
        <w:numPr>
          <w:ilvl w:val="0"/>
          <w:numId w:val="23"/>
        </w:numPr>
        <w:spacing w:after="0" w:line="240" w:lineRule="auto"/>
        <w:jc w:val="both"/>
        <w:rPr>
          <w:rFonts w:ascii="Arial" w:hAnsi="Arial" w:cs="Arial"/>
          <w:sz w:val="24"/>
          <w:szCs w:val="24"/>
        </w:rPr>
      </w:pPr>
      <w:r w:rsidRPr="00C22ADF">
        <w:rPr>
          <w:rFonts w:ascii="Arial" w:hAnsi="Arial" w:cs="Arial"/>
          <w:sz w:val="24"/>
          <w:szCs w:val="24"/>
        </w:rPr>
        <w:t xml:space="preserve">                                                                     b)</w:t>
      </w:r>
    </w:p>
    <w:p w:rsidR="00527A62" w:rsidRPr="002F6568" w:rsidRDefault="00527A62" w:rsidP="00527A62">
      <w:pPr>
        <w:jc w:val="both"/>
        <w:rPr>
          <w:rFonts w:ascii="Arial" w:hAnsi="Arial" w:cs="Arial"/>
          <w:sz w:val="24"/>
          <w:szCs w:val="24"/>
        </w:rPr>
      </w:pPr>
    </w:p>
    <w:p w:rsidR="00527A62" w:rsidRPr="00C22ADF" w:rsidRDefault="00527A62" w:rsidP="00527A62">
      <w:pPr>
        <w:rPr>
          <w:rFonts w:ascii="Arial" w:hAnsi="Arial" w:cs="Arial"/>
          <w:sz w:val="24"/>
          <w:szCs w:val="24"/>
        </w:rPr>
      </w:pPr>
      <w:r>
        <w:rPr>
          <w:noProof/>
          <w:lang w:val="es-GT" w:eastAsia="es-GT"/>
        </w:rPr>
        <mc:AlternateContent>
          <mc:Choice Requires="wps">
            <w:drawing>
              <wp:anchor distT="0" distB="0" distL="114300" distR="114300" simplePos="0" relativeHeight="251762688" behindDoc="0" locked="0" layoutInCell="1" allowOverlap="1" wp14:anchorId="36163F4C" wp14:editId="0E871BA8">
                <wp:simplePos x="0" y="0"/>
                <wp:positionH relativeFrom="column">
                  <wp:posOffset>-70485</wp:posOffset>
                </wp:positionH>
                <wp:positionV relativeFrom="paragraph">
                  <wp:posOffset>9525</wp:posOffset>
                </wp:positionV>
                <wp:extent cx="5891530" cy="333375"/>
                <wp:effectExtent l="0" t="0" r="0" b="9525"/>
                <wp:wrapNone/>
                <wp:docPr id="527" name="Cuadro de texto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1530" cy="33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43817" w:rsidRDefault="00A2267F" w:rsidP="00527A62">
                            <w:pPr>
                              <w:pStyle w:val="Epgrafe"/>
                              <w:rPr>
                                <w:rFonts w:ascii="Arial" w:hAnsi="Arial" w:cs="Arial"/>
                                <w:b w:val="0"/>
                                <w:noProof/>
                                <w:color w:val="auto"/>
                                <w:sz w:val="24"/>
                                <w:szCs w:val="24"/>
                                <w:vertAlign w:val="superscript"/>
                              </w:rPr>
                            </w:pPr>
                            <w:bookmarkStart w:id="284" w:name="_Toc351333126"/>
                            <w:bookmarkStart w:id="285" w:name="_Toc351661501"/>
                            <w:r w:rsidRPr="00B43817">
                              <w:rPr>
                                <w:rFonts w:ascii="Arial" w:hAnsi="Arial" w:cs="Arial"/>
                                <w:b w:val="0"/>
                                <w:color w:val="auto"/>
                                <w:sz w:val="24"/>
                                <w:szCs w:val="24"/>
                                <w:vertAlign w:val="superscript"/>
                              </w:rPr>
                              <w:t xml:space="preserve">Gráfico </w:t>
                            </w:r>
                            <w:r w:rsidRPr="00B43817">
                              <w:rPr>
                                <w:rFonts w:ascii="Arial" w:hAnsi="Arial" w:cs="Arial"/>
                                <w:b w:val="0"/>
                                <w:color w:val="auto"/>
                                <w:sz w:val="24"/>
                                <w:szCs w:val="24"/>
                                <w:vertAlign w:val="superscript"/>
                              </w:rPr>
                              <w:fldChar w:fldCharType="begin"/>
                            </w:r>
                            <w:r w:rsidRPr="00B43817">
                              <w:rPr>
                                <w:rFonts w:ascii="Arial" w:hAnsi="Arial" w:cs="Arial"/>
                                <w:b w:val="0"/>
                                <w:color w:val="auto"/>
                                <w:sz w:val="24"/>
                                <w:szCs w:val="24"/>
                                <w:vertAlign w:val="superscript"/>
                              </w:rPr>
                              <w:instrText xml:space="preserve"> SEQ Gráfico \* ARABIC </w:instrText>
                            </w:r>
                            <w:r w:rsidRPr="00B438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6</w:t>
                            </w:r>
                            <w:r w:rsidRPr="00B43817">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a) Área de cultivo</w:t>
                            </w:r>
                            <w:r>
                              <w:rPr>
                                <w:rFonts w:ascii="Arial" w:hAnsi="Arial" w:cs="Arial"/>
                                <w:b w:val="0"/>
                                <w:color w:val="auto"/>
                                <w:sz w:val="24"/>
                                <w:szCs w:val="24"/>
                                <w:vertAlign w:val="superscript"/>
                              </w:rPr>
                              <w:t xml:space="preserve"> </w:t>
                            </w:r>
                            <w:r w:rsidRPr="00B43817">
                              <w:rPr>
                                <w:rFonts w:ascii="Arial" w:hAnsi="Arial" w:cs="Arial"/>
                                <w:b w:val="0"/>
                                <w:color w:val="auto"/>
                                <w:sz w:val="24"/>
                                <w:szCs w:val="24"/>
                                <w:vertAlign w:val="superscript"/>
                              </w:rPr>
                              <w:t>expresado en porcentaje, ordenado de mayor a menor; b) gráfico de pie, que muestra la importancia de los cultivos en porcentaje de área abarcada en la vereda San Antonio.</w:t>
                            </w:r>
                            <w:bookmarkEnd w:id="284"/>
                            <w:bookmarkEnd w:id="285"/>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27" o:spid="_x0000_s1052" type="#_x0000_t202" style="position:absolute;margin-left:-5.55pt;margin-top:.75pt;width:463.9pt;height:26.2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" stroked="f">
                <v:textbox inset="0,0,0,0">
                  <w:txbxContent>
                    <w:p w:rsidR="00A2267F" w:rsidRPr="00B43817" w:rsidRDefault="00A2267F" w:rsidP="00527A62">
                      <w:pPr>
                        <w:pStyle w:val="Epgrafe"/>
                        <w:rPr>
                          <w:rFonts w:ascii="Arial" w:hAnsi="Arial" w:cs="Arial"/>
                          <w:b w:val="0"/>
                          <w:noProof/>
                          <w:color w:val="auto"/>
                          <w:sz w:val="24"/>
                          <w:szCs w:val="24"/>
                          <w:vertAlign w:val="superscript"/>
                        </w:rPr>
                      </w:pPr>
                      <w:bookmarkStart w:id="286" w:name="_Toc351333126"/>
                      <w:bookmarkStart w:id="287" w:name="_Toc351661501"/>
                      <w:r w:rsidRPr="00B43817">
                        <w:rPr>
                          <w:rFonts w:ascii="Arial" w:hAnsi="Arial" w:cs="Arial"/>
                          <w:b w:val="0"/>
                          <w:color w:val="auto"/>
                          <w:sz w:val="24"/>
                          <w:szCs w:val="24"/>
                          <w:vertAlign w:val="superscript"/>
                        </w:rPr>
                        <w:t xml:space="preserve">Gráfico </w:t>
                      </w:r>
                      <w:r w:rsidRPr="00B43817">
                        <w:rPr>
                          <w:rFonts w:ascii="Arial" w:hAnsi="Arial" w:cs="Arial"/>
                          <w:b w:val="0"/>
                          <w:color w:val="auto"/>
                          <w:sz w:val="24"/>
                          <w:szCs w:val="24"/>
                          <w:vertAlign w:val="superscript"/>
                        </w:rPr>
                        <w:fldChar w:fldCharType="begin"/>
                      </w:r>
                      <w:r w:rsidRPr="00B43817">
                        <w:rPr>
                          <w:rFonts w:ascii="Arial" w:hAnsi="Arial" w:cs="Arial"/>
                          <w:b w:val="0"/>
                          <w:color w:val="auto"/>
                          <w:sz w:val="24"/>
                          <w:szCs w:val="24"/>
                          <w:vertAlign w:val="superscript"/>
                        </w:rPr>
                        <w:instrText xml:space="preserve"> SEQ Gráfico \* ARABIC </w:instrText>
                      </w:r>
                      <w:r w:rsidRPr="00B438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6</w:t>
                      </w:r>
                      <w:r w:rsidRPr="00B43817">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a) Área de cultivo</w:t>
                      </w:r>
                      <w:r>
                        <w:rPr>
                          <w:rFonts w:ascii="Arial" w:hAnsi="Arial" w:cs="Arial"/>
                          <w:b w:val="0"/>
                          <w:color w:val="auto"/>
                          <w:sz w:val="24"/>
                          <w:szCs w:val="24"/>
                          <w:vertAlign w:val="superscript"/>
                        </w:rPr>
                        <w:t xml:space="preserve"> </w:t>
                      </w:r>
                      <w:r w:rsidRPr="00B43817">
                        <w:rPr>
                          <w:rFonts w:ascii="Arial" w:hAnsi="Arial" w:cs="Arial"/>
                          <w:b w:val="0"/>
                          <w:color w:val="auto"/>
                          <w:sz w:val="24"/>
                          <w:szCs w:val="24"/>
                          <w:vertAlign w:val="superscript"/>
                        </w:rPr>
                        <w:t>expresado en porcentaje, ordenado de mayor a menor; b) gráfico de pie, que muestra la importancia de los cultivos en porcentaje de área abarcada en la vereda San Antonio.</w:t>
                      </w:r>
                      <w:bookmarkEnd w:id="286"/>
                      <w:bookmarkEnd w:id="287"/>
                    </w:p>
                  </w:txbxContent>
                </v:textbox>
              </v:shape>
            </w:pict>
          </mc:Fallback>
        </mc:AlternateContent>
      </w:r>
    </w:p>
    <w:p w:rsidR="00527A62" w:rsidRPr="00C22ADF" w:rsidRDefault="00527A62" w:rsidP="00527A62">
      <w:pPr>
        <w:rPr>
          <w:rFonts w:ascii="Arial" w:hAnsi="Arial" w:cs="Arial"/>
          <w:sz w:val="24"/>
          <w:szCs w:val="24"/>
          <w:vertAlign w:val="superscript"/>
        </w:rPr>
      </w:pPr>
    </w:p>
    <w:p w:rsidR="00527A62" w:rsidRPr="00C22ADF" w:rsidRDefault="00527A62" w:rsidP="00527A62">
      <w:pPr>
        <w:rPr>
          <w:rFonts w:ascii="Arial" w:hAnsi="Arial" w:cs="Arial"/>
          <w:sz w:val="24"/>
          <w:szCs w:val="24"/>
          <w:vertAlign w:val="superscript"/>
        </w:rPr>
      </w:pPr>
    </w:p>
    <w:p w:rsidR="00527A62" w:rsidRPr="00C22ADF" w:rsidRDefault="00527A62" w:rsidP="00527A62">
      <w:pPr>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 xml:space="preserve">El grafico </w:t>
      </w:r>
      <w:r>
        <w:rPr>
          <w:rFonts w:ascii="Arial" w:hAnsi="Arial" w:cs="Arial"/>
          <w:sz w:val="24"/>
          <w:szCs w:val="24"/>
        </w:rPr>
        <w:t>6</w:t>
      </w:r>
      <w:r w:rsidRPr="00C22ADF">
        <w:rPr>
          <w:rFonts w:ascii="Arial" w:hAnsi="Arial" w:cs="Arial"/>
          <w:sz w:val="24"/>
          <w:szCs w:val="24"/>
        </w:rPr>
        <w:t>, muestra claramente que los sistemas productivos dependen de dos cultivos los cuales son el café y el plátano, abarcando entre ambos el 95.89% del terreno total destinado a cultivos, mientras que la diversidad de especies presentada en el gráfico de frecuencia, queda reducida y establecida el 4.11% del área de cultivo.  Con esto, se demuestra que en San Antonio se presenta nuevamente el problema de monocultivo (al igual que en la vereda Sucre).</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El café ocupa el 73.43% del terreno total destinado a cultivos, lo cual no solo concuerda con el 100% de frecuencia que tiene el cultivo, sino que afirma la importancia dentro de las familias de la comunidad, y es que este producto es el que genera el principal ingreso económico para el sustento familiar.</w:t>
      </w:r>
    </w:p>
    <w:p w:rsidR="00527A62" w:rsidRPr="00C22ADF" w:rsidRDefault="00527A62" w:rsidP="00527A62">
      <w:pPr>
        <w:jc w:val="both"/>
        <w:rPr>
          <w:rFonts w:ascii="Arial" w:hAnsi="Arial" w:cs="Arial"/>
          <w:sz w:val="24"/>
          <w:szCs w:val="24"/>
        </w:rPr>
      </w:pPr>
      <w:r w:rsidRPr="00C22ADF">
        <w:rPr>
          <w:rFonts w:ascii="Arial" w:hAnsi="Arial" w:cs="Arial"/>
          <w:sz w:val="24"/>
          <w:szCs w:val="24"/>
        </w:rPr>
        <w:t>Es interesante observar que el 100% de las familias tienen café y plátano, esto muestra la gran dependencia de las familias a este cultivo y la gran vulnerabilidad de éstas, tanto social como económicamente ya que por ser éste un sistema de monocultivo, implicaciones negativas en los suelos aumentan la susceptibilidad a problemas de erosión, movimientos de masas de suelo, mayor uso de agroquímicos, y mayor resistencia de plagas y enfermedades, lo que genera un mayor costo de producción, y por ende menor ganancia.</w:t>
      </w:r>
    </w:p>
    <w:p w:rsidR="00527A62"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noProof/>
          <w:sz w:val="24"/>
          <w:szCs w:val="24"/>
          <w:lang w:val="es-GT" w:eastAsia="es-GT"/>
        </w:rPr>
        <w:drawing>
          <wp:anchor distT="0" distB="0" distL="114300" distR="114300" simplePos="0" relativeHeight="251697152" behindDoc="1" locked="0" layoutInCell="1" allowOverlap="1" wp14:anchorId="703CB5B9" wp14:editId="6414752A">
            <wp:simplePos x="0" y="0"/>
            <wp:positionH relativeFrom="column">
              <wp:posOffset>1729740</wp:posOffset>
            </wp:positionH>
            <wp:positionV relativeFrom="paragraph">
              <wp:posOffset>88900</wp:posOffset>
            </wp:positionV>
            <wp:extent cx="2486261" cy="1864836"/>
            <wp:effectExtent l="0" t="0" r="0" b="2540"/>
            <wp:wrapNone/>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060.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486261" cy="1864836"/>
                    </a:xfrm>
                    <a:prstGeom prst="rect">
                      <a:avLst/>
                    </a:prstGeom>
                  </pic:spPr>
                </pic:pic>
              </a:graphicData>
            </a:graphic>
          </wp:anchor>
        </w:drawing>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63712" behindDoc="0" locked="0" layoutInCell="1" allowOverlap="1" wp14:anchorId="7FDFA8F1" wp14:editId="426119D7">
                <wp:simplePos x="0" y="0"/>
                <wp:positionH relativeFrom="column">
                  <wp:posOffset>1082040</wp:posOffset>
                </wp:positionH>
                <wp:positionV relativeFrom="paragraph">
                  <wp:posOffset>82550</wp:posOffset>
                </wp:positionV>
                <wp:extent cx="3629025" cy="191135"/>
                <wp:effectExtent l="0" t="0" r="9525" b="0"/>
                <wp:wrapNone/>
                <wp:docPr id="526" name="Cuadro de texto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191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43817" w:rsidRDefault="00A2267F" w:rsidP="00527A62">
                            <w:pPr>
                              <w:pStyle w:val="Epgrafe"/>
                              <w:rPr>
                                <w:rFonts w:ascii="Arial" w:hAnsi="Arial" w:cs="Arial"/>
                                <w:b w:val="0"/>
                                <w:noProof/>
                                <w:color w:val="auto"/>
                                <w:sz w:val="24"/>
                                <w:szCs w:val="24"/>
                                <w:vertAlign w:val="superscript"/>
                              </w:rPr>
                            </w:pPr>
                            <w:bookmarkStart w:id="288" w:name="_Toc341963333"/>
                            <w:bookmarkStart w:id="289" w:name="_Toc351333018"/>
                            <w:bookmarkStart w:id="290" w:name="_Toc353523224"/>
                            <w:r w:rsidRPr="00B43817">
                              <w:rPr>
                                <w:rFonts w:ascii="Arial" w:hAnsi="Arial" w:cs="Arial"/>
                                <w:b w:val="0"/>
                                <w:color w:val="auto"/>
                                <w:sz w:val="24"/>
                                <w:szCs w:val="24"/>
                                <w:vertAlign w:val="superscript"/>
                              </w:rPr>
                              <w:t xml:space="preserve">Figura </w:t>
                            </w:r>
                            <w:r w:rsidRPr="00B43817">
                              <w:rPr>
                                <w:rFonts w:ascii="Arial" w:hAnsi="Arial" w:cs="Arial"/>
                                <w:b w:val="0"/>
                                <w:color w:val="auto"/>
                                <w:sz w:val="24"/>
                                <w:szCs w:val="24"/>
                                <w:vertAlign w:val="superscript"/>
                              </w:rPr>
                              <w:fldChar w:fldCharType="begin"/>
                            </w:r>
                            <w:r w:rsidRPr="00B43817">
                              <w:rPr>
                                <w:rFonts w:ascii="Arial" w:hAnsi="Arial" w:cs="Arial"/>
                                <w:b w:val="0"/>
                                <w:color w:val="auto"/>
                                <w:sz w:val="24"/>
                                <w:szCs w:val="24"/>
                                <w:vertAlign w:val="superscript"/>
                              </w:rPr>
                              <w:instrText xml:space="preserve"> SEQ Figura \* ARABIC </w:instrText>
                            </w:r>
                            <w:r w:rsidRPr="00B438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14</w:t>
                            </w:r>
                            <w:r w:rsidRPr="00B43817">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Cultivo de café, el más importante para la vereda de San Antonio.</w:t>
                            </w:r>
                            <w:bookmarkEnd w:id="288"/>
                            <w:bookmarkEnd w:id="289"/>
                            <w:bookmarkEnd w:id="290"/>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26" o:spid="_x0000_s1053" type="#_x0000_t202" style="position:absolute;left:0;text-align:left;margin-left:85.2pt;margin-top:6.5pt;width:285.75pt;height:15.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" stroked="f">
                <v:textbox inset="0,0,0,0">
                  <w:txbxContent>
                    <w:p w:rsidR="00A2267F" w:rsidRPr="00B43817" w:rsidRDefault="00A2267F" w:rsidP="00527A62">
                      <w:pPr>
                        <w:pStyle w:val="Epgrafe"/>
                        <w:rPr>
                          <w:rFonts w:ascii="Arial" w:hAnsi="Arial" w:cs="Arial"/>
                          <w:b w:val="0"/>
                          <w:noProof/>
                          <w:color w:val="auto"/>
                          <w:sz w:val="24"/>
                          <w:szCs w:val="24"/>
                          <w:vertAlign w:val="superscript"/>
                        </w:rPr>
                      </w:pPr>
                      <w:bookmarkStart w:id="291" w:name="_Toc341963333"/>
                      <w:bookmarkStart w:id="292" w:name="_Toc351333018"/>
                      <w:bookmarkStart w:id="293" w:name="_Toc353523224"/>
                      <w:r w:rsidRPr="00B43817">
                        <w:rPr>
                          <w:rFonts w:ascii="Arial" w:hAnsi="Arial" w:cs="Arial"/>
                          <w:b w:val="0"/>
                          <w:color w:val="auto"/>
                          <w:sz w:val="24"/>
                          <w:szCs w:val="24"/>
                          <w:vertAlign w:val="superscript"/>
                        </w:rPr>
                        <w:t xml:space="preserve">Figura </w:t>
                      </w:r>
                      <w:r w:rsidRPr="00B43817">
                        <w:rPr>
                          <w:rFonts w:ascii="Arial" w:hAnsi="Arial" w:cs="Arial"/>
                          <w:b w:val="0"/>
                          <w:color w:val="auto"/>
                          <w:sz w:val="24"/>
                          <w:szCs w:val="24"/>
                          <w:vertAlign w:val="superscript"/>
                        </w:rPr>
                        <w:fldChar w:fldCharType="begin"/>
                      </w:r>
                      <w:r w:rsidRPr="00B43817">
                        <w:rPr>
                          <w:rFonts w:ascii="Arial" w:hAnsi="Arial" w:cs="Arial"/>
                          <w:b w:val="0"/>
                          <w:color w:val="auto"/>
                          <w:sz w:val="24"/>
                          <w:szCs w:val="24"/>
                          <w:vertAlign w:val="superscript"/>
                        </w:rPr>
                        <w:instrText xml:space="preserve"> SEQ Figura \* ARABIC </w:instrText>
                      </w:r>
                      <w:r w:rsidRPr="00B43817">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14</w:t>
                      </w:r>
                      <w:r w:rsidRPr="00B43817">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Cultivo de café, el más importante para la vereda de San Antonio.</w:t>
                      </w:r>
                      <w:bookmarkEnd w:id="291"/>
                      <w:bookmarkEnd w:id="292"/>
                      <w:bookmarkEnd w:id="293"/>
                    </w:p>
                  </w:txbxContent>
                </v:textbox>
              </v:shape>
            </w:pict>
          </mc:Fallback>
        </mc:AlternateContent>
      </w:r>
    </w:p>
    <w:p w:rsidR="00527A62" w:rsidRDefault="00527A62" w:rsidP="00527A62">
      <w:pPr>
        <w:rPr>
          <w:rFonts w:ascii="Arial" w:hAnsi="Arial" w:cs="Arial"/>
          <w:sz w:val="24"/>
          <w:szCs w:val="24"/>
          <w:vertAlign w:val="superscript"/>
        </w:rPr>
      </w:pPr>
    </w:p>
    <w:p w:rsidR="00527A62" w:rsidRDefault="00527A62" w:rsidP="00527A62">
      <w:pPr>
        <w:rPr>
          <w:rFonts w:ascii="Arial" w:hAnsi="Arial" w:cs="Arial"/>
          <w:sz w:val="24"/>
          <w:szCs w:val="24"/>
          <w:vertAlign w:val="superscript"/>
        </w:rPr>
      </w:pPr>
      <w:r w:rsidRPr="00C22ADF">
        <w:rPr>
          <w:rFonts w:ascii="Arial" w:hAnsi="Arial" w:cs="Arial"/>
          <w:sz w:val="24"/>
          <w:szCs w:val="24"/>
          <w:vertAlign w:val="superscript"/>
        </w:rPr>
        <w:t>Fotografía: Marcos Miranda.</w:t>
      </w:r>
    </w:p>
    <w:p w:rsidR="00527A62" w:rsidRPr="00C22ADF" w:rsidRDefault="00527A62" w:rsidP="00527A62">
      <w:pPr>
        <w:rPr>
          <w:rFonts w:ascii="Arial" w:hAnsi="Arial" w:cs="Arial"/>
          <w:sz w:val="24"/>
          <w:szCs w:val="24"/>
          <w:vertAlign w:val="superscript"/>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El cultivo de café genera la misma dependencia y problemática abordada para la vereda de Sucre.  No obstante, lo que varía entre estas dos veredas, es el índice de producción y la extensión de terreno cultivado.</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En promedio, en la vereda de San Antonio se tiene una producción de 19.76 cargas por productor de café, con un promedio de 2.7</w:t>
      </w:r>
      <w:r>
        <w:rPr>
          <w:rFonts w:ascii="Arial" w:hAnsi="Arial" w:cs="Arial"/>
          <w:sz w:val="24"/>
          <w:szCs w:val="24"/>
        </w:rPr>
        <w:t>1 ha</w:t>
      </w:r>
      <w:r w:rsidRPr="00C22ADF">
        <w:rPr>
          <w:rFonts w:ascii="Arial" w:hAnsi="Arial" w:cs="Arial"/>
          <w:sz w:val="24"/>
          <w:szCs w:val="24"/>
        </w:rPr>
        <w:t xml:space="preserve"> de terreno sembradas por productor, con una eficiencia de 7.3 cargas / ha.</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Esta producción promedio anual, produce un ingreso bruto de $.12</w:t>
      </w:r>
      <w:proofErr w:type="gramStart"/>
      <w:r w:rsidRPr="00C22ADF">
        <w:rPr>
          <w:rFonts w:ascii="Arial" w:hAnsi="Arial" w:cs="Arial"/>
          <w:sz w:val="24"/>
          <w:szCs w:val="24"/>
        </w:rPr>
        <w:t>,847,058.82</w:t>
      </w:r>
      <w:proofErr w:type="gramEnd"/>
      <w:r w:rsidRPr="00C22ADF">
        <w:rPr>
          <w:rFonts w:ascii="Arial" w:hAnsi="Arial" w:cs="Arial"/>
          <w:sz w:val="24"/>
          <w:szCs w:val="24"/>
        </w:rPr>
        <w:t xml:space="preserve"> pesos, teniendo para ésta área promedio, un costo de producción de $.11,982,265.00 pesos, lo que genera un ingreso neto anual de $.864,793.82.  Si se distribuye ese ingreso neto anual por productor, entre cada uno de los meses del año, se tiene que al mes, el ingreso económico generado por el café es de $.72</w:t>
      </w:r>
      <w:proofErr w:type="gramStart"/>
      <w:r w:rsidRPr="00C22ADF">
        <w:rPr>
          <w:rFonts w:ascii="Arial" w:hAnsi="Arial" w:cs="Arial"/>
          <w:sz w:val="24"/>
          <w:szCs w:val="24"/>
        </w:rPr>
        <w:t>,066.15</w:t>
      </w:r>
      <w:proofErr w:type="gramEnd"/>
      <w:r w:rsidRPr="00C22ADF">
        <w:rPr>
          <w:rFonts w:ascii="Arial" w:hAnsi="Arial" w:cs="Arial"/>
          <w:sz w:val="24"/>
          <w:szCs w:val="24"/>
        </w:rPr>
        <w:t xml:space="preserve"> pesos, cantidad que no cubre ni la mitad de los gastos familiares.  Por tal motivo, las personas buscan alternativas de ingreso económico distintos al café, lo que conlleva a la migración, debilitando y haciendo cada vez más vulnerable a la vereda, de agresores externos e internos (grandes empresas inversionistas, disminución de actividades agrícolas por los campesinos y aumento de actividades industriales).</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 xml:space="preserve">La variedad utilizada en casi todas las plantaciones de café, es la Castilla, aunque también se puede mencionar la presencia de Variedad Colombia, la cual está siendo sustituida por la primera.  Estas variedades son genéticamente modificadas (transgénicas), por lo están orientadas a </w:t>
      </w:r>
      <w:proofErr w:type="spellStart"/>
      <w:r w:rsidRPr="00C22ADF">
        <w:rPr>
          <w:rFonts w:ascii="Arial" w:hAnsi="Arial" w:cs="Arial"/>
          <w:sz w:val="24"/>
          <w:szCs w:val="24"/>
        </w:rPr>
        <w:t>eficientizar</w:t>
      </w:r>
      <w:proofErr w:type="spellEnd"/>
      <w:r w:rsidRPr="00C22ADF">
        <w:rPr>
          <w:rFonts w:ascii="Arial" w:hAnsi="Arial" w:cs="Arial"/>
          <w:sz w:val="24"/>
          <w:szCs w:val="24"/>
        </w:rPr>
        <w:t xml:space="preserve"> ciertos parámetros de producción (por ejemplo, mayor resistencia a plagas y enfermedades, mayor productividad, mejor sabor de grano, entre otras), los cuales se manejan con productos agroquímicos, lo cual genera un impacto ambiental y ecológico severo.</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El otro cultivo más importante dentro de la vereda es el plátano, tiene una incidencia del 100% de las familias y abarca un área de 22.46% del área total de terreno cultivado.  Esto se debe a que es asociado con el café utilizado como sombra principalmente, aunque muchas personas lo mantienen cultivado para su consumo.</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Especies menores como Frijol y yuca, abarcan el 1.60% y 1.00% del terreno total cultivado dentro de este territorio.  En el caso de la yuca, es utilizada únicamente para consumo familiar, ya que hace parte fundamental en la dieta de las familias de la vereda, y se puede encontrar, en algunos casos, asociado con el cultivo de café.</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 xml:space="preserve">El frijol, es producido a pequeña escala, generalmente para el consumo, aunque hay familias dentro de ésta vereda que lo producen para la comercialización y darle otra alternativa al su ingreso económico (a parte del cultivo de café).  Actualmente hay una finca en la vereda que produce frijol </w:t>
      </w:r>
      <w:proofErr w:type="spellStart"/>
      <w:r w:rsidRPr="00C22ADF">
        <w:rPr>
          <w:rFonts w:ascii="Arial" w:hAnsi="Arial" w:cs="Arial"/>
          <w:sz w:val="24"/>
          <w:szCs w:val="24"/>
        </w:rPr>
        <w:t>cargamanto</w:t>
      </w:r>
      <w:proofErr w:type="spellEnd"/>
      <w:r w:rsidRPr="00C22ADF">
        <w:rPr>
          <w:rFonts w:ascii="Arial" w:hAnsi="Arial" w:cs="Arial"/>
          <w:sz w:val="24"/>
          <w:szCs w:val="24"/>
        </w:rPr>
        <w:t xml:space="preserve"> para la venta, el cual tiene una producción de 1000 kg por cosecha (saca dos cosechas por año).  Cada kilogramo de frijol lo vende, en promedio, a un precio de $.5</w:t>
      </w:r>
      <w:proofErr w:type="gramStart"/>
      <w:r w:rsidRPr="00C22ADF">
        <w:rPr>
          <w:rFonts w:ascii="Arial" w:hAnsi="Arial" w:cs="Arial"/>
          <w:sz w:val="24"/>
          <w:szCs w:val="24"/>
        </w:rPr>
        <w:t>,000.00</w:t>
      </w:r>
      <w:proofErr w:type="gramEnd"/>
      <w:r w:rsidRPr="00C22ADF">
        <w:rPr>
          <w:rFonts w:ascii="Arial" w:hAnsi="Arial" w:cs="Arial"/>
          <w:sz w:val="24"/>
          <w:szCs w:val="24"/>
        </w:rPr>
        <w:t xml:space="preserve"> pesos, por lo que al año, tiene un ingreso bruto de $.10,000,000.00, con un costo de producción de $6.5 millones de pesos, teniendo un ingreso neto de $.3.5 millones de pesos.</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Esto es importante porque demuestra que es posible que en esta vereda exista una diversificación de cultivos para el sustento económico y no solamente se dependa del café, pero hace falta una iniciativa y organización por parte de los campesinos de la comunidad para poder llevarlo a cabo.</w:t>
      </w:r>
    </w:p>
    <w:p w:rsidR="00527A62" w:rsidRPr="00C22ADF" w:rsidRDefault="00527A62" w:rsidP="00527A62">
      <w:pPr>
        <w:jc w:val="both"/>
        <w:rPr>
          <w:rFonts w:ascii="Arial" w:hAnsi="Arial" w:cs="Arial"/>
          <w:sz w:val="24"/>
          <w:szCs w:val="24"/>
        </w:rPr>
      </w:pPr>
    </w:p>
    <w:p w:rsidR="00527A62" w:rsidRPr="00C22ADF" w:rsidRDefault="00527A62" w:rsidP="00527A62">
      <w:pPr>
        <w:autoSpaceDE w:val="0"/>
        <w:autoSpaceDN w:val="0"/>
        <w:adjustRightInd w:val="0"/>
        <w:jc w:val="both"/>
        <w:rPr>
          <w:rFonts w:ascii="Arial" w:hAnsi="Arial" w:cs="Arial"/>
          <w:sz w:val="24"/>
          <w:szCs w:val="24"/>
        </w:rPr>
      </w:pPr>
      <w:r w:rsidRPr="00C22ADF">
        <w:rPr>
          <w:rFonts w:ascii="Arial" w:hAnsi="Arial" w:cs="Arial"/>
          <w:sz w:val="24"/>
          <w:szCs w:val="24"/>
        </w:rPr>
        <w:t>La guadua, es una especie establecida en la vereda que ocupa el 0.73% del terreno total destinado a cultivo, la cual se encuentra principalmente a la orilla de las quebradas, ya que esta planta tiene la capacidad de retener agua y evitar la erosión de los suelos aledaños debido a su sistema radicular fibroso, por lo que sujeta el suelo evitando el deslizamiento. En varias ocasiones se ha cultivado en las casas ya que lo utilizan las familias principalmente para la construcción.</w:t>
      </w:r>
    </w:p>
    <w:p w:rsidR="00527A62" w:rsidRPr="00C22ADF" w:rsidRDefault="00527A62" w:rsidP="00527A62">
      <w:pPr>
        <w:autoSpaceDE w:val="0"/>
        <w:autoSpaceDN w:val="0"/>
        <w:adjustRightInd w:val="0"/>
        <w:jc w:val="both"/>
        <w:rPr>
          <w:rFonts w:ascii="Arial" w:hAnsi="Arial" w:cs="Arial"/>
          <w:sz w:val="24"/>
          <w:szCs w:val="24"/>
        </w:rPr>
      </w:pPr>
    </w:p>
    <w:p w:rsidR="00527A62" w:rsidRPr="00C22ADF" w:rsidRDefault="00527A62" w:rsidP="00527A62">
      <w:pPr>
        <w:autoSpaceDE w:val="0"/>
        <w:autoSpaceDN w:val="0"/>
        <w:adjustRightInd w:val="0"/>
        <w:jc w:val="both"/>
        <w:rPr>
          <w:rFonts w:ascii="Arial" w:hAnsi="Arial" w:cs="Arial"/>
          <w:sz w:val="24"/>
          <w:szCs w:val="24"/>
        </w:rPr>
      </w:pPr>
      <w:r w:rsidRPr="00C22ADF">
        <w:rPr>
          <w:rFonts w:ascii="Arial" w:hAnsi="Arial" w:cs="Arial"/>
          <w:sz w:val="24"/>
          <w:szCs w:val="24"/>
        </w:rPr>
        <w:t>Entre los cultivos mencionados anteriormente, el café, plátano, frijol, yuca y guadua, ocupan el 99.22% del total de terreno destinado a cultivo.  Esto es sumamente alarmante ya que un mínimo de 18 especies cultivables ocupan solamente 0.78% del terreno.  Ente estas especies menores, se encuentran principalmente frutales como mango, tomate de árbol, guayaba, zapote, piña, lulo, aguacate, entre otros.</w:t>
      </w:r>
    </w:p>
    <w:p w:rsidR="00527A62" w:rsidRPr="00C22ADF" w:rsidRDefault="00527A62" w:rsidP="00527A62">
      <w:pPr>
        <w:autoSpaceDE w:val="0"/>
        <w:autoSpaceDN w:val="0"/>
        <w:adjustRightInd w:val="0"/>
        <w:jc w:val="both"/>
        <w:rPr>
          <w:rFonts w:ascii="Arial" w:hAnsi="Arial" w:cs="Arial"/>
          <w:sz w:val="24"/>
          <w:szCs w:val="24"/>
        </w:rPr>
      </w:pPr>
    </w:p>
    <w:p w:rsidR="00527A62" w:rsidRDefault="00527A62" w:rsidP="00527A62">
      <w:pPr>
        <w:autoSpaceDE w:val="0"/>
        <w:autoSpaceDN w:val="0"/>
        <w:adjustRightInd w:val="0"/>
        <w:jc w:val="both"/>
        <w:rPr>
          <w:rFonts w:ascii="Arial" w:hAnsi="Arial" w:cs="Arial"/>
          <w:sz w:val="24"/>
          <w:szCs w:val="24"/>
        </w:rPr>
      </w:pPr>
      <w:r w:rsidRPr="00C22ADF">
        <w:rPr>
          <w:rFonts w:ascii="Arial" w:hAnsi="Arial" w:cs="Arial"/>
          <w:sz w:val="24"/>
          <w:szCs w:val="24"/>
        </w:rPr>
        <w:t xml:space="preserve">Es por esta razón la importancia de aumentar el área de cultivo de las especies diversas encontradas en el terreno para tener un agroecosistema más diverso.  Un agroecosistema que es más diverso, más permanente, y que se maneja con pocos insumos, como los sistemas tradicionales de policultivos y </w:t>
      </w:r>
      <w:proofErr w:type="spellStart"/>
      <w:r w:rsidRPr="00C22ADF">
        <w:rPr>
          <w:rFonts w:ascii="Arial" w:hAnsi="Arial" w:cs="Arial"/>
          <w:sz w:val="24"/>
          <w:szCs w:val="24"/>
        </w:rPr>
        <w:t>agrosilvopastoriles</w:t>
      </w:r>
      <w:proofErr w:type="spellEnd"/>
      <w:r w:rsidRPr="00C22ADF">
        <w:rPr>
          <w:rFonts w:ascii="Arial" w:hAnsi="Arial" w:cs="Arial"/>
          <w:sz w:val="24"/>
          <w:szCs w:val="24"/>
        </w:rPr>
        <w:t>, que tienen la ventaja de poseer procesos ecológicos asociados a la amplia biodiversidad del sistema. Esto no sucede en sistemas simplificados de altos insumos externos como los monocultivos modernos.</w:t>
      </w:r>
      <w:r>
        <w:rPr>
          <w:rFonts w:ascii="Arial" w:hAnsi="Arial" w:cs="Arial"/>
          <w:sz w:val="24"/>
          <w:szCs w:val="24"/>
        </w:rPr>
        <w:t xml:space="preserve"> </w:t>
      </w:r>
      <w:r w:rsidRPr="00C22ADF">
        <w:rPr>
          <w:rFonts w:ascii="Arial" w:hAnsi="Arial" w:cs="Arial"/>
          <w:sz w:val="24"/>
          <w:szCs w:val="24"/>
        </w:rPr>
        <w:t>Si la diversidad aumenta, también aumentan las oportunidades de coexistencia y la</w:t>
      </w:r>
      <w:r>
        <w:rPr>
          <w:rFonts w:ascii="Arial" w:hAnsi="Arial" w:cs="Arial"/>
          <w:sz w:val="24"/>
          <w:szCs w:val="24"/>
        </w:rPr>
        <w:t xml:space="preserve"> </w:t>
      </w:r>
      <w:r w:rsidRPr="00C22ADF">
        <w:rPr>
          <w:rFonts w:ascii="Arial" w:hAnsi="Arial" w:cs="Arial"/>
          <w:sz w:val="24"/>
          <w:szCs w:val="24"/>
        </w:rPr>
        <w:t>interferencia entre especies que pueden estimular la sostenibilidad agroecológica. Un</w:t>
      </w:r>
      <w:r>
        <w:rPr>
          <w:rFonts w:ascii="Arial" w:hAnsi="Arial" w:cs="Arial"/>
          <w:sz w:val="24"/>
          <w:szCs w:val="24"/>
        </w:rPr>
        <w:t xml:space="preserve"> </w:t>
      </w:r>
      <w:r w:rsidRPr="00C22ADF">
        <w:rPr>
          <w:rFonts w:ascii="Arial" w:hAnsi="Arial" w:cs="Arial"/>
          <w:sz w:val="24"/>
          <w:szCs w:val="24"/>
        </w:rPr>
        <w:t>ejemplo, las leguminosas fijadoras de nitrógeno y los cultivos asociados a ellas.</w:t>
      </w:r>
    </w:p>
    <w:p w:rsidR="00527A62" w:rsidRDefault="00527A62" w:rsidP="00527A62">
      <w:pPr>
        <w:autoSpaceDE w:val="0"/>
        <w:autoSpaceDN w:val="0"/>
        <w:adjustRightInd w:val="0"/>
        <w:jc w:val="both"/>
        <w:rPr>
          <w:rFonts w:ascii="Arial" w:hAnsi="Arial" w:cs="Arial"/>
          <w:sz w:val="24"/>
          <w:szCs w:val="24"/>
        </w:rPr>
      </w:pPr>
    </w:p>
    <w:p w:rsidR="00527A62" w:rsidRPr="00C22ADF" w:rsidRDefault="00527A62" w:rsidP="0036533C">
      <w:pPr>
        <w:pStyle w:val="Ttulo4"/>
        <w:spacing w:line="240" w:lineRule="auto"/>
      </w:pPr>
      <w:bookmarkStart w:id="294" w:name="_Toc351332778"/>
      <w:r>
        <w:t>Situación Actual de la S</w:t>
      </w:r>
      <w:r w:rsidRPr="00C22ADF">
        <w:t xml:space="preserve">oberanía </w:t>
      </w:r>
      <w:r>
        <w:t>A</w:t>
      </w:r>
      <w:r w:rsidRPr="00C22ADF">
        <w:t>limentaria</w:t>
      </w:r>
      <w:bookmarkEnd w:id="294"/>
    </w:p>
    <w:p w:rsidR="00527A62" w:rsidRDefault="00527A62" w:rsidP="00527A62">
      <w:pPr>
        <w:autoSpaceDE w:val="0"/>
        <w:autoSpaceDN w:val="0"/>
        <w:adjustRightInd w:val="0"/>
        <w:jc w:val="both"/>
        <w:rPr>
          <w:rFonts w:ascii="Arial" w:hAnsi="Arial" w:cs="Arial"/>
          <w:sz w:val="24"/>
          <w:szCs w:val="24"/>
        </w:rPr>
      </w:pPr>
    </w:p>
    <w:p w:rsidR="00527A62" w:rsidRPr="00C22ADF" w:rsidRDefault="00527A62" w:rsidP="00527A62">
      <w:pPr>
        <w:autoSpaceDE w:val="0"/>
        <w:autoSpaceDN w:val="0"/>
        <w:adjustRightInd w:val="0"/>
        <w:jc w:val="both"/>
        <w:rPr>
          <w:rFonts w:ascii="Arial" w:hAnsi="Arial" w:cs="Arial"/>
          <w:sz w:val="24"/>
          <w:szCs w:val="24"/>
        </w:rPr>
      </w:pPr>
      <w:r w:rsidRPr="00C22ADF">
        <w:rPr>
          <w:rFonts w:ascii="Arial" w:hAnsi="Arial" w:cs="Arial"/>
          <w:sz w:val="24"/>
          <w:szCs w:val="24"/>
        </w:rPr>
        <w:t>La situación actual de la soberanía alimentaria de la vereda San Antonio, es muy débil, ésta no es distinta a la situación de la vereda Sucre.  La situación actual de la vereda, es muy vulnerable al dumping económico, debido a la falta de oportunidades de un desarrollo económico a base de los sistemas de producción establecidos, debido al problema de monocultivo que no deja alternativas o productos secundarios que puedan suplir al café en épocas de crisis.  Ligado a esto vienen los bajos precios de venta del café pergamino (que es como el campesino vende su producto), la falta de canales de comercialización  (ya que, al igual que los productores de Sucre, el único canal de comercialización de los cafeteros de San Antonio es la Cooperativa de Caficultores de Antioquia) y los costos de producción tan elevados, lo que no permite que las familias tengan un desarrollo económico sostenible.</w:t>
      </w:r>
    </w:p>
    <w:p w:rsidR="00527A62" w:rsidRPr="00C22ADF" w:rsidRDefault="00527A62" w:rsidP="00527A62">
      <w:pPr>
        <w:autoSpaceDE w:val="0"/>
        <w:autoSpaceDN w:val="0"/>
        <w:adjustRightInd w:val="0"/>
        <w:jc w:val="both"/>
        <w:rPr>
          <w:rFonts w:ascii="Arial" w:hAnsi="Arial" w:cs="Arial"/>
          <w:sz w:val="24"/>
          <w:szCs w:val="24"/>
        </w:rPr>
      </w:pPr>
    </w:p>
    <w:p w:rsidR="00527A62" w:rsidRPr="00C22ADF" w:rsidRDefault="00527A62" w:rsidP="00527A62">
      <w:pPr>
        <w:autoSpaceDE w:val="0"/>
        <w:autoSpaceDN w:val="0"/>
        <w:adjustRightInd w:val="0"/>
        <w:jc w:val="both"/>
        <w:rPr>
          <w:rFonts w:ascii="Arial" w:hAnsi="Arial" w:cs="Arial"/>
          <w:sz w:val="24"/>
          <w:szCs w:val="24"/>
        </w:rPr>
      </w:pPr>
      <w:r w:rsidRPr="00C22ADF">
        <w:rPr>
          <w:rFonts w:ascii="Arial" w:hAnsi="Arial" w:cs="Arial"/>
          <w:sz w:val="24"/>
          <w:szCs w:val="24"/>
        </w:rPr>
        <w:t xml:space="preserve">Cuando se habla de soberanía alimentaria se abarcan varios temas en su conjunto, entre los cuales se encuentra la Tenencia de la Tierra, y es que mientras más equitativa sea la distribución de la tierra, más equilibrado estará la comunidad. </w:t>
      </w:r>
    </w:p>
    <w:p w:rsidR="00527A62" w:rsidRPr="00C22ADF" w:rsidRDefault="00527A62" w:rsidP="00527A62">
      <w:pPr>
        <w:autoSpaceDE w:val="0"/>
        <w:autoSpaceDN w:val="0"/>
        <w:adjustRightInd w:val="0"/>
        <w:jc w:val="both"/>
        <w:rPr>
          <w:rFonts w:ascii="Arial" w:hAnsi="Arial" w:cs="Arial"/>
          <w:sz w:val="24"/>
          <w:szCs w:val="24"/>
        </w:rPr>
      </w:pPr>
    </w:p>
    <w:p w:rsidR="00527A62" w:rsidRPr="00C22ADF" w:rsidRDefault="00527A62" w:rsidP="00527A62">
      <w:pPr>
        <w:autoSpaceDE w:val="0"/>
        <w:autoSpaceDN w:val="0"/>
        <w:adjustRightInd w:val="0"/>
        <w:jc w:val="both"/>
        <w:rPr>
          <w:rFonts w:ascii="Arial" w:hAnsi="Arial" w:cs="Arial"/>
          <w:sz w:val="24"/>
          <w:szCs w:val="24"/>
        </w:rPr>
      </w:pPr>
      <w:r w:rsidRPr="00C22ADF">
        <w:rPr>
          <w:rFonts w:ascii="Arial" w:hAnsi="Arial" w:cs="Arial"/>
          <w:sz w:val="24"/>
          <w:szCs w:val="24"/>
        </w:rPr>
        <w:t>La distribución de la tierra dentro de la vereda San Antonio, se presenta de la siguiente manera:</w:t>
      </w:r>
    </w:p>
    <w:p w:rsidR="00527A62" w:rsidRPr="00C22ADF" w:rsidRDefault="00527A62" w:rsidP="00527A62">
      <w:pPr>
        <w:autoSpaceDE w:val="0"/>
        <w:autoSpaceDN w:val="0"/>
        <w:adjustRightInd w:val="0"/>
        <w:jc w:val="both"/>
        <w:rPr>
          <w:rFonts w:ascii="Arial" w:hAnsi="Arial" w:cs="Arial"/>
          <w:sz w:val="24"/>
          <w:szCs w:val="24"/>
        </w:rPr>
      </w:pPr>
      <w:r>
        <w:rPr>
          <w:noProof/>
          <w:lang w:val="es-GT" w:eastAsia="es-GT"/>
        </w:rPr>
        <mc:AlternateContent>
          <mc:Choice Requires="wps">
            <w:drawing>
              <wp:anchor distT="0" distB="0" distL="114300" distR="114300" simplePos="0" relativeHeight="251764736" behindDoc="0" locked="0" layoutInCell="1" allowOverlap="1" wp14:anchorId="2229235A" wp14:editId="1F3DE9CC">
                <wp:simplePos x="0" y="0"/>
                <wp:positionH relativeFrom="column">
                  <wp:posOffset>1139190</wp:posOffset>
                </wp:positionH>
                <wp:positionV relativeFrom="paragraph">
                  <wp:posOffset>133350</wp:posOffset>
                </wp:positionV>
                <wp:extent cx="3457575" cy="215265"/>
                <wp:effectExtent l="0" t="0" r="9525" b="0"/>
                <wp:wrapNone/>
                <wp:docPr id="525" name="Cuadro de texto 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7575" cy="2152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43817" w:rsidRDefault="00A2267F" w:rsidP="00527A62">
                            <w:pPr>
                              <w:pStyle w:val="Epgrafe"/>
                              <w:rPr>
                                <w:rFonts w:ascii="Arial" w:hAnsi="Arial" w:cs="Arial"/>
                                <w:b w:val="0"/>
                                <w:noProof/>
                                <w:color w:val="auto"/>
                                <w:sz w:val="24"/>
                                <w:szCs w:val="24"/>
                                <w:vertAlign w:val="superscript"/>
                              </w:rPr>
                            </w:pPr>
                            <w:bookmarkStart w:id="295" w:name="_Toc351333061"/>
                            <w:bookmarkStart w:id="296" w:name="_Toc351661387"/>
                            <w:r w:rsidRPr="00B43817">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13</w:t>
                            </w:r>
                            <w:r>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Rangos de Tenencia de la Tierra en la Vereda San Antonio.</w:t>
                            </w:r>
                            <w:bookmarkEnd w:id="295"/>
                            <w:bookmarkEnd w:id="29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25" o:spid="_x0000_s1054" type="#_x0000_t202" style="position:absolute;left:0;text-align:left;margin-left:89.7pt;margin-top:10.5pt;width:272.25pt;height:16.9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" stroked="f">
                <v:textbox inset="0,0,0,0">
                  <w:txbxContent>
                    <w:p w:rsidR="00A2267F" w:rsidRPr="00B43817" w:rsidRDefault="00A2267F" w:rsidP="00527A62">
                      <w:pPr>
                        <w:pStyle w:val="Epgrafe"/>
                        <w:rPr>
                          <w:rFonts w:ascii="Arial" w:hAnsi="Arial" w:cs="Arial"/>
                          <w:b w:val="0"/>
                          <w:noProof/>
                          <w:color w:val="auto"/>
                          <w:sz w:val="24"/>
                          <w:szCs w:val="24"/>
                          <w:vertAlign w:val="superscript"/>
                        </w:rPr>
                      </w:pPr>
                      <w:bookmarkStart w:id="297" w:name="_Toc351333061"/>
                      <w:bookmarkStart w:id="298" w:name="_Toc351661387"/>
                      <w:r w:rsidRPr="00B43817">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13</w:t>
                      </w:r>
                      <w:r>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Rangos de Tenencia de la Tierra en la Vereda San Antonio.</w:t>
                      </w:r>
                      <w:bookmarkEnd w:id="297"/>
                      <w:bookmarkEnd w:id="298"/>
                    </w:p>
                  </w:txbxContent>
                </v:textbox>
              </v:shape>
            </w:pict>
          </mc:Fallback>
        </mc:AlternateContent>
      </w:r>
    </w:p>
    <w:p w:rsidR="00527A62" w:rsidRPr="00C22ADF" w:rsidRDefault="00527A62" w:rsidP="00527A62">
      <w:pPr>
        <w:autoSpaceDE w:val="0"/>
        <w:autoSpaceDN w:val="0"/>
        <w:adjustRightInd w:val="0"/>
        <w:rPr>
          <w:rFonts w:ascii="Arial" w:hAnsi="Arial" w:cs="Arial"/>
          <w:sz w:val="24"/>
          <w:szCs w:val="24"/>
          <w:vertAlign w:val="superscript"/>
        </w:rPr>
      </w:pPr>
    </w:p>
    <w:p w:rsidR="00527A62" w:rsidRPr="00C22ADF" w:rsidRDefault="00527A62" w:rsidP="00527A62">
      <w:pPr>
        <w:autoSpaceDE w:val="0"/>
        <w:autoSpaceDN w:val="0"/>
        <w:adjustRightInd w:val="0"/>
        <w:jc w:val="both"/>
        <w:rPr>
          <w:rFonts w:ascii="Arial" w:hAnsi="Arial" w:cs="Arial"/>
          <w:sz w:val="24"/>
          <w:szCs w:val="24"/>
        </w:rPr>
      </w:pPr>
      <w:r w:rsidRPr="00C22ADF">
        <w:rPr>
          <w:rFonts w:ascii="Arial" w:hAnsi="Arial" w:cs="Arial"/>
          <w:noProof/>
          <w:sz w:val="24"/>
          <w:szCs w:val="24"/>
          <w:lang w:val="es-GT" w:eastAsia="es-GT"/>
        </w:rPr>
        <w:drawing>
          <wp:anchor distT="0" distB="0" distL="114300" distR="114300" simplePos="0" relativeHeight="251698176" behindDoc="1" locked="0" layoutInCell="1" allowOverlap="1" wp14:anchorId="253EF022" wp14:editId="7A8F0497">
            <wp:simplePos x="0" y="0"/>
            <wp:positionH relativeFrom="column">
              <wp:posOffset>1139190</wp:posOffset>
            </wp:positionH>
            <wp:positionV relativeFrom="paragraph">
              <wp:posOffset>-1905</wp:posOffset>
            </wp:positionV>
            <wp:extent cx="3457575" cy="1724025"/>
            <wp:effectExtent l="0" t="0" r="9525" b="952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457575" cy="1724025"/>
                    </a:xfrm>
                    <a:prstGeom prst="rect">
                      <a:avLst/>
                    </a:prstGeom>
                    <a:noFill/>
                    <a:ln>
                      <a:noFill/>
                    </a:ln>
                  </pic:spPr>
                </pic:pic>
              </a:graphicData>
            </a:graphic>
          </wp:anchor>
        </w:drawing>
      </w:r>
    </w:p>
    <w:p w:rsidR="00527A62" w:rsidRPr="00C22ADF" w:rsidRDefault="00527A62" w:rsidP="00527A62">
      <w:pPr>
        <w:autoSpaceDE w:val="0"/>
        <w:autoSpaceDN w:val="0"/>
        <w:adjustRightInd w:val="0"/>
        <w:jc w:val="both"/>
        <w:rPr>
          <w:rFonts w:ascii="Arial" w:hAnsi="Arial" w:cs="Arial"/>
          <w:sz w:val="24"/>
          <w:szCs w:val="24"/>
        </w:rPr>
      </w:pPr>
    </w:p>
    <w:p w:rsidR="00527A62" w:rsidRPr="00C22ADF" w:rsidRDefault="00527A62" w:rsidP="00527A62">
      <w:pPr>
        <w:autoSpaceDE w:val="0"/>
        <w:autoSpaceDN w:val="0"/>
        <w:adjustRightInd w:val="0"/>
        <w:jc w:val="both"/>
        <w:rPr>
          <w:rFonts w:ascii="Arial" w:hAnsi="Arial" w:cs="Arial"/>
          <w:sz w:val="24"/>
          <w:szCs w:val="24"/>
        </w:rPr>
      </w:pPr>
    </w:p>
    <w:p w:rsidR="00527A62" w:rsidRPr="00C22ADF" w:rsidRDefault="00527A62" w:rsidP="00527A62">
      <w:pPr>
        <w:autoSpaceDE w:val="0"/>
        <w:autoSpaceDN w:val="0"/>
        <w:adjustRightInd w:val="0"/>
        <w:jc w:val="both"/>
        <w:rPr>
          <w:rFonts w:ascii="Arial" w:hAnsi="Arial" w:cs="Arial"/>
          <w:sz w:val="24"/>
          <w:szCs w:val="24"/>
        </w:rPr>
      </w:pPr>
    </w:p>
    <w:p w:rsidR="00527A62" w:rsidRPr="00C22ADF" w:rsidRDefault="00527A62" w:rsidP="00527A62">
      <w:pPr>
        <w:autoSpaceDE w:val="0"/>
        <w:autoSpaceDN w:val="0"/>
        <w:adjustRightInd w:val="0"/>
        <w:jc w:val="both"/>
        <w:rPr>
          <w:rFonts w:ascii="Arial" w:hAnsi="Arial" w:cs="Arial"/>
          <w:sz w:val="24"/>
          <w:szCs w:val="24"/>
        </w:rPr>
      </w:pPr>
    </w:p>
    <w:p w:rsidR="00527A62" w:rsidRPr="00C22ADF" w:rsidRDefault="00527A62" w:rsidP="00527A62">
      <w:pPr>
        <w:autoSpaceDE w:val="0"/>
        <w:autoSpaceDN w:val="0"/>
        <w:adjustRightInd w:val="0"/>
        <w:jc w:val="both"/>
        <w:rPr>
          <w:rFonts w:ascii="Arial" w:hAnsi="Arial" w:cs="Arial"/>
          <w:sz w:val="24"/>
          <w:szCs w:val="24"/>
        </w:rPr>
      </w:pPr>
    </w:p>
    <w:p w:rsidR="00527A62" w:rsidRPr="00C22ADF" w:rsidRDefault="00527A62" w:rsidP="00527A62">
      <w:pPr>
        <w:autoSpaceDE w:val="0"/>
        <w:autoSpaceDN w:val="0"/>
        <w:adjustRightInd w:val="0"/>
        <w:jc w:val="both"/>
        <w:rPr>
          <w:rFonts w:ascii="Arial" w:hAnsi="Arial" w:cs="Arial"/>
          <w:sz w:val="24"/>
          <w:szCs w:val="24"/>
        </w:rPr>
      </w:pPr>
    </w:p>
    <w:p w:rsidR="00527A62" w:rsidRPr="00C22ADF" w:rsidRDefault="00527A62" w:rsidP="00527A62">
      <w:pPr>
        <w:autoSpaceDE w:val="0"/>
        <w:autoSpaceDN w:val="0"/>
        <w:adjustRightInd w:val="0"/>
        <w:jc w:val="both"/>
        <w:rPr>
          <w:rFonts w:ascii="Arial" w:hAnsi="Arial" w:cs="Arial"/>
          <w:sz w:val="24"/>
          <w:szCs w:val="24"/>
        </w:rPr>
      </w:pPr>
    </w:p>
    <w:p w:rsidR="00527A62" w:rsidRPr="00C22ADF" w:rsidRDefault="00527A62" w:rsidP="00527A62">
      <w:pPr>
        <w:autoSpaceDE w:val="0"/>
        <w:autoSpaceDN w:val="0"/>
        <w:adjustRightInd w:val="0"/>
        <w:jc w:val="both"/>
        <w:rPr>
          <w:rFonts w:ascii="Arial" w:hAnsi="Arial" w:cs="Arial"/>
          <w:sz w:val="24"/>
          <w:szCs w:val="24"/>
        </w:rPr>
      </w:pPr>
    </w:p>
    <w:p w:rsidR="00527A62" w:rsidRPr="00C22ADF" w:rsidRDefault="00527A62" w:rsidP="00527A62">
      <w:pPr>
        <w:autoSpaceDE w:val="0"/>
        <w:autoSpaceDN w:val="0"/>
        <w:adjustRightInd w:val="0"/>
        <w:jc w:val="both"/>
        <w:rPr>
          <w:rFonts w:ascii="Arial" w:hAnsi="Arial" w:cs="Arial"/>
          <w:sz w:val="24"/>
          <w:szCs w:val="24"/>
        </w:rPr>
      </w:pPr>
    </w:p>
    <w:p w:rsidR="00527A62" w:rsidRPr="00C22ADF" w:rsidRDefault="00527A62" w:rsidP="00527A62">
      <w:pPr>
        <w:autoSpaceDE w:val="0"/>
        <w:autoSpaceDN w:val="0"/>
        <w:adjustRightInd w:val="0"/>
        <w:jc w:val="both"/>
        <w:rPr>
          <w:rFonts w:ascii="Arial" w:hAnsi="Arial" w:cs="Arial"/>
          <w:sz w:val="24"/>
          <w:szCs w:val="24"/>
        </w:rPr>
      </w:pPr>
    </w:p>
    <w:p w:rsidR="00527A62" w:rsidRPr="00C22ADF" w:rsidRDefault="00527A62" w:rsidP="00527A62">
      <w:pPr>
        <w:autoSpaceDE w:val="0"/>
        <w:autoSpaceDN w:val="0"/>
        <w:adjustRightInd w:val="0"/>
        <w:rPr>
          <w:rFonts w:ascii="Arial" w:hAnsi="Arial" w:cs="Arial"/>
          <w:sz w:val="24"/>
          <w:szCs w:val="24"/>
          <w:vertAlign w:val="superscript"/>
        </w:rPr>
      </w:pPr>
    </w:p>
    <w:p w:rsidR="00527A62" w:rsidRDefault="00527A62" w:rsidP="00527A62">
      <w:pPr>
        <w:autoSpaceDE w:val="0"/>
        <w:autoSpaceDN w:val="0"/>
        <w:adjustRightInd w:val="0"/>
        <w:rPr>
          <w:rFonts w:ascii="Arial" w:hAnsi="Arial" w:cs="Arial"/>
          <w:sz w:val="24"/>
          <w:szCs w:val="24"/>
        </w:rPr>
      </w:pPr>
    </w:p>
    <w:p w:rsidR="00527A62" w:rsidRDefault="00527A62" w:rsidP="00527A62">
      <w:pPr>
        <w:autoSpaceDE w:val="0"/>
        <w:autoSpaceDN w:val="0"/>
        <w:adjustRightInd w:val="0"/>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 xml:space="preserve">Resumiendo la actual situación de tenencia de la tierra en la vereda San Antonio, puede concluirse según el cuadro </w:t>
      </w:r>
      <w:r>
        <w:rPr>
          <w:rFonts w:ascii="Arial" w:hAnsi="Arial" w:cs="Arial"/>
          <w:sz w:val="24"/>
          <w:szCs w:val="24"/>
        </w:rPr>
        <w:t>1</w:t>
      </w:r>
      <w:r w:rsidR="00BB35A4">
        <w:rPr>
          <w:rFonts w:ascii="Arial" w:hAnsi="Arial" w:cs="Arial"/>
          <w:sz w:val="24"/>
          <w:szCs w:val="24"/>
        </w:rPr>
        <w:t>3</w:t>
      </w:r>
      <w:r w:rsidRPr="00C22ADF">
        <w:rPr>
          <w:rFonts w:ascii="Arial" w:hAnsi="Arial" w:cs="Arial"/>
          <w:sz w:val="24"/>
          <w:szCs w:val="24"/>
        </w:rPr>
        <w:t xml:space="preserve"> que:</w:t>
      </w:r>
    </w:p>
    <w:p w:rsidR="00527A62" w:rsidRPr="00C22ADF" w:rsidRDefault="00527A62" w:rsidP="00527A62">
      <w:pPr>
        <w:jc w:val="both"/>
        <w:rPr>
          <w:rFonts w:ascii="Arial" w:hAnsi="Arial" w:cs="Arial"/>
          <w:sz w:val="24"/>
          <w:szCs w:val="24"/>
        </w:rPr>
      </w:pPr>
    </w:p>
    <w:p w:rsidR="00527A62" w:rsidRPr="00C22ADF" w:rsidRDefault="00527A62" w:rsidP="00F21F30">
      <w:pPr>
        <w:pStyle w:val="Prrafodelista"/>
        <w:numPr>
          <w:ilvl w:val="0"/>
          <w:numId w:val="15"/>
        </w:numPr>
        <w:spacing w:after="0" w:line="240" w:lineRule="auto"/>
        <w:jc w:val="both"/>
        <w:rPr>
          <w:rFonts w:ascii="Arial" w:hAnsi="Arial" w:cs="Arial"/>
          <w:sz w:val="24"/>
          <w:szCs w:val="24"/>
        </w:rPr>
      </w:pPr>
      <w:r w:rsidRPr="00C22ADF">
        <w:rPr>
          <w:rFonts w:ascii="Arial" w:hAnsi="Arial" w:cs="Arial"/>
          <w:sz w:val="24"/>
          <w:szCs w:val="24"/>
        </w:rPr>
        <w:t>El 18.52% de las familias de la vereda posee un ter</w:t>
      </w:r>
      <w:r>
        <w:rPr>
          <w:rFonts w:ascii="Arial" w:hAnsi="Arial" w:cs="Arial"/>
          <w:sz w:val="24"/>
          <w:szCs w:val="24"/>
        </w:rPr>
        <w:t>reno con un área entre 0 y 2 ha</w:t>
      </w:r>
      <w:r w:rsidRPr="00C22ADF">
        <w:rPr>
          <w:rFonts w:ascii="Arial" w:hAnsi="Arial" w:cs="Arial"/>
          <w:sz w:val="24"/>
          <w:szCs w:val="24"/>
        </w:rPr>
        <w:t>, las cuales ocupan el 10.58% del total de terreno de la vereda.</w:t>
      </w:r>
    </w:p>
    <w:p w:rsidR="00527A62" w:rsidRPr="00C22ADF" w:rsidRDefault="00527A62" w:rsidP="00F21F30">
      <w:pPr>
        <w:pStyle w:val="Prrafodelista"/>
        <w:numPr>
          <w:ilvl w:val="0"/>
          <w:numId w:val="15"/>
        </w:numPr>
        <w:spacing w:after="0" w:line="240" w:lineRule="auto"/>
        <w:jc w:val="both"/>
        <w:rPr>
          <w:rFonts w:ascii="Arial" w:hAnsi="Arial" w:cs="Arial"/>
          <w:sz w:val="24"/>
          <w:szCs w:val="24"/>
        </w:rPr>
      </w:pPr>
      <w:r w:rsidRPr="00C22ADF">
        <w:rPr>
          <w:rFonts w:ascii="Arial" w:hAnsi="Arial" w:cs="Arial"/>
          <w:sz w:val="24"/>
          <w:szCs w:val="24"/>
        </w:rPr>
        <w:t>El 22.22% de las familias de la vereda posee un terren</w:t>
      </w:r>
      <w:r>
        <w:rPr>
          <w:rFonts w:ascii="Arial" w:hAnsi="Arial" w:cs="Arial"/>
          <w:sz w:val="24"/>
          <w:szCs w:val="24"/>
        </w:rPr>
        <w:t>o con un área entre 2.01 y 4 ha</w:t>
      </w:r>
      <w:r w:rsidRPr="00C22ADF">
        <w:rPr>
          <w:rFonts w:ascii="Arial" w:hAnsi="Arial" w:cs="Arial"/>
          <w:sz w:val="24"/>
          <w:szCs w:val="24"/>
        </w:rPr>
        <w:t>, las cuales ocupan el 9.83% del total de terreno de la vereda.</w:t>
      </w:r>
    </w:p>
    <w:p w:rsidR="00527A62" w:rsidRPr="00C22ADF" w:rsidRDefault="00527A62" w:rsidP="00F21F30">
      <w:pPr>
        <w:pStyle w:val="Prrafodelista"/>
        <w:numPr>
          <w:ilvl w:val="0"/>
          <w:numId w:val="15"/>
        </w:numPr>
        <w:spacing w:after="0" w:line="240" w:lineRule="auto"/>
        <w:jc w:val="both"/>
        <w:rPr>
          <w:rFonts w:ascii="Arial" w:hAnsi="Arial" w:cs="Arial"/>
          <w:sz w:val="24"/>
          <w:szCs w:val="24"/>
        </w:rPr>
      </w:pPr>
      <w:r w:rsidRPr="00C22ADF">
        <w:rPr>
          <w:rFonts w:ascii="Arial" w:hAnsi="Arial" w:cs="Arial"/>
          <w:sz w:val="24"/>
          <w:szCs w:val="24"/>
        </w:rPr>
        <w:t>El 25.92% de las familias poseen un terren</w:t>
      </w:r>
      <w:r>
        <w:rPr>
          <w:rFonts w:ascii="Arial" w:hAnsi="Arial" w:cs="Arial"/>
          <w:sz w:val="24"/>
          <w:szCs w:val="24"/>
        </w:rPr>
        <w:t>o con un área entre 4.01 y 6 ha</w:t>
      </w:r>
      <w:r w:rsidRPr="00C22ADF">
        <w:rPr>
          <w:rFonts w:ascii="Arial" w:hAnsi="Arial" w:cs="Arial"/>
          <w:sz w:val="24"/>
          <w:szCs w:val="24"/>
        </w:rPr>
        <w:t>, las cuales ocupan el 12.40% del total de terreno de la vereda.</w:t>
      </w:r>
    </w:p>
    <w:p w:rsidR="00527A62" w:rsidRPr="00C22ADF" w:rsidRDefault="00527A62" w:rsidP="00F21F30">
      <w:pPr>
        <w:pStyle w:val="Prrafodelista"/>
        <w:numPr>
          <w:ilvl w:val="0"/>
          <w:numId w:val="15"/>
        </w:numPr>
        <w:spacing w:after="0" w:line="240" w:lineRule="auto"/>
        <w:jc w:val="both"/>
        <w:rPr>
          <w:rFonts w:ascii="Arial" w:hAnsi="Arial" w:cs="Arial"/>
          <w:sz w:val="24"/>
          <w:szCs w:val="24"/>
        </w:rPr>
      </w:pPr>
      <w:r w:rsidRPr="00C22ADF">
        <w:rPr>
          <w:rFonts w:ascii="Arial" w:hAnsi="Arial" w:cs="Arial"/>
          <w:sz w:val="24"/>
          <w:szCs w:val="24"/>
        </w:rPr>
        <w:t>El 7.41% de las familias poseen un terreno con un área entre 6.01 y</w:t>
      </w:r>
      <w:r>
        <w:rPr>
          <w:rFonts w:ascii="Arial" w:hAnsi="Arial" w:cs="Arial"/>
          <w:sz w:val="24"/>
          <w:szCs w:val="24"/>
        </w:rPr>
        <w:t xml:space="preserve"> 8 ha</w:t>
      </w:r>
      <w:r w:rsidRPr="00C22ADF">
        <w:rPr>
          <w:rFonts w:ascii="Arial" w:hAnsi="Arial" w:cs="Arial"/>
          <w:sz w:val="24"/>
          <w:szCs w:val="24"/>
        </w:rPr>
        <w:t>, las cuales ocupan el 6.76% del total de terreno de la vereda.</w:t>
      </w:r>
    </w:p>
    <w:p w:rsidR="00527A62" w:rsidRPr="00C22ADF" w:rsidRDefault="00527A62" w:rsidP="00F21F30">
      <w:pPr>
        <w:pStyle w:val="Prrafodelista"/>
        <w:numPr>
          <w:ilvl w:val="0"/>
          <w:numId w:val="15"/>
        </w:numPr>
        <w:spacing w:after="0" w:line="240" w:lineRule="auto"/>
        <w:jc w:val="both"/>
        <w:rPr>
          <w:rFonts w:ascii="Arial" w:hAnsi="Arial" w:cs="Arial"/>
          <w:sz w:val="24"/>
          <w:szCs w:val="24"/>
        </w:rPr>
      </w:pPr>
      <w:r w:rsidRPr="00C22ADF">
        <w:rPr>
          <w:rFonts w:ascii="Arial" w:hAnsi="Arial" w:cs="Arial"/>
          <w:sz w:val="24"/>
          <w:szCs w:val="24"/>
        </w:rPr>
        <w:t>El 7.41% de las familias poseen un terreno entre 8.01 y 10 ha, las cuales ocupan el 8.12% del terreno total de la vereda.</w:t>
      </w:r>
    </w:p>
    <w:p w:rsidR="00527A62" w:rsidRPr="00C22ADF" w:rsidRDefault="00527A62" w:rsidP="00F21F30">
      <w:pPr>
        <w:pStyle w:val="Prrafodelista"/>
        <w:numPr>
          <w:ilvl w:val="0"/>
          <w:numId w:val="15"/>
        </w:numPr>
        <w:spacing w:after="0" w:line="240" w:lineRule="auto"/>
        <w:jc w:val="both"/>
        <w:rPr>
          <w:rFonts w:ascii="Arial" w:hAnsi="Arial" w:cs="Arial"/>
          <w:sz w:val="24"/>
          <w:szCs w:val="24"/>
        </w:rPr>
      </w:pPr>
      <w:r w:rsidRPr="00C22ADF">
        <w:rPr>
          <w:rFonts w:ascii="Arial" w:hAnsi="Arial" w:cs="Arial"/>
          <w:sz w:val="24"/>
          <w:szCs w:val="24"/>
        </w:rPr>
        <w:t>El 3.7% de las familias poseen</w:t>
      </w:r>
      <w:r>
        <w:rPr>
          <w:rFonts w:ascii="Arial" w:hAnsi="Arial" w:cs="Arial"/>
          <w:sz w:val="24"/>
          <w:szCs w:val="24"/>
        </w:rPr>
        <w:t xml:space="preserve"> un terreno entre 10.01 y 12 ha</w:t>
      </w:r>
      <w:r w:rsidRPr="00C22ADF">
        <w:rPr>
          <w:rFonts w:ascii="Arial" w:hAnsi="Arial" w:cs="Arial"/>
          <w:sz w:val="24"/>
          <w:szCs w:val="24"/>
        </w:rPr>
        <w:t>, las cuales ocupan el 2.15% del total de terreno de la vereda.</w:t>
      </w:r>
    </w:p>
    <w:p w:rsidR="00527A62" w:rsidRPr="00C22ADF" w:rsidRDefault="00527A62" w:rsidP="00F21F30">
      <w:pPr>
        <w:pStyle w:val="Prrafodelista"/>
        <w:numPr>
          <w:ilvl w:val="0"/>
          <w:numId w:val="15"/>
        </w:numPr>
        <w:spacing w:after="0" w:line="240" w:lineRule="auto"/>
        <w:jc w:val="both"/>
        <w:rPr>
          <w:rFonts w:ascii="Arial" w:hAnsi="Arial" w:cs="Arial"/>
          <w:sz w:val="24"/>
          <w:szCs w:val="24"/>
        </w:rPr>
      </w:pPr>
      <w:r w:rsidRPr="00C22ADF">
        <w:rPr>
          <w:rFonts w:ascii="Arial" w:hAnsi="Arial" w:cs="Arial"/>
          <w:sz w:val="24"/>
          <w:szCs w:val="24"/>
        </w:rPr>
        <w:t>El 3.7% de las familias de la vereda poseen</w:t>
      </w:r>
      <w:r>
        <w:rPr>
          <w:rFonts w:ascii="Arial" w:hAnsi="Arial" w:cs="Arial"/>
          <w:sz w:val="24"/>
          <w:szCs w:val="24"/>
        </w:rPr>
        <w:t xml:space="preserve"> un terreno entre 12.01 y 14 ha</w:t>
      </w:r>
      <w:r w:rsidRPr="00C22ADF">
        <w:rPr>
          <w:rFonts w:ascii="Arial" w:hAnsi="Arial" w:cs="Arial"/>
          <w:sz w:val="24"/>
          <w:szCs w:val="24"/>
        </w:rPr>
        <w:t xml:space="preserve"> las cuales ocupan el 3.38% del total de terreno de la vereda.</w:t>
      </w:r>
    </w:p>
    <w:p w:rsidR="00527A62" w:rsidRPr="00C22ADF" w:rsidRDefault="00527A62" w:rsidP="00F21F30">
      <w:pPr>
        <w:pStyle w:val="Prrafodelista"/>
        <w:numPr>
          <w:ilvl w:val="0"/>
          <w:numId w:val="15"/>
        </w:numPr>
        <w:spacing w:after="0" w:line="240" w:lineRule="auto"/>
        <w:jc w:val="both"/>
        <w:rPr>
          <w:rFonts w:ascii="Arial" w:hAnsi="Arial" w:cs="Arial"/>
          <w:sz w:val="24"/>
          <w:szCs w:val="24"/>
        </w:rPr>
      </w:pPr>
      <w:r w:rsidRPr="00C22ADF">
        <w:rPr>
          <w:rFonts w:ascii="Arial" w:hAnsi="Arial" w:cs="Arial"/>
          <w:sz w:val="24"/>
          <w:szCs w:val="24"/>
        </w:rPr>
        <w:t>El 11.12% de las familias de la vereda poseen un terren</w:t>
      </w:r>
      <w:r>
        <w:rPr>
          <w:rFonts w:ascii="Arial" w:hAnsi="Arial" w:cs="Arial"/>
          <w:sz w:val="24"/>
          <w:szCs w:val="24"/>
        </w:rPr>
        <w:t>o mayor a 14 ha</w:t>
      </w:r>
      <w:r w:rsidRPr="00C22ADF">
        <w:rPr>
          <w:rFonts w:ascii="Arial" w:hAnsi="Arial" w:cs="Arial"/>
          <w:sz w:val="24"/>
          <w:szCs w:val="24"/>
        </w:rPr>
        <w:t>, las cuales ocupan el 46.78% del total de terreno de la vereda.</w:t>
      </w:r>
    </w:p>
    <w:p w:rsidR="00527A62" w:rsidRPr="00C22ADF" w:rsidRDefault="00527A62" w:rsidP="00527A62">
      <w:pPr>
        <w:jc w:val="both"/>
        <w:rPr>
          <w:rFonts w:ascii="Arial" w:hAnsi="Arial" w:cs="Arial"/>
          <w:sz w:val="24"/>
          <w:szCs w:val="24"/>
          <w:vertAlign w:val="superscript"/>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 xml:space="preserve">Con los datos del cuadro </w:t>
      </w:r>
      <w:r w:rsidR="00BB35A4">
        <w:rPr>
          <w:rFonts w:ascii="Arial" w:hAnsi="Arial" w:cs="Arial"/>
          <w:sz w:val="24"/>
          <w:szCs w:val="24"/>
        </w:rPr>
        <w:t>13</w:t>
      </w:r>
      <w:r w:rsidRPr="00C22ADF">
        <w:rPr>
          <w:rFonts w:ascii="Arial" w:hAnsi="Arial" w:cs="Arial"/>
          <w:sz w:val="24"/>
          <w:szCs w:val="24"/>
        </w:rPr>
        <w:t xml:space="preserve">, se puede denotar que la distribución de la tierra dentro de la vereda San Antonio, está distribuida más uniforme que lo visto en la vereda Sucre.  El rango hectáreas que las familias mayormente </w:t>
      </w:r>
      <w:r>
        <w:rPr>
          <w:rFonts w:ascii="Arial" w:hAnsi="Arial" w:cs="Arial"/>
          <w:sz w:val="24"/>
          <w:szCs w:val="24"/>
        </w:rPr>
        <w:t>poseen dentro es de 4.01 a 6 ha</w:t>
      </w:r>
      <w:r w:rsidRPr="00C22ADF">
        <w:rPr>
          <w:rFonts w:ascii="Arial" w:hAnsi="Arial" w:cs="Arial"/>
          <w:sz w:val="24"/>
          <w:szCs w:val="24"/>
        </w:rPr>
        <w:t xml:space="preserve">.  Esto es importante, porque como se analizó anteriormente, no todo el terreno es cultivado sino que gran parte de este es potrero.  </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Socioeconómicamente las familias de esta vereda corresponden a estratos 1 y 2. Esto es con esto, se puede decir que en la comunidad las familias son pobres económicamente. Esto quiere decir que las actividades agrícolas propias, no son suficientes para generar los ingresos económicos necesarios para el sostén familiar, en donde se cubran los gastos esenciales como lo es alimentación, vivienda, salud y educación.  Esto ha provocado que las personas ya no trabajen solamente en la finca, sin que deban salir a trabajar para alguien más y así poder aportar más recursos económicos que cubran las necesidades básicas de las familias.</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Entre las actividades productivas principales a las que las personas se dedican para generar más ingresos, están la agricultura, el jornal y el comercio.</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36533C" w:rsidRDefault="0036533C"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65760" behindDoc="0" locked="0" layoutInCell="1" allowOverlap="1" wp14:anchorId="5BB0168E" wp14:editId="0D5E2F9D">
                <wp:simplePos x="0" y="0"/>
                <wp:positionH relativeFrom="column">
                  <wp:posOffset>920115</wp:posOffset>
                </wp:positionH>
                <wp:positionV relativeFrom="paragraph">
                  <wp:posOffset>168910</wp:posOffset>
                </wp:positionV>
                <wp:extent cx="3867150" cy="198755"/>
                <wp:effectExtent l="0" t="0" r="0" b="0"/>
                <wp:wrapNone/>
                <wp:docPr id="524" name="Cuadro de texto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7150" cy="198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43817" w:rsidRDefault="00A2267F" w:rsidP="00527A62">
                            <w:pPr>
                              <w:pStyle w:val="Epgrafe"/>
                              <w:rPr>
                                <w:rFonts w:ascii="Arial" w:hAnsi="Arial" w:cs="Arial"/>
                                <w:b w:val="0"/>
                                <w:noProof/>
                                <w:color w:val="auto"/>
                                <w:sz w:val="24"/>
                                <w:szCs w:val="24"/>
                                <w:vertAlign w:val="superscript"/>
                              </w:rPr>
                            </w:pPr>
                            <w:bookmarkStart w:id="299" w:name="_Toc351333062"/>
                            <w:bookmarkStart w:id="300" w:name="_Toc351661388"/>
                            <w:r w:rsidRPr="00B43817">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14</w:t>
                            </w:r>
                            <w:r>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Principales actividades productivas dentro de la vereda San Antonio.</w:t>
                            </w:r>
                            <w:bookmarkEnd w:id="299"/>
                            <w:bookmarkEnd w:id="300"/>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24" o:spid="_x0000_s1055" type="#_x0000_t202" style="position:absolute;left:0;text-align:left;margin-left:72.45pt;margin-top:13.3pt;width:304.5pt;height:15.6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" stroked="f">
                <v:textbox inset="0,0,0,0">
                  <w:txbxContent>
                    <w:p w:rsidR="00A2267F" w:rsidRPr="00B43817" w:rsidRDefault="00A2267F" w:rsidP="00527A62">
                      <w:pPr>
                        <w:pStyle w:val="Epgrafe"/>
                        <w:rPr>
                          <w:rFonts w:ascii="Arial" w:hAnsi="Arial" w:cs="Arial"/>
                          <w:b w:val="0"/>
                          <w:noProof/>
                          <w:color w:val="auto"/>
                          <w:sz w:val="24"/>
                          <w:szCs w:val="24"/>
                          <w:vertAlign w:val="superscript"/>
                        </w:rPr>
                      </w:pPr>
                      <w:bookmarkStart w:id="301" w:name="_Toc351333062"/>
                      <w:bookmarkStart w:id="302" w:name="_Toc351661388"/>
                      <w:r w:rsidRPr="00B43817">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14</w:t>
                      </w:r>
                      <w:r>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Principales actividades productivas dentro de la vereda San Antonio.</w:t>
                      </w:r>
                      <w:bookmarkEnd w:id="301"/>
                      <w:bookmarkEnd w:id="302"/>
                    </w:p>
                  </w:txbxContent>
                </v:textbox>
              </v:shape>
            </w:pict>
          </mc:Fallback>
        </mc:AlternateContent>
      </w:r>
    </w:p>
    <w:p w:rsidR="00527A62" w:rsidRPr="00C22ADF" w:rsidRDefault="00527A62" w:rsidP="00527A62">
      <w:pPr>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noProof/>
          <w:sz w:val="24"/>
          <w:szCs w:val="24"/>
          <w:lang w:val="es-GT" w:eastAsia="es-GT"/>
        </w:rPr>
        <w:drawing>
          <wp:anchor distT="0" distB="0" distL="114300" distR="114300" simplePos="0" relativeHeight="251699200" behindDoc="1" locked="0" layoutInCell="1" allowOverlap="1" wp14:anchorId="71554E55" wp14:editId="70AB0AD6">
            <wp:simplePos x="0" y="0"/>
            <wp:positionH relativeFrom="column">
              <wp:posOffset>1529715</wp:posOffset>
            </wp:positionH>
            <wp:positionV relativeFrom="paragraph">
              <wp:posOffset>17145</wp:posOffset>
            </wp:positionV>
            <wp:extent cx="2657475" cy="1152525"/>
            <wp:effectExtent l="0" t="0" r="9525" b="9525"/>
            <wp:wrapNone/>
            <wp:docPr id="2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57475" cy="1152525"/>
                    </a:xfrm>
                    <a:prstGeom prst="rect">
                      <a:avLst/>
                    </a:prstGeom>
                    <a:noFill/>
                    <a:ln>
                      <a:noFill/>
                    </a:ln>
                  </pic:spPr>
                </pic:pic>
              </a:graphicData>
            </a:graphic>
          </wp:anchor>
        </w:drawing>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Default="00527A62" w:rsidP="00527A62">
      <w:pPr>
        <w:rPr>
          <w:rFonts w:ascii="Arial" w:hAnsi="Arial" w:cs="Arial"/>
          <w:sz w:val="24"/>
          <w:szCs w:val="24"/>
        </w:rPr>
      </w:pPr>
    </w:p>
    <w:p w:rsidR="00527A62" w:rsidRPr="00C22ADF" w:rsidRDefault="00527A62" w:rsidP="00527A62">
      <w:pPr>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En esta vereda, al igual que en Sucre, las únicas actividades productivas</w:t>
      </w:r>
      <w:r>
        <w:rPr>
          <w:rFonts w:ascii="Arial" w:hAnsi="Arial" w:cs="Arial"/>
          <w:sz w:val="24"/>
          <w:szCs w:val="24"/>
        </w:rPr>
        <w:t xml:space="preserve"> que las personas practican l</w:t>
      </w:r>
      <w:r w:rsidRPr="00C22ADF">
        <w:rPr>
          <w:rFonts w:ascii="Arial" w:hAnsi="Arial" w:cs="Arial"/>
          <w:sz w:val="24"/>
          <w:szCs w:val="24"/>
        </w:rPr>
        <w:t>a agricultura propia y el jornal.  Actualmente, con las bajas en el precio de café, las personas encuentran en el Jornal, una forma más segura y rápida de obtener ingresos económicos para el sustento familiar, y es por ello que las personas alternan el Jornal con la finca con lo que se ayudan a salir adelante.</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Esta situación de los bajos precios del café ha llevado a muchas personas de la vereda a migrar para el pueblo o la ciudad, ya que si bien es cierto, los ingresos promedio por la venta de café son considerables, sin tomar en cuenta los costos de producción.  Generalmente en el campo, no se llevan libros contables y financieros en donde se registre constantemente el estado económico de la finca, ya que esto es importante porque no se sabe la rentabilidad de determinado producto, y por ende, limita la búsqueda e implementación de alternativas productivas.</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A continuación se muestra un cuadro con los costos de producción promedio en base a los datos de produc</w:t>
      </w:r>
      <w:r>
        <w:rPr>
          <w:rFonts w:ascii="Arial" w:hAnsi="Arial" w:cs="Arial"/>
          <w:sz w:val="24"/>
          <w:szCs w:val="24"/>
        </w:rPr>
        <w:t xml:space="preserve">ción promedio, los cuales son: </w:t>
      </w:r>
      <w:r w:rsidRPr="00C22ADF">
        <w:rPr>
          <w:rFonts w:ascii="Arial" w:hAnsi="Arial" w:cs="Arial"/>
          <w:sz w:val="24"/>
          <w:szCs w:val="24"/>
        </w:rPr>
        <w:t>las persona</w:t>
      </w:r>
      <w:r>
        <w:rPr>
          <w:rFonts w:ascii="Arial" w:hAnsi="Arial" w:cs="Arial"/>
          <w:sz w:val="24"/>
          <w:szCs w:val="24"/>
        </w:rPr>
        <w:t>s tienen un promedio de 2.71 ha</w:t>
      </w:r>
      <w:r w:rsidRPr="00C22ADF">
        <w:rPr>
          <w:rFonts w:ascii="Arial" w:hAnsi="Arial" w:cs="Arial"/>
          <w:sz w:val="24"/>
          <w:szCs w:val="24"/>
        </w:rPr>
        <w:t xml:space="preserve"> de café sembrado por productor; esto co</w:t>
      </w:r>
      <w:r>
        <w:rPr>
          <w:rFonts w:ascii="Arial" w:hAnsi="Arial" w:cs="Arial"/>
          <w:sz w:val="24"/>
          <w:szCs w:val="24"/>
        </w:rPr>
        <w:t>n una eficiencia de 7.3 cargas</w:t>
      </w:r>
      <w:r w:rsidRPr="00C22ADF">
        <w:rPr>
          <w:rFonts w:ascii="Arial" w:hAnsi="Arial" w:cs="Arial"/>
          <w:sz w:val="24"/>
          <w:szCs w:val="24"/>
        </w:rPr>
        <w:t xml:space="preserve">/ha y un promedio de 19.76 cargas en la extensión de suelo anteriormente mencionado. </w:t>
      </w:r>
    </w:p>
    <w:p w:rsidR="00527A62" w:rsidRPr="00C22ADF"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66784" behindDoc="0" locked="0" layoutInCell="1" allowOverlap="1" wp14:anchorId="6CCBAC99" wp14:editId="5CA96955">
                <wp:simplePos x="0" y="0"/>
                <wp:positionH relativeFrom="column">
                  <wp:posOffset>-70485</wp:posOffset>
                </wp:positionH>
                <wp:positionV relativeFrom="paragraph">
                  <wp:posOffset>159385</wp:posOffset>
                </wp:positionV>
                <wp:extent cx="5781675" cy="224790"/>
                <wp:effectExtent l="0" t="0" r="9525" b="3810"/>
                <wp:wrapNone/>
                <wp:docPr id="523" name="Cuadro de texto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1675" cy="2247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43817" w:rsidRDefault="00A2267F" w:rsidP="00527A62">
                            <w:pPr>
                              <w:pStyle w:val="Epgrafe"/>
                              <w:rPr>
                                <w:rFonts w:ascii="Arial" w:hAnsi="Arial" w:cs="Arial"/>
                                <w:b w:val="0"/>
                                <w:noProof/>
                                <w:color w:val="auto"/>
                                <w:sz w:val="24"/>
                                <w:szCs w:val="24"/>
                                <w:vertAlign w:val="superscript"/>
                              </w:rPr>
                            </w:pPr>
                            <w:bookmarkStart w:id="303" w:name="_Toc351333063"/>
                            <w:bookmarkStart w:id="304" w:name="_Toc351661389"/>
                            <w:r w:rsidRPr="00B43817">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15</w:t>
                            </w:r>
                            <w:r>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Costos de producción para un cultivo de café con u</w:t>
                            </w:r>
                            <w:r>
                              <w:rPr>
                                <w:rFonts w:ascii="Arial" w:hAnsi="Arial" w:cs="Arial"/>
                                <w:b w:val="0"/>
                                <w:color w:val="auto"/>
                                <w:sz w:val="24"/>
                                <w:szCs w:val="24"/>
                                <w:vertAlign w:val="superscript"/>
                              </w:rPr>
                              <w:t>na extensión de 1 has y 2.71 ha</w:t>
                            </w:r>
                            <w:r w:rsidRPr="00B43817">
                              <w:rPr>
                                <w:rFonts w:ascii="Arial" w:hAnsi="Arial" w:cs="Arial"/>
                                <w:b w:val="0"/>
                                <w:color w:val="auto"/>
                                <w:sz w:val="24"/>
                                <w:szCs w:val="24"/>
                                <w:vertAlign w:val="superscript"/>
                              </w:rPr>
                              <w:t xml:space="preserve"> para la Vereda de San Antonio.</w:t>
                            </w:r>
                            <w:bookmarkEnd w:id="303"/>
                            <w:bookmarkEnd w:id="30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23" o:spid="_x0000_s1056" type="#_x0000_t202" style="position:absolute;left:0;text-align:left;margin-left:-5.55pt;margin-top:12.55pt;width:455.25pt;height:17.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" stroked="f">
                <v:textbox inset="0,0,0,0">
                  <w:txbxContent>
                    <w:p w:rsidR="00A2267F" w:rsidRPr="00B43817" w:rsidRDefault="00A2267F" w:rsidP="00527A62">
                      <w:pPr>
                        <w:pStyle w:val="Epgrafe"/>
                        <w:rPr>
                          <w:rFonts w:ascii="Arial" w:hAnsi="Arial" w:cs="Arial"/>
                          <w:b w:val="0"/>
                          <w:noProof/>
                          <w:color w:val="auto"/>
                          <w:sz w:val="24"/>
                          <w:szCs w:val="24"/>
                          <w:vertAlign w:val="superscript"/>
                        </w:rPr>
                      </w:pPr>
                      <w:bookmarkStart w:id="305" w:name="_Toc351333063"/>
                      <w:bookmarkStart w:id="306" w:name="_Toc351661389"/>
                      <w:r w:rsidRPr="00B43817">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15</w:t>
                      </w:r>
                      <w:r>
                        <w:rPr>
                          <w:rFonts w:ascii="Arial" w:hAnsi="Arial" w:cs="Arial"/>
                          <w:b w:val="0"/>
                          <w:color w:val="auto"/>
                          <w:sz w:val="24"/>
                          <w:szCs w:val="24"/>
                          <w:vertAlign w:val="superscript"/>
                        </w:rPr>
                        <w:fldChar w:fldCharType="end"/>
                      </w:r>
                      <w:r w:rsidRPr="00B43817">
                        <w:rPr>
                          <w:rFonts w:ascii="Arial" w:hAnsi="Arial" w:cs="Arial"/>
                          <w:b w:val="0"/>
                          <w:color w:val="auto"/>
                          <w:sz w:val="24"/>
                          <w:szCs w:val="24"/>
                          <w:vertAlign w:val="superscript"/>
                        </w:rPr>
                        <w:t>: Costos de producción para un cultivo de café con u</w:t>
                      </w:r>
                      <w:r>
                        <w:rPr>
                          <w:rFonts w:ascii="Arial" w:hAnsi="Arial" w:cs="Arial"/>
                          <w:b w:val="0"/>
                          <w:color w:val="auto"/>
                          <w:sz w:val="24"/>
                          <w:szCs w:val="24"/>
                          <w:vertAlign w:val="superscript"/>
                        </w:rPr>
                        <w:t>na extensión de 1 has y 2.71 ha</w:t>
                      </w:r>
                      <w:r w:rsidRPr="00B43817">
                        <w:rPr>
                          <w:rFonts w:ascii="Arial" w:hAnsi="Arial" w:cs="Arial"/>
                          <w:b w:val="0"/>
                          <w:color w:val="auto"/>
                          <w:sz w:val="24"/>
                          <w:szCs w:val="24"/>
                          <w:vertAlign w:val="superscript"/>
                        </w:rPr>
                        <w:t xml:space="preserve"> para la Vereda de San Antonio.</w:t>
                      </w:r>
                      <w:bookmarkEnd w:id="305"/>
                      <w:bookmarkEnd w:id="306"/>
                    </w:p>
                  </w:txbxContent>
                </v:textbox>
              </v:shape>
            </w:pict>
          </mc:Fallback>
        </mc:AlternateContent>
      </w:r>
    </w:p>
    <w:p w:rsidR="00527A62" w:rsidRPr="00C22ADF" w:rsidRDefault="00527A62" w:rsidP="00527A62">
      <w:pPr>
        <w:rPr>
          <w:rFonts w:ascii="Arial" w:hAnsi="Arial" w:cs="Arial"/>
          <w:sz w:val="24"/>
          <w:szCs w:val="24"/>
          <w:vertAlign w:val="superscript"/>
        </w:rPr>
      </w:pPr>
    </w:p>
    <w:p w:rsidR="00527A62" w:rsidRPr="00C22ADF" w:rsidRDefault="00527A62" w:rsidP="00527A62">
      <w:pPr>
        <w:jc w:val="both"/>
        <w:rPr>
          <w:rFonts w:ascii="Arial" w:hAnsi="Arial" w:cs="Arial"/>
          <w:sz w:val="24"/>
          <w:szCs w:val="24"/>
        </w:rPr>
      </w:pPr>
      <w:r w:rsidRPr="00C22ADF">
        <w:rPr>
          <w:rFonts w:ascii="Arial" w:hAnsi="Arial" w:cs="Arial"/>
          <w:noProof/>
          <w:sz w:val="24"/>
          <w:szCs w:val="24"/>
          <w:lang w:val="es-GT" w:eastAsia="es-GT"/>
        </w:rPr>
        <w:drawing>
          <wp:anchor distT="0" distB="0" distL="114300" distR="114300" simplePos="0" relativeHeight="251700224" behindDoc="1" locked="0" layoutInCell="1" allowOverlap="1" wp14:anchorId="6A3AD68A" wp14:editId="6E456537">
            <wp:simplePos x="0" y="0"/>
            <wp:positionH relativeFrom="column">
              <wp:posOffset>-3810</wp:posOffset>
            </wp:positionH>
            <wp:positionV relativeFrom="paragraph">
              <wp:posOffset>33655</wp:posOffset>
            </wp:positionV>
            <wp:extent cx="5612130" cy="1523365"/>
            <wp:effectExtent l="0" t="0" r="7620" b="635"/>
            <wp:wrapNone/>
            <wp:docPr id="2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612130" cy="1523365"/>
                    </a:xfrm>
                    <a:prstGeom prst="rect">
                      <a:avLst/>
                    </a:prstGeom>
                    <a:noFill/>
                    <a:ln>
                      <a:noFill/>
                    </a:ln>
                  </pic:spPr>
                </pic:pic>
              </a:graphicData>
            </a:graphic>
          </wp:anchor>
        </w:drawing>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rPr>
          <w:rFonts w:ascii="Arial" w:hAnsi="Arial" w:cs="Arial"/>
          <w:sz w:val="24"/>
          <w:szCs w:val="24"/>
          <w:vertAlign w:val="superscript"/>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 xml:space="preserve">En el cuadro </w:t>
      </w:r>
      <w:r w:rsidR="00BB35A4">
        <w:rPr>
          <w:rFonts w:ascii="Arial" w:hAnsi="Arial" w:cs="Arial"/>
          <w:sz w:val="24"/>
          <w:szCs w:val="24"/>
        </w:rPr>
        <w:t>15</w:t>
      </w:r>
      <w:r w:rsidRPr="00C22ADF">
        <w:rPr>
          <w:rFonts w:ascii="Arial" w:hAnsi="Arial" w:cs="Arial"/>
          <w:sz w:val="24"/>
          <w:szCs w:val="24"/>
        </w:rPr>
        <w:t>, se observa que para la</w:t>
      </w:r>
      <w:r>
        <w:rPr>
          <w:rFonts w:ascii="Arial" w:hAnsi="Arial" w:cs="Arial"/>
          <w:sz w:val="24"/>
          <w:szCs w:val="24"/>
        </w:rPr>
        <w:t xml:space="preserve"> producción promedio de 2.71 ha</w:t>
      </w:r>
      <w:r w:rsidRPr="00C22ADF">
        <w:rPr>
          <w:rFonts w:ascii="Arial" w:hAnsi="Arial" w:cs="Arial"/>
          <w:sz w:val="24"/>
          <w:szCs w:val="24"/>
        </w:rPr>
        <w:t xml:space="preserve"> de terreno cultivado, se tiene una producción de 19.76 cargas de café anualmente.  Esto tiene un costo de producción de $.11</w:t>
      </w:r>
      <w:proofErr w:type="gramStart"/>
      <w:r w:rsidRPr="00C22ADF">
        <w:rPr>
          <w:rFonts w:ascii="Arial" w:hAnsi="Arial" w:cs="Arial"/>
          <w:sz w:val="24"/>
          <w:szCs w:val="24"/>
        </w:rPr>
        <w:t>,982,265.00</w:t>
      </w:r>
      <w:proofErr w:type="gramEnd"/>
      <w:r w:rsidRPr="00C22ADF">
        <w:rPr>
          <w:rFonts w:ascii="Arial" w:hAnsi="Arial" w:cs="Arial"/>
          <w:sz w:val="24"/>
          <w:szCs w:val="24"/>
        </w:rPr>
        <w:t xml:space="preserve"> pesos, lo cual es importante tomar en cuenta e irlo registrando, para tener un mayor y mejor orden de los recursos que se tiene y poder </w:t>
      </w:r>
      <w:proofErr w:type="spellStart"/>
      <w:r w:rsidRPr="00C22ADF">
        <w:rPr>
          <w:rFonts w:ascii="Arial" w:hAnsi="Arial" w:cs="Arial"/>
          <w:sz w:val="24"/>
          <w:szCs w:val="24"/>
        </w:rPr>
        <w:t>eficientizar</w:t>
      </w:r>
      <w:proofErr w:type="spellEnd"/>
      <w:r w:rsidRPr="00C22ADF">
        <w:rPr>
          <w:rFonts w:ascii="Arial" w:hAnsi="Arial" w:cs="Arial"/>
          <w:sz w:val="24"/>
          <w:szCs w:val="24"/>
        </w:rPr>
        <w:t xml:space="preserve"> los sistemas de producción.</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El ingreso económico, proveniente de la venta del café, se calculó mediante la producción promedio estimada anual, con un precio de venta de $.650</w:t>
      </w:r>
      <w:proofErr w:type="gramStart"/>
      <w:r w:rsidRPr="00C22ADF">
        <w:rPr>
          <w:rFonts w:ascii="Arial" w:hAnsi="Arial" w:cs="Arial"/>
          <w:sz w:val="24"/>
          <w:szCs w:val="24"/>
        </w:rPr>
        <w:t>,000.00</w:t>
      </w:r>
      <w:proofErr w:type="gramEnd"/>
      <w:r w:rsidRPr="00C22ADF">
        <w:rPr>
          <w:rFonts w:ascii="Arial" w:hAnsi="Arial" w:cs="Arial"/>
          <w:sz w:val="24"/>
          <w:szCs w:val="24"/>
        </w:rPr>
        <w:t>, que es el precio promedio de la carga de café en los últimos seis meses.</w:t>
      </w:r>
    </w:p>
    <w:p w:rsidR="00527A62" w:rsidRPr="00C22ADF" w:rsidRDefault="00527A62" w:rsidP="00527A62">
      <w:pPr>
        <w:jc w:val="both"/>
        <w:rPr>
          <w:rFonts w:ascii="Arial" w:hAnsi="Arial" w:cs="Arial"/>
          <w:sz w:val="24"/>
          <w:szCs w:val="24"/>
        </w:rPr>
      </w:pPr>
    </w:p>
    <w:p w:rsidR="00527A62" w:rsidRPr="00C22ADF" w:rsidRDefault="00527A62" w:rsidP="00527A62">
      <w:pPr>
        <w:rPr>
          <w:rFonts w:ascii="Arial" w:hAnsi="Arial" w:cs="Arial"/>
          <w:sz w:val="24"/>
          <w:szCs w:val="24"/>
          <w:vertAlign w:val="superscript"/>
        </w:rPr>
      </w:pPr>
      <w:r>
        <w:rPr>
          <w:noProof/>
          <w:lang w:val="es-GT" w:eastAsia="es-GT"/>
        </w:rPr>
        <mc:AlternateContent>
          <mc:Choice Requires="wps">
            <w:drawing>
              <wp:anchor distT="0" distB="0" distL="114300" distR="114300" simplePos="0" relativeHeight="251767808" behindDoc="0" locked="0" layoutInCell="1" allowOverlap="1" wp14:anchorId="7748DD32" wp14:editId="415ACEDC">
                <wp:simplePos x="0" y="0"/>
                <wp:positionH relativeFrom="column">
                  <wp:posOffset>-327660</wp:posOffset>
                </wp:positionH>
                <wp:positionV relativeFrom="paragraph">
                  <wp:posOffset>78105</wp:posOffset>
                </wp:positionV>
                <wp:extent cx="6539865" cy="216535"/>
                <wp:effectExtent l="0" t="0" r="0" b="0"/>
                <wp:wrapNone/>
                <wp:docPr id="522" name="Cuadro de texto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9865" cy="216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57B7B" w:rsidRDefault="00A2267F" w:rsidP="00527A62">
                            <w:pPr>
                              <w:pStyle w:val="Epgrafe"/>
                              <w:rPr>
                                <w:rFonts w:ascii="Arial" w:hAnsi="Arial" w:cs="Arial"/>
                                <w:b w:val="0"/>
                                <w:noProof/>
                                <w:color w:val="auto"/>
                                <w:sz w:val="24"/>
                                <w:szCs w:val="24"/>
                                <w:vertAlign w:val="superscript"/>
                              </w:rPr>
                            </w:pPr>
                            <w:bookmarkStart w:id="307" w:name="_Toc351333064"/>
                            <w:bookmarkStart w:id="308" w:name="_Toc351661390"/>
                            <w:r w:rsidRPr="00B57B7B">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16</w:t>
                            </w:r>
                            <w:r>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Ingresos económicos provenientes de la producción y venta del café en la vereda San Antonio.</w:t>
                            </w:r>
                            <w:bookmarkEnd w:id="307"/>
                            <w:bookmarkEnd w:id="308"/>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22" o:spid="_x0000_s1057" type="#_x0000_t202" style="position:absolute;margin-left:-25.8pt;margin-top:6.15pt;width:514.95pt;height:17.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" stroked="f">
                <v:textbox inset="0,0,0,0">
                  <w:txbxContent>
                    <w:p w:rsidR="00A2267F" w:rsidRPr="00B57B7B" w:rsidRDefault="00A2267F" w:rsidP="00527A62">
                      <w:pPr>
                        <w:pStyle w:val="Epgrafe"/>
                        <w:rPr>
                          <w:rFonts w:ascii="Arial" w:hAnsi="Arial" w:cs="Arial"/>
                          <w:b w:val="0"/>
                          <w:noProof/>
                          <w:color w:val="auto"/>
                          <w:sz w:val="24"/>
                          <w:szCs w:val="24"/>
                          <w:vertAlign w:val="superscript"/>
                        </w:rPr>
                      </w:pPr>
                      <w:bookmarkStart w:id="309" w:name="_Toc351333064"/>
                      <w:bookmarkStart w:id="310" w:name="_Toc351661390"/>
                      <w:r w:rsidRPr="00B57B7B">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16</w:t>
                      </w:r>
                      <w:r>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Ingresos económicos provenientes de la producción y venta del café en la vereda San Antonio.</w:t>
                      </w:r>
                      <w:bookmarkEnd w:id="309"/>
                      <w:bookmarkEnd w:id="310"/>
                    </w:p>
                  </w:txbxContent>
                </v:textbox>
              </v:shape>
            </w:pict>
          </mc:Fallback>
        </mc:AlternateContent>
      </w:r>
    </w:p>
    <w:p w:rsidR="00527A62" w:rsidRPr="00C22ADF" w:rsidRDefault="00527A62" w:rsidP="00527A62">
      <w:pPr>
        <w:jc w:val="both"/>
        <w:rPr>
          <w:rFonts w:ascii="Arial" w:hAnsi="Arial" w:cs="Arial"/>
          <w:sz w:val="24"/>
          <w:szCs w:val="24"/>
        </w:rPr>
      </w:pPr>
      <w:r w:rsidRPr="00C22ADF">
        <w:rPr>
          <w:rFonts w:ascii="Arial" w:hAnsi="Arial" w:cs="Arial"/>
          <w:noProof/>
          <w:sz w:val="24"/>
          <w:szCs w:val="24"/>
          <w:lang w:val="es-GT" w:eastAsia="es-GT"/>
        </w:rPr>
        <w:drawing>
          <wp:anchor distT="0" distB="0" distL="114300" distR="114300" simplePos="0" relativeHeight="251701248" behindDoc="1" locked="0" layoutInCell="1" allowOverlap="1" wp14:anchorId="53BEA5F6" wp14:editId="53F1B89D">
            <wp:simplePos x="0" y="0"/>
            <wp:positionH relativeFrom="column">
              <wp:posOffset>-327660</wp:posOffset>
            </wp:positionH>
            <wp:positionV relativeFrom="paragraph">
              <wp:posOffset>119380</wp:posOffset>
            </wp:positionV>
            <wp:extent cx="6540198" cy="323850"/>
            <wp:effectExtent l="0" t="0" r="0" b="0"/>
            <wp:wrapNone/>
            <wp:docPr id="2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540198" cy="323850"/>
                    </a:xfrm>
                    <a:prstGeom prst="rect">
                      <a:avLst/>
                    </a:prstGeom>
                    <a:noFill/>
                    <a:ln>
                      <a:noFill/>
                    </a:ln>
                  </pic:spPr>
                </pic:pic>
              </a:graphicData>
            </a:graphic>
          </wp:anchor>
        </w:drawing>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rPr>
          <w:rFonts w:ascii="Arial" w:hAnsi="Arial" w:cs="Arial"/>
          <w:sz w:val="24"/>
          <w:szCs w:val="24"/>
          <w:vertAlign w:val="superscript"/>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 xml:space="preserve">El cuadro </w:t>
      </w:r>
      <w:r w:rsidR="00BB35A4">
        <w:rPr>
          <w:rFonts w:ascii="Arial" w:hAnsi="Arial" w:cs="Arial"/>
          <w:sz w:val="24"/>
          <w:szCs w:val="24"/>
        </w:rPr>
        <w:t>16</w:t>
      </w:r>
      <w:r w:rsidRPr="00C22ADF">
        <w:rPr>
          <w:rFonts w:ascii="Arial" w:hAnsi="Arial" w:cs="Arial"/>
          <w:sz w:val="24"/>
          <w:szCs w:val="24"/>
        </w:rPr>
        <w:t xml:space="preserve"> muestra el ingreso promedio anual para cada uno de los productores de café siendo éste de $.12</w:t>
      </w:r>
      <w:proofErr w:type="gramStart"/>
      <w:r w:rsidRPr="00C22ADF">
        <w:rPr>
          <w:rFonts w:ascii="Arial" w:hAnsi="Arial" w:cs="Arial"/>
          <w:sz w:val="24"/>
          <w:szCs w:val="24"/>
        </w:rPr>
        <w:t>,847,058.82</w:t>
      </w:r>
      <w:proofErr w:type="gramEnd"/>
      <w:r w:rsidRPr="00C22ADF">
        <w:rPr>
          <w:rFonts w:ascii="Arial" w:hAnsi="Arial" w:cs="Arial"/>
          <w:sz w:val="24"/>
          <w:szCs w:val="24"/>
        </w:rPr>
        <w:t xml:space="preserve"> pesos (ingreso bruto), al que se le debita el costo de producción total anual que es de $11,982,265.00 pesos, lo que da un ingreso neto anual de $.864,793.82.  Es importante tomar en cuenta que este ingreso neto por la producción y comercialización de café no se recibe en junto </w:t>
      </w:r>
      <w:proofErr w:type="gramStart"/>
      <w:r w:rsidRPr="00C22ADF">
        <w:rPr>
          <w:rFonts w:ascii="Arial" w:hAnsi="Arial" w:cs="Arial"/>
          <w:sz w:val="24"/>
          <w:szCs w:val="24"/>
        </w:rPr>
        <w:t>debido</w:t>
      </w:r>
      <w:proofErr w:type="gramEnd"/>
      <w:r w:rsidRPr="00C22ADF">
        <w:rPr>
          <w:rFonts w:ascii="Arial" w:hAnsi="Arial" w:cs="Arial"/>
          <w:sz w:val="24"/>
          <w:szCs w:val="24"/>
        </w:rPr>
        <w:t xml:space="preserve"> a que la producción y venta se va haciendo poco a poco, para ir cubriendo los gastos familiares.  En este caso, si se distribuyera uniformemente el ingreso neto por la venta del café, dentro de cada uno de los meses del año, se tendría que al mes, el café estaría dejando una ganancia de $.72</w:t>
      </w:r>
      <w:proofErr w:type="gramStart"/>
      <w:r w:rsidRPr="00C22ADF">
        <w:rPr>
          <w:rFonts w:ascii="Arial" w:hAnsi="Arial" w:cs="Arial"/>
          <w:sz w:val="24"/>
          <w:szCs w:val="24"/>
        </w:rPr>
        <w:t>,066.15</w:t>
      </w:r>
      <w:proofErr w:type="gramEnd"/>
      <w:r w:rsidRPr="00C22ADF">
        <w:rPr>
          <w:rFonts w:ascii="Arial" w:hAnsi="Arial" w:cs="Arial"/>
          <w:sz w:val="24"/>
          <w:szCs w:val="24"/>
        </w:rPr>
        <w:t xml:space="preserve"> pesos, lo que es insuficiente para cubrir los gastos familiares.</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Para tratar de cubrir los gastos familiares básicos, las personas económicamente activas de la vereda, recurren a la segunda actividad productiva más importante en esta comunidad, la cual es el Jornal.  En la vereda San Antonio, se tiene un promedio anual de 161.65 jornales por familia, con un valor de $.23</w:t>
      </w:r>
      <w:proofErr w:type="gramStart"/>
      <w:r w:rsidRPr="00C22ADF">
        <w:rPr>
          <w:rFonts w:ascii="Arial" w:hAnsi="Arial" w:cs="Arial"/>
          <w:sz w:val="24"/>
          <w:szCs w:val="24"/>
        </w:rPr>
        <w:t>,000.00</w:t>
      </w:r>
      <w:proofErr w:type="gramEnd"/>
      <w:r w:rsidRPr="00C22ADF">
        <w:rPr>
          <w:rFonts w:ascii="Arial" w:hAnsi="Arial" w:cs="Arial"/>
          <w:sz w:val="24"/>
          <w:szCs w:val="24"/>
        </w:rPr>
        <w:t xml:space="preserve"> pesos por jornal.</w:t>
      </w:r>
    </w:p>
    <w:p w:rsidR="00527A62" w:rsidRPr="00C22ADF"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68832" behindDoc="0" locked="0" layoutInCell="1" allowOverlap="1" wp14:anchorId="7B444E9A" wp14:editId="0688558C">
                <wp:simplePos x="0" y="0"/>
                <wp:positionH relativeFrom="column">
                  <wp:posOffset>624840</wp:posOffset>
                </wp:positionH>
                <wp:positionV relativeFrom="paragraph">
                  <wp:posOffset>163195</wp:posOffset>
                </wp:positionV>
                <wp:extent cx="4352925" cy="187325"/>
                <wp:effectExtent l="0" t="0" r="9525" b="3175"/>
                <wp:wrapNone/>
                <wp:docPr id="521" name="Cuadro de texto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2925" cy="1873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57B7B" w:rsidRDefault="00A2267F" w:rsidP="00527A62">
                            <w:pPr>
                              <w:pStyle w:val="Epgrafe"/>
                              <w:rPr>
                                <w:rFonts w:ascii="Arial" w:hAnsi="Arial" w:cs="Arial"/>
                                <w:b w:val="0"/>
                                <w:noProof/>
                                <w:color w:val="auto"/>
                                <w:sz w:val="24"/>
                                <w:szCs w:val="24"/>
                                <w:vertAlign w:val="superscript"/>
                              </w:rPr>
                            </w:pPr>
                            <w:bookmarkStart w:id="311" w:name="_Toc351333065"/>
                            <w:bookmarkStart w:id="312" w:name="_Toc351661391"/>
                            <w:r w:rsidRPr="00B57B7B">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17</w:t>
                            </w:r>
                            <w:r>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Ingresos económicos provenientes del jornal en la vereda San Antonio.</w:t>
                            </w:r>
                            <w:bookmarkEnd w:id="311"/>
                            <w:bookmarkEnd w:id="312"/>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21" o:spid="_x0000_s1058" type="#_x0000_t202" style="position:absolute;left:0;text-align:left;margin-left:49.2pt;margin-top:12.85pt;width:342.75pt;height:14.7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" stroked="f">
                <v:textbox inset="0,0,0,0">
                  <w:txbxContent>
                    <w:p w:rsidR="00A2267F" w:rsidRPr="00B57B7B" w:rsidRDefault="00A2267F" w:rsidP="00527A62">
                      <w:pPr>
                        <w:pStyle w:val="Epgrafe"/>
                        <w:rPr>
                          <w:rFonts w:ascii="Arial" w:hAnsi="Arial" w:cs="Arial"/>
                          <w:b w:val="0"/>
                          <w:noProof/>
                          <w:color w:val="auto"/>
                          <w:sz w:val="24"/>
                          <w:szCs w:val="24"/>
                          <w:vertAlign w:val="superscript"/>
                        </w:rPr>
                      </w:pPr>
                      <w:bookmarkStart w:id="313" w:name="_Toc351333065"/>
                      <w:bookmarkStart w:id="314" w:name="_Toc351661391"/>
                      <w:r w:rsidRPr="00B57B7B">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17</w:t>
                      </w:r>
                      <w:r>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Ingresos económicos provenientes del jornal en la vereda San Antonio.</w:t>
                      </w:r>
                      <w:bookmarkEnd w:id="313"/>
                      <w:bookmarkEnd w:id="314"/>
                    </w:p>
                  </w:txbxContent>
                </v:textbox>
              </v:shape>
            </w:pict>
          </mc:Fallback>
        </mc:AlternateContent>
      </w:r>
    </w:p>
    <w:p w:rsidR="00527A62" w:rsidRPr="00C22ADF" w:rsidRDefault="00527A62" w:rsidP="00527A62">
      <w:pPr>
        <w:rPr>
          <w:rFonts w:ascii="Arial" w:hAnsi="Arial" w:cs="Arial"/>
          <w:sz w:val="24"/>
          <w:szCs w:val="24"/>
          <w:vertAlign w:val="superscript"/>
        </w:rPr>
      </w:pPr>
    </w:p>
    <w:p w:rsidR="00527A62" w:rsidRPr="00C22ADF" w:rsidRDefault="00527A62" w:rsidP="00527A62">
      <w:pPr>
        <w:jc w:val="both"/>
        <w:rPr>
          <w:rFonts w:ascii="Arial" w:hAnsi="Arial" w:cs="Arial"/>
          <w:sz w:val="24"/>
          <w:szCs w:val="24"/>
        </w:rPr>
      </w:pPr>
      <w:r w:rsidRPr="00C22ADF">
        <w:rPr>
          <w:rFonts w:ascii="Arial" w:hAnsi="Arial" w:cs="Arial"/>
          <w:noProof/>
          <w:sz w:val="24"/>
          <w:szCs w:val="24"/>
          <w:lang w:val="es-GT" w:eastAsia="es-GT"/>
        </w:rPr>
        <w:drawing>
          <wp:anchor distT="0" distB="0" distL="114300" distR="114300" simplePos="0" relativeHeight="251702272" behindDoc="1" locked="0" layoutInCell="1" allowOverlap="1" wp14:anchorId="3746890B" wp14:editId="280432C7">
            <wp:simplePos x="0" y="0"/>
            <wp:positionH relativeFrom="column">
              <wp:posOffset>624840</wp:posOffset>
            </wp:positionH>
            <wp:positionV relativeFrom="paragraph">
              <wp:posOffset>0</wp:posOffset>
            </wp:positionV>
            <wp:extent cx="4352925" cy="390525"/>
            <wp:effectExtent l="0" t="0" r="9525" b="9525"/>
            <wp:wrapNone/>
            <wp:docPr id="30"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352925" cy="390525"/>
                    </a:xfrm>
                    <a:prstGeom prst="rect">
                      <a:avLst/>
                    </a:prstGeom>
                    <a:noFill/>
                    <a:ln>
                      <a:noFill/>
                    </a:ln>
                  </pic:spPr>
                </pic:pic>
              </a:graphicData>
            </a:graphic>
          </wp:anchor>
        </w:drawing>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El ingreso por jornal, conjuntamente con el ingreso por la venta de café, mensualmente se tiene un ingreso económico familiar de $.381</w:t>
      </w:r>
      <w:proofErr w:type="gramStart"/>
      <w:r w:rsidRPr="00C22ADF">
        <w:rPr>
          <w:rFonts w:ascii="Arial" w:hAnsi="Arial" w:cs="Arial"/>
          <w:sz w:val="24"/>
          <w:szCs w:val="24"/>
        </w:rPr>
        <w:t>,889.68</w:t>
      </w:r>
      <w:proofErr w:type="gramEnd"/>
      <w:r w:rsidRPr="00C22ADF">
        <w:rPr>
          <w:rFonts w:ascii="Arial" w:hAnsi="Arial" w:cs="Arial"/>
          <w:sz w:val="24"/>
          <w:szCs w:val="24"/>
        </w:rPr>
        <w:t xml:space="preserve"> pesos, el cual inferior al salario mínimo por $.184,810.32 pesos.  Esta situación es preocupante ya que este capital es utilizado para medio cubrir las necesidades básicas de la familia.  Contra esto, los campesinos se ven en la necesidad de adoptar acciones que les permita mitigar estos problemas económicos y asegurar la alimentación básica familiar.</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Para ello, dentro de la vereda, se tiene una tenencia de huerta casera del 94.12%, en las familias de la comunidad.  Este dato es muy importante porque demuestra la buena costumbre de las familias y de la comunidad entera en cuanto al establecimiento y práctica en las huertas, ya que con esto se está contribuyendo en el fortalecimiento de la soberanía alimentaria de la comunidad, debido a que las familias producen alimentos sanos, nutritivos, limpios los cuales se tienen disponibles cuando se necesiten y esto contribuye a la disminución del gasto familiar.  Esto es lo que en sí, entre otras cosas, tiene como finalidad ésta práctica.  No obstante, este dato solamente demuestra, como ya se mencionó, la costumbre de las personas en la tenencia y manejo de las huertas caseras.</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Es necesario conocer qué tipo de cultivos se trabajan en las huertas caseras de la vereda San Antonio, para lo cual se presenta a continuación, la frecuencia de cultivos dentro de la huerta casera.</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Pr>
          <w:rFonts w:ascii="Arial" w:hAnsi="Arial" w:cs="Arial"/>
          <w:noProof/>
          <w:sz w:val="24"/>
          <w:szCs w:val="24"/>
          <w:lang w:val="es-GT" w:eastAsia="es-GT"/>
        </w:rPr>
        <mc:AlternateContent>
          <mc:Choice Requires="wpg">
            <w:drawing>
              <wp:anchor distT="0" distB="0" distL="114300" distR="114300" simplePos="0" relativeHeight="251703296" behindDoc="1" locked="0" layoutInCell="1" allowOverlap="1" wp14:anchorId="441CD695" wp14:editId="2160E740">
                <wp:simplePos x="0" y="0"/>
                <wp:positionH relativeFrom="column">
                  <wp:posOffset>-165735</wp:posOffset>
                </wp:positionH>
                <wp:positionV relativeFrom="paragraph">
                  <wp:posOffset>58420</wp:posOffset>
                </wp:positionV>
                <wp:extent cx="6123940" cy="6297930"/>
                <wp:effectExtent l="0" t="0" r="10160" b="7620"/>
                <wp:wrapNone/>
                <wp:docPr id="518" name="Grupo 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23940" cy="6297930"/>
                          <a:chOff x="0" y="0"/>
                          <a:chExt cx="5964865" cy="5741582"/>
                        </a:xfrm>
                      </wpg:grpSpPr>
                      <pic:pic xmlns:pic="http://schemas.openxmlformats.org/drawingml/2006/picture">
                        <pic:nvPicPr>
                          <pic:cNvPr id="519" name="Imagen 27"/>
                          <pic:cNvPicPr>
                            <a:picLocks noChangeAspect="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392865" cy="5741582"/>
                          </a:xfrm>
                          <a:prstGeom prst="rect">
                            <a:avLst/>
                          </a:prstGeom>
                          <a:noFill/>
                          <a:ln>
                            <a:noFill/>
                          </a:ln>
                        </pic:spPr>
                      </pic:pic>
                      <wpg:graphicFrame>
                        <wpg:cNvPr id="520" name="Gráfico 30"/>
                        <wpg:cNvFrPr/>
                        <wpg:xfrm>
                          <a:off x="1850065" y="733647"/>
                          <a:ext cx="4114800" cy="4646428"/>
                        </wpg:xfrm>
                        <a:graphic>
                          <a:graphicData uri="http://schemas.openxmlformats.org/drawingml/2006/chart">
                            <c:chart xmlns:c="http://schemas.openxmlformats.org/drawingml/2006/chart" xmlns:r="http://schemas.openxmlformats.org/officeDocument/2006/relationships" r:id="rId152"/>
                          </a:graphicData>
                        </a:graphic>
                      </wpg:graphicFrame>
                    </wpg:wgp>
                  </a:graphicData>
                </a:graphic>
                <wp14:sizeRelH relativeFrom="page">
                  <wp14:pctWidth>0</wp14:pctWidth>
                </wp14:sizeRelH>
                <wp14:sizeRelV relativeFrom="page">
                  <wp14:pctHeight>0</wp14:pctHeight>
                </wp14:sizeRelV>
              </wp:anchor>
            </w:drawing>
          </mc:Choice>
          <mc:Fallback>
            <w:pict>
              <v:group id="Grupo 518" o:spid="_x0000_s1026" style="position:absolute;margin-left:-13.05pt;margin-top:4.6pt;width:482.2pt;height:495.9pt;z-index:-251613184" coordsize="59648,57415" o:gfxdata="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">
                <v:shape id="Imagen 27" o:spid="_x0000_s1027" type="#_x0000_t75" style="position:absolute;width:13928;height:574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aPyXEAAAA3AAAAA8AAABkcnMvZG93bnJldi54bWxEj0FrwkAUhO8F/8PyBG91k0iLRlcJloIU&#10;L00tXh/Z5yaYfRuyq4n/vlso9DjMzDfMZjfaVtyp941jBek8AUFcOd2wUXD6en9egvABWWPrmBQ8&#10;yMNuO3naYK7dwJ90L4MREcI+RwV1CF0upa9qsujnriOO3sX1FkOUvZG6xyHCbSuzJHmVFhuOCzV2&#10;tK+pupY3q2A8nhZl8ZYus+/AZjhn5uN4K5SaTcdiDSLQGP7Df+2DVvCSruD3TDwCc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aPyXEAAAA3AAAAA8AAAAAAAAAAAAAAAAA&#10;nwIAAGRycy9kb3ducmV2LnhtbFBLBQYAAAAABAAEAPcAAACQAwAAAAA=&#10;">
                  <v:imagedata r:id="rId153" o:title=""/>
                  <v:path arrowok="t"/>
                </v:shape>
                <v:shape id="Gráfico 30" o:spid="_x0000_s1028" type="#_x0000_t75" style="position:absolute;left:18466;top:7280;width:41266;height:465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">
                  <v:imagedata r:id="rId154" o:title=""/>
                  <o:lock v:ext="edit" aspectratio="f"/>
                </v:shape>
              </v:group>
            </w:pict>
          </mc:Fallback>
        </mc:AlternateConten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vertAlign w:val="superscript"/>
        </w:rPr>
      </w:pPr>
      <w:r w:rsidRPr="00C22ADF">
        <w:rPr>
          <w:rFonts w:ascii="Arial" w:hAnsi="Arial" w:cs="Arial"/>
          <w:sz w:val="24"/>
          <w:szCs w:val="24"/>
          <w:vertAlign w:val="superscript"/>
        </w:rPr>
        <w:t>.</w:t>
      </w:r>
    </w:p>
    <w:p w:rsidR="00527A62" w:rsidRPr="00C22ADF" w:rsidRDefault="00527A62" w:rsidP="00527A62">
      <w:pPr>
        <w:jc w:val="both"/>
        <w:rPr>
          <w:rFonts w:ascii="Arial" w:hAnsi="Arial" w:cs="Arial"/>
          <w:sz w:val="24"/>
          <w:szCs w:val="24"/>
          <w:vertAlign w:val="superscript"/>
        </w:rPr>
      </w:pPr>
    </w:p>
    <w:p w:rsidR="00527A62" w:rsidRDefault="00527A62" w:rsidP="00527A62">
      <w:pPr>
        <w:jc w:val="both"/>
        <w:rPr>
          <w:rFonts w:ascii="Arial" w:hAnsi="Arial" w:cs="Arial"/>
          <w:sz w:val="24"/>
          <w:szCs w:val="24"/>
          <w:vertAlign w:val="superscript"/>
        </w:rPr>
      </w:pPr>
    </w:p>
    <w:p w:rsidR="00527A62" w:rsidRDefault="00527A62" w:rsidP="00527A62">
      <w:pPr>
        <w:jc w:val="both"/>
        <w:rPr>
          <w:rFonts w:ascii="Arial" w:hAnsi="Arial" w:cs="Arial"/>
          <w:sz w:val="24"/>
          <w:szCs w:val="24"/>
          <w:vertAlign w:val="superscript"/>
        </w:rPr>
      </w:pPr>
    </w:p>
    <w:p w:rsidR="00527A62" w:rsidRDefault="00527A62" w:rsidP="00527A62">
      <w:pPr>
        <w:jc w:val="both"/>
        <w:rPr>
          <w:rFonts w:ascii="Arial" w:hAnsi="Arial" w:cs="Arial"/>
          <w:sz w:val="24"/>
          <w:szCs w:val="24"/>
          <w:vertAlign w:val="superscript"/>
        </w:rPr>
      </w:pPr>
    </w:p>
    <w:p w:rsidR="00527A62" w:rsidRDefault="00527A62" w:rsidP="00527A62">
      <w:pPr>
        <w:jc w:val="both"/>
        <w:rPr>
          <w:rFonts w:ascii="Arial" w:hAnsi="Arial" w:cs="Arial"/>
          <w:sz w:val="24"/>
          <w:szCs w:val="24"/>
          <w:vertAlign w:val="superscript"/>
        </w:rPr>
      </w:pPr>
    </w:p>
    <w:p w:rsidR="00527A62" w:rsidRPr="00C22ADF" w:rsidRDefault="00527A62" w:rsidP="00527A62">
      <w:pPr>
        <w:jc w:val="both"/>
        <w:rPr>
          <w:rFonts w:ascii="Arial" w:hAnsi="Arial" w:cs="Arial"/>
          <w:sz w:val="24"/>
          <w:szCs w:val="24"/>
          <w:vertAlign w:val="superscript"/>
        </w:rPr>
      </w:pPr>
    </w:p>
    <w:p w:rsidR="00527A62" w:rsidRPr="00C22ADF" w:rsidRDefault="00527A62" w:rsidP="00527A62">
      <w:pPr>
        <w:rPr>
          <w:rFonts w:ascii="Arial" w:hAnsi="Arial" w:cs="Arial"/>
          <w:sz w:val="24"/>
          <w:szCs w:val="24"/>
          <w:vertAlign w:val="superscript"/>
        </w:rPr>
      </w:pPr>
      <w:r>
        <w:rPr>
          <w:noProof/>
          <w:lang w:val="es-GT" w:eastAsia="es-GT"/>
        </w:rPr>
        <mc:AlternateContent>
          <mc:Choice Requires="wps">
            <w:drawing>
              <wp:anchor distT="0" distB="0" distL="114300" distR="114300" simplePos="0" relativeHeight="251769856" behindDoc="0" locked="0" layoutInCell="1" allowOverlap="1" wp14:anchorId="1D9442EA" wp14:editId="5BD7DB7B">
                <wp:simplePos x="0" y="0"/>
                <wp:positionH relativeFrom="column">
                  <wp:posOffset>-6350</wp:posOffset>
                </wp:positionH>
                <wp:positionV relativeFrom="paragraph">
                  <wp:posOffset>17145</wp:posOffset>
                </wp:positionV>
                <wp:extent cx="5964555" cy="148590"/>
                <wp:effectExtent l="0" t="0" r="0" b="3810"/>
                <wp:wrapNone/>
                <wp:docPr id="517" name="Cuadro de texto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4555" cy="148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57B7B" w:rsidRDefault="00A2267F" w:rsidP="00527A62">
                            <w:pPr>
                              <w:pStyle w:val="Epgrafe"/>
                              <w:rPr>
                                <w:rFonts w:ascii="Arial" w:hAnsi="Arial" w:cs="Arial"/>
                                <w:b w:val="0"/>
                                <w:noProof/>
                                <w:color w:val="auto"/>
                                <w:sz w:val="24"/>
                                <w:szCs w:val="24"/>
                                <w:vertAlign w:val="superscript"/>
                                <w:lang w:eastAsia="es-GT"/>
                              </w:rPr>
                            </w:pPr>
                            <w:bookmarkStart w:id="315" w:name="_Toc351333127"/>
                            <w:bookmarkStart w:id="316" w:name="_Toc351661502"/>
                            <w:r w:rsidRPr="00B57B7B">
                              <w:rPr>
                                <w:rFonts w:ascii="Arial" w:hAnsi="Arial" w:cs="Arial"/>
                                <w:b w:val="0"/>
                                <w:color w:val="auto"/>
                                <w:sz w:val="24"/>
                                <w:szCs w:val="24"/>
                                <w:vertAlign w:val="superscript"/>
                              </w:rPr>
                              <w:t xml:space="preserve">Gráfico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Gráfico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7</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Frecuencia de cultivo dentro de la huerta familiar.</w:t>
                            </w:r>
                            <w:bookmarkEnd w:id="315"/>
                            <w:bookmarkEnd w:id="31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17" o:spid="_x0000_s1059" type="#_x0000_t202" style="position:absolute;margin-left:-.5pt;margin-top:1.35pt;width:469.65pt;height:11.7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" stroked="f">
                <v:textbox inset="0,0,0,0">
                  <w:txbxContent>
                    <w:p w:rsidR="00A2267F" w:rsidRPr="00B57B7B" w:rsidRDefault="00A2267F" w:rsidP="00527A62">
                      <w:pPr>
                        <w:pStyle w:val="Epgrafe"/>
                        <w:rPr>
                          <w:rFonts w:ascii="Arial" w:hAnsi="Arial" w:cs="Arial"/>
                          <w:b w:val="0"/>
                          <w:noProof/>
                          <w:color w:val="auto"/>
                          <w:sz w:val="24"/>
                          <w:szCs w:val="24"/>
                          <w:vertAlign w:val="superscript"/>
                          <w:lang w:eastAsia="es-GT"/>
                        </w:rPr>
                      </w:pPr>
                      <w:bookmarkStart w:id="317" w:name="_Toc351333127"/>
                      <w:bookmarkStart w:id="318" w:name="_Toc351661502"/>
                      <w:r w:rsidRPr="00B57B7B">
                        <w:rPr>
                          <w:rFonts w:ascii="Arial" w:hAnsi="Arial" w:cs="Arial"/>
                          <w:b w:val="0"/>
                          <w:color w:val="auto"/>
                          <w:sz w:val="24"/>
                          <w:szCs w:val="24"/>
                          <w:vertAlign w:val="superscript"/>
                        </w:rPr>
                        <w:t xml:space="preserve">Gráfico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Gráfico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7</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Frecuencia de cultivo dentro de la huerta familiar.</w:t>
                      </w:r>
                      <w:bookmarkEnd w:id="317"/>
                      <w:bookmarkEnd w:id="318"/>
                    </w:p>
                  </w:txbxContent>
                </v:textbox>
              </v:shape>
            </w:pict>
          </mc:Fallback>
        </mc:AlternateContent>
      </w:r>
    </w:p>
    <w:p w:rsidR="00527A62" w:rsidRPr="00C22ADF" w:rsidRDefault="00527A62" w:rsidP="00527A62">
      <w:pPr>
        <w:rPr>
          <w:rFonts w:ascii="Arial" w:hAnsi="Arial" w:cs="Arial"/>
          <w:sz w:val="24"/>
          <w:szCs w:val="24"/>
          <w:vertAlign w:val="superscript"/>
        </w:rPr>
      </w:pPr>
    </w:p>
    <w:p w:rsidR="00527A62" w:rsidRDefault="00527A62" w:rsidP="00527A62">
      <w:pPr>
        <w:jc w:val="both"/>
        <w:rPr>
          <w:rFonts w:ascii="Arial" w:hAnsi="Arial" w:cs="Arial"/>
          <w:sz w:val="24"/>
          <w:szCs w:val="24"/>
        </w:rPr>
      </w:pPr>
      <w:r w:rsidRPr="00C22ADF">
        <w:rPr>
          <w:rFonts w:ascii="Arial" w:hAnsi="Arial" w:cs="Arial"/>
          <w:sz w:val="24"/>
          <w:szCs w:val="24"/>
        </w:rPr>
        <w:t xml:space="preserve">Como se muestra en el gráfico </w:t>
      </w:r>
      <w:r>
        <w:rPr>
          <w:rFonts w:ascii="Arial" w:hAnsi="Arial" w:cs="Arial"/>
          <w:sz w:val="24"/>
          <w:szCs w:val="24"/>
        </w:rPr>
        <w:t>7</w:t>
      </w:r>
      <w:r w:rsidRPr="00C22ADF">
        <w:rPr>
          <w:rFonts w:ascii="Arial" w:hAnsi="Arial" w:cs="Arial"/>
          <w:sz w:val="24"/>
          <w:szCs w:val="24"/>
        </w:rPr>
        <w:t>, hay un total de 34 especies diferentes de cultivo que hacen parte de las huertas caseras en la vereda San Antonio.  Es interesante observar la diversidad de especies (34 especies de cultivos diferentes) que conforman las huertas caseras de las personas en la vereda.  Dicha diversidad está compuesta por distintos tipos de plantas, entre las cuales están las hortalizas (como cebolla, tomate, repollo, zanahoria, entre otras), medicinales (como hierba buena, sábila, caléndula, romero, ruda, albahaca), frutales (como fresa) entre otras.</w:t>
      </w:r>
    </w:p>
    <w:p w:rsidR="00527A62"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noProof/>
          <w:sz w:val="24"/>
          <w:szCs w:val="24"/>
          <w:lang w:val="es-GT" w:eastAsia="es-GT"/>
        </w:rPr>
        <w:drawing>
          <wp:anchor distT="0" distB="0" distL="114300" distR="114300" simplePos="0" relativeHeight="251705344" behindDoc="1" locked="0" layoutInCell="1" allowOverlap="1" wp14:anchorId="030BDAAC" wp14:editId="78D0BBEB">
            <wp:simplePos x="0" y="0"/>
            <wp:positionH relativeFrom="column">
              <wp:posOffset>-3810</wp:posOffset>
            </wp:positionH>
            <wp:positionV relativeFrom="paragraph">
              <wp:posOffset>-635</wp:posOffset>
            </wp:positionV>
            <wp:extent cx="2488565" cy="1866900"/>
            <wp:effectExtent l="0" t="0" r="6985" b="0"/>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130.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488565" cy="1866900"/>
                    </a:xfrm>
                    <a:prstGeom prst="rect">
                      <a:avLst/>
                    </a:prstGeom>
                  </pic:spPr>
                </pic:pic>
              </a:graphicData>
            </a:graphic>
          </wp:anchor>
        </w:drawing>
      </w:r>
      <w:r w:rsidRPr="00C22ADF">
        <w:rPr>
          <w:rFonts w:ascii="Arial" w:hAnsi="Arial" w:cs="Arial"/>
          <w:noProof/>
          <w:sz w:val="24"/>
          <w:szCs w:val="24"/>
          <w:lang w:val="es-GT" w:eastAsia="es-GT"/>
        </w:rPr>
        <w:drawing>
          <wp:anchor distT="0" distB="0" distL="114300" distR="114300" simplePos="0" relativeHeight="251704320" behindDoc="1" locked="0" layoutInCell="1" allowOverlap="1" wp14:anchorId="7AC6127E" wp14:editId="1BC060BD">
            <wp:simplePos x="0" y="0"/>
            <wp:positionH relativeFrom="column">
              <wp:posOffset>3072765</wp:posOffset>
            </wp:positionH>
            <wp:positionV relativeFrom="paragraph">
              <wp:posOffset>-635</wp:posOffset>
            </wp:positionV>
            <wp:extent cx="2486025" cy="1864360"/>
            <wp:effectExtent l="0" t="0" r="9525" b="2540"/>
            <wp:wrapNone/>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132.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486025" cy="1864360"/>
                    </a:xfrm>
                    <a:prstGeom prst="rect">
                      <a:avLst/>
                    </a:prstGeom>
                  </pic:spPr>
                </pic:pic>
              </a:graphicData>
            </a:graphic>
          </wp:anchor>
        </w:drawing>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noProof/>
          <w:sz w:val="24"/>
          <w:szCs w:val="24"/>
          <w:lang w:val="es-GT" w:eastAsia="es-GT"/>
        </w:rPr>
        <w:drawing>
          <wp:anchor distT="0" distB="0" distL="114300" distR="114300" simplePos="0" relativeHeight="251707392" behindDoc="1" locked="0" layoutInCell="1" allowOverlap="1" wp14:anchorId="3E4BFAF7" wp14:editId="03E7BA70">
            <wp:simplePos x="0" y="0"/>
            <wp:positionH relativeFrom="column">
              <wp:posOffset>3072765</wp:posOffset>
            </wp:positionH>
            <wp:positionV relativeFrom="paragraph">
              <wp:posOffset>1270</wp:posOffset>
            </wp:positionV>
            <wp:extent cx="2489405" cy="1866900"/>
            <wp:effectExtent l="0" t="0" r="6350" b="0"/>
            <wp:wrapNone/>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234.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492478" cy="1869205"/>
                    </a:xfrm>
                    <a:prstGeom prst="rect">
                      <a:avLst/>
                    </a:prstGeom>
                  </pic:spPr>
                </pic:pic>
              </a:graphicData>
            </a:graphic>
          </wp:anchor>
        </w:drawing>
      </w:r>
      <w:r w:rsidRPr="00C22ADF">
        <w:rPr>
          <w:rFonts w:ascii="Arial" w:hAnsi="Arial" w:cs="Arial"/>
          <w:noProof/>
          <w:sz w:val="24"/>
          <w:szCs w:val="24"/>
          <w:lang w:val="es-GT" w:eastAsia="es-GT"/>
        </w:rPr>
        <w:drawing>
          <wp:anchor distT="0" distB="0" distL="114300" distR="114300" simplePos="0" relativeHeight="251706368" behindDoc="1" locked="0" layoutInCell="1" allowOverlap="1" wp14:anchorId="6BE812F5" wp14:editId="412C2AA7">
            <wp:simplePos x="0" y="0"/>
            <wp:positionH relativeFrom="column">
              <wp:posOffset>-3810</wp:posOffset>
            </wp:positionH>
            <wp:positionV relativeFrom="paragraph">
              <wp:posOffset>1270</wp:posOffset>
            </wp:positionV>
            <wp:extent cx="2486261" cy="1864836"/>
            <wp:effectExtent l="0" t="0" r="0" b="2540"/>
            <wp:wrapNone/>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087.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486261" cy="1864836"/>
                    </a:xfrm>
                    <a:prstGeom prst="rect">
                      <a:avLst/>
                    </a:prstGeom>
                  </pic:spPr>
                </pic:pic>
              </a:graphicData>
            </a:graphic>
          </wp:anchor>
        </w:drawing>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70880" behindDoc="0" locked="0" layoutInCell="1" allowOverlap="1" wp14:anchorId="566D26DA" wp14:editId="34785F66">
                <wp:simplePos x="0" y="0"/>
                <wp:positionH relativeFrom="column">
                  <wp:posOffset>15240</wp:posOffset>
                </wp:positionH>
                <wp:positionV relativeFrom="paragraph">
                  <wp:posOffset>173355</wp:posOffset>
                </wp:positionV>
                <wp:extent cx="5546725" cy="139065"/>
                <wp:effectExtent l="0" t="0" r="0" b="0"/>
                <wp:wrapNone/>
                <wp:docPr id="516" name="Cuadro de texto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6725" cy="139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57B7B" w:rsidRDefault="00A2267F" w:rsidP="00527A62">
                            <w:pPr>
                              <w:pStyle w:val="Epgrafe"/>
                              <w:rPr>
                                <w:rFonts w:ascii="Arial" w:hAnsi="Arial" w:cs="Arial"/>
                                <w:b w:val="0"/>
                                <w:noProof/>
                                <w:color w:val="auto"/>
                                <w:sz w:val="24"/>
                                <w:szCs w:val="24"/>
                                <w:vertAlign w:val="superscript"/>
                              </w:rPr>
                            </w:pPr>
                            <w:bookmarkStart w:id="319" w:name="_Toc341963334"/>
                            <w:bookmarkStart w:id="320" w:name="_Toc351333019"/>
                            <w:bookmarkStart w:id="321" w:name="_Toc353523225"/>
                            <w:r w:rsidRPr="00B57B7B">
                              <w:rPr>
                                <w:rFonts w:ascii="Arial" w:hAnsi="Arial" w:cs="Arial"/>
                                <w:b w:val="0"/>
                                <w:color w:val="auto"/>
                                <w:sz w:val="24"/>
                                <w:szCs w:val="24"/>
                                <w:vertAlign w:val="superscript"/>
                              </w:rPr>
                              <w:t xml:space="preserve">Figura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Figura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15</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Huertas familiares y algunos de los cultivos que la conforman.</w:t>
                            </w:r>
                            <w:bookmarkEnd w:id="319"/>
                            <w:bookmarkEnd w:id="320"/>
                            <w:bookmarkEnd w:id="32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16" o:spid="_x0000_s1060" type="#_x0000_t202" style="position:absolute;left:0;text-align:left;margin-left:1.2pt;margin-top:13.65pt;width:436.75pt;height:10.9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" stroked="f">
                <v:textbox inset="0,0,0,0">
                  <w:txbxContent>
                    <w:p w:rsidR="00A2267F" w:rsidRPr="00B57B7B" w:rsidRDefault="00A2267F" w:rsidP="00527A62">
                      <w:pPr>
                        <w:pStyle w:val="Epgrafe"/>
                        <w:rPr>
                          <w:rFonts w:ascii="Arial" w:hAnsi="Arial" w:cs="Arial"/>
                          <w:b w:val="0"/>
                          <w:noProof/>
                          <w:color w:val="auto"/>
                          <w:sz w:val="24"/>
                          <w:szCs w:val="24"/>
                          <w:vertAlign w:val="superscript"/>
                        </w:rPr>
                      </w:pPr>
                      <w:bookmarkStart w:id="322" w:name="_Toc341963334"/>
                      <w:bookmarkStart w:id="323" w:name="_Toc351333019"/>
                      <w:bookmarkStart w:id="324" w:name="_Toc353523225"/>
                      <w:r w:rsidRPr="00B57B7B">
                        <w:rPr>
                          <w:rFonts w:ascii="Arial" w:hAnsi="Arial" w:cs="Arial"/>
                          <w:b w:val="0"/>
                          <w:color w:val="auto"/>
                          <w:sz w:val="24"/>
                          <w:szCs w:val="24"/>
                          <w:vertAlign w:val="superscript"/>
                        </w:rPr>
                        <w:t xml:space="preserve">Figura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Figura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15</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Huertas familiares y algunos de los cultivos que la conforman.</w:t>
                      </w:r>
                      <w:bookmarkEnd w:id="322"/>
                      <w:bookmarkEnd w:id="323"/>
                      <w:bookmarkEnd w:id="324"/>
                    </w:p>
                  </w:txbxContent>
                </v:textbox>
              </v:shape>
            </w:pict>
          </mc:Fallback>
        </mc:AlternateContent>
      </w:r>
    </w:p>
    <w:p w:rsidR="00527A62" w:rsidRPr="00C22ADF" w:rsidRDefault="00527A62" w:rsidP="00527A62">
      <w:pPr>
        <w:rPr>
          <w:rFonts w:ascii="Arial" w:hAnsi="Arial" w:cs="Arial"/>
          <w:sz w:val="24"/>
          <w:szCs w:val="24"/>
          <w:vertAlign w:val="superscript"/>
        </w:rPr>
      </w:pPr>
    </w:p>
    <w:p w:rsidR="00527A62" w:rsidRPr="00C22ADF" w:rsidRDefault="00527A62" w:rsidP="00527A62">
      <w:pPr>
        <w:rPr>
          <w:rFonts w:ascii="Arial" w:hAnsi="Arial" w:cs="Arial"/>
          <w:sz w:val="24"/>
          <w:szCs w:val="24"/>
          <w:vertAlign w:val="superscript"/>
        </w:rPr>
      </w:pPr>
      <w:r w:rsidRPr="00C22ADF">
        <w:rPr>
          <w:rFonts w:ascii="Arial" w:hAnsi="Arial" w:cs="Arial"/>
          <w:sz w:val="24"/>
          <w:szCs w:val="24"/>
          <w:vertAlign w:val="superscript"/>
        </w:rPr>
        <w:t>Fotografía: Marcos Miranda.</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Las 34 especies de plantas que inciden en cada una de las huertas caseras de la vereda, conforman una gran diversidad de cultivos, los cuales fortalecen los sistemas productivos y la soberanía alimentaria de la comunidad, dado que esto representa la conservación (aunque a muy pequeña escala) de la prácticas agrícolas tradicionales, en donde la diversidad de especies hacía parte del sis</w:t>
      </w:r>
      <w:r>
        <w:rPr>
          <w:rFonts w:ascii="Arial" w:hAnsi="Arial" w:cs="Arial"/>
          <w:sz w:val="24"/>
          <w:szCs w:val="24"/>
        </w:rPr>
        <w:t>tema, y que a consecuencia del</w:t>
      </w:r>
      <w:r w:rsidRPr="00C22ADF">
        <w:rPr>
          <w:rFonts w:ascii="Arial" w:hAnsi="Arial" w:cs="Arial"/>
          <w:sz w:val="24"/>
          <w:szCs w:val="24"/>
        </w:rPr>
        <w:t xml:space="preserve"> uso de agroquímicos, semillas mejoradas, lo monocultivos como tal, se han ido perdiendo y desapareciendo, paulatinamente.</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El inconveniente más grande en las huertas caseras, es el tamaño tan reducido, y es que el promedio de área utilizada para la realización y la práctica de la huerta, es de 37m</w:t>
      </w:r>
      <w:r w:rsidRPr="00C22ADF">
        <w:rPr>
          <w:rFonts w:ascii="Arial" w:hAnsi="Arial" w:cs="Arial"/>
          <w:sz w:val="24"/>
          <w:szCs w:val="24"/>
          <w:vertAlign w:val="superscript"/>
        </w:rPr>
        <w:t>2</w:t>
      </w:r>
      <w:r w:rsidRPr="00C22ADF">
        <w:rPr>
          <w:rFonts w:ascii="Arial" w:hAnsi="Arial" w:cs="Arial"/>
          <w:sz w:val="24"/>
          <w:szCs w:val="24"/>
        </w:rPr>
        <w:t>.  Esto representa un gran problema, debido a que si en una huerta, existe una diversidad de cultivos (por lo menos de 5 a 10 especies), la producción es mínima, por lo que el producto que se esté manejando dentro de la huerta casera, de igual manera, se tiene que comprar en el mercado ya que la producción del mismo no cubre las necesidades de consumo familiar en promedio.</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Con esto, se puede decir que las huertas caseras son ineficientes en cuanto al fin último que persiguen, producir alimentos orgánicos, saludables y nutritivos, fortaleciendo la soberanía y autonomía alimentaria, y disminuyendo el gasto familiar, cosa que en este momento no se está cumpliendo en su totalidad.</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Por otra parte, el gasto familiar mensual, en la vereda San Antonio, asciende a la cantidad de $.397</w:t>
      </w:r>
      <w:proofErr w:type="gramStart"/>
      <w:r w:rsidRPr="00C22ADF">
        <w:rPr>
          <w:rFonts w:ascii="Arial" w:hAnsi="Arial" w:cs="Arial"/>
          <w:sz w:val="24"/>
          <w:szCs w:val="24"/>
        </w:rPr>
        <w:t>,058.82</w:t>
      </w:r>
      <w:proofErr w:type="gramEnd"/>
      <w:r w:rsidRPr="00C22ADF">
        <w:rPr>
          <w:rFonts w:ascii="Arial" w:hAnsi="Arial" w:cs="Arial"/>
          <w:sz w:val="24"/>
          <w:szCs w:val="24"/>
        </w:rPr>
        <w:t xml:space="preserve"> pesos, los cuales son destinados a cubrir la alimentación básica familiar.  Estos gastos, están conformados por una diversidad de productos, de los cuales se presentan los más importantes a continuación.</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Pr>
          <w:rFonts w:ascii="Arial" w:hAnsi="Arial" w:cs="Arial"/>
          <w:noProof/>
          <w:sz w:val="24"/>
          <w:szCs w:val="24"/>
          <w:lang w:val="es-GT" w:eastAsia="es-GT"/>
        </w:rPr>
        <mc:AlternateContent>
          <mc:Choice Requires="wpg">
            <w:drawing>
              <wp:anchor distT="0" distB="0" distL="114300" distR="114300" simplePos="0" relativeHeight="251708416" behindDoc="1" locked="0" layoutInCell="1" allowOverlap="1" wp14:anchorId="08F09C9B" wp14:editId="11B4A3E7">
                <wp:simplePos x="0" y="0"/>
                <wp:positionH relativeFrom="column">
                  <wp:posOffset>-3810</wp:posOffset>
                </wp:positionH>
                <wp:positionV relativeFrom="paragraph">
                  <wp:posOffset>-4445</wp:posOffset>
                </wp:positionV>
                <wp:extent cx="5981700" cy="5029200"/>
                <wp:effectExtent l="0" t="0" r="0" b="0"/>
                <wp:wrapNone/>
                <wp:docPr id="513" name="Grupo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81700" cy="5029200"/>
                          <a:chOff x="0" y="0"/>
                          <a:chExt cx="5981700" cy="5029200"/>
                        </a:xfrm>
                      </wpg:grpSpPr>
                      <pic:pic xmlns:pic="http://schemas.openxmlformats.org/drawingml/2006/picture">
                        <pic:nvPicPr>
                          <pic:cNvPr id="514" name="Imagen 36"/>
                          <pic:cNvPicPr>
                            <a:picLocks noChangeAspect="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66825" cy="5029200"/>
                          </a:xfrm>
                          <a:prstGeom prst="rect">
                            <a:avLst/>
                          </a:prstGeom>
                          <a:noFill/>
                          <a:ln>
                            <a:noFill/>
                          </a:ln>
                        </pic:spPr>
                      </pic:pic>
                      <pic:pic xmlns:pic="http://schemas.openxmlformats.org/drawingml/2006/picture">
                        <pic:nvPicPr>
                          <pic:cNvPr id="515" name="Imagen 38"/>
                          <pic:cNvPicPr>
                            <a:picLocks noChangeAspect="1"/>
                          </pic:cNvPicPr>
                        </pic:nvPicPr>
                        <pic:blipFill>
                          <a:blip r:embed="rId160">
                            <a:extLst>
                              <a:ext uri="{28A0092B-C50C-407E-A947-70E740481C1C}">
                                <a14:useLocalDpi xmlns:a14="http://schemas.microsoft.com/office/drawing/2010/main" val="0"/>
                              </a:ext>
                            </a:extLst>
                          </a:blip>
                          <a:srcRect/>
                          <a:stretch>
                            <a:fillRect/>
                          </a:stretch>
                        </pic:blipFill>
                        <pic:spPr bwMode="auto">
                          <a:xfrm>
                            <a:off x="1400175" y="800100"/>
                            <a:ext cx="4581525" cy="2752725"/>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id="Grupo 513" o:spid="_x0000_s1026" style="position:absolute;margin-left:-.3pt;margin-top:-.35pt;width:471pt;height:396pt;z-index:-251608064" coordsize="59817,50292"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">
                <v:shape id="Imagen 36" o:spid="_x0000_s1027" type="#_x0000_t75" style="position:absolute;width:12668;height:50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jm9bFAAAA3AAAAA8AAABkcnMvZG93bnJldi54bWxEj0GLwjAUhO+C/yG8BS+ypoor0jWKCIIH&#10;PVhFPD6bZ9u1ealN1PrvzYLgcZiZb5jJrDGluFPtCssK+r0IBHFqdcGZgv1u+T0G4TyyxtIyKXiS&#10;g9m03ZpgrO2Dt3RPfCYChF2MCnLvq1hKl+Zk0PVsRRy8s60N+iDrTOoaHwFuSjmIopE0WHBYyLGi&#10;RU7pJbkZBeuLrkbn482fFi45rTfp4dr9OyjV+WrmvyA8Nf4TfrdXWsFPfwj/Z8IRkNM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Y5vWxQAAANwAAAAPAAAAAAAAAAAAAAAA&#10;AJ8CAABkcnMvZG93bnJldi54bWxQSwUGAAAAAAQABAD3AAAAkQMAAAAA&#10;">
                  <v:imagedata r:id="rId161" o:title=""/>
                  <v:path arrowok="t"/>
                </v:shape>
                <v:shape id="Imagen 38" o:spid="_x0000_s1028" type="#_x0000_t75" style="position:absolute;left:14001;top:8001;width:45816;height:27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caY/EAAAA3AAAAA8AAABkcnMvZG93bnJldi54bWxEj8FqwzAQRO+B/oPYQm+x7IKb4kYJIVAo&#10;haTYKT0v1sY2sVZGUmz376NCIcdhZt4w6+1sejGS851lBVmSgiCure64UfB9el++gvABWWNvmRT8&#10;koft5mGxxkLbiUsaq9CICGFfoII2hKGQ0tctGfSJHYijd7bOYIjSNVI7nCLc9PI5TV+kwY7jQosD&#10;7VuqL9XVKPgpSZf91zU77nefh+EwrRo/OaWeHufdG4hAc7iH/9sfWkGe5fB3Jh4Bub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qcaY/EAAAA3AAAAA8AAAAAAAAAAAAAAAAA&#10;nwIAAGRycy9kb3ducmV2LnhtbFBLBQYAAAAABAAEAPcAAACQAwAAAAA=&#10;">
                  <v:imagedata r:id="rId162" o:title=""/>
                  <v:path arrowok="t"/>
                </v:shape>
              </v:group>
            </w:pict>
          </mc:Fallback>
        </mc:AlternateConten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C22ADF" w:rsidRDefault="00527A62" w:rsidP="00527A62">
      <w:pPr>
        <w:rPr>
          <w:rFonts w:ascii="Arial" w:hAnsi="Arial" w:cs="Arial"/>
          <w:sz w:val="24"/>
          <w:szCs w:val="24"/>
          <w:vertAlign w:val="superscript"/>
        </w:rPr>
      </w:pPr>
      <w:r>
        <w:rPr>
          <w:noProof/>
          <w:lang w:val="es-GT" w:eastAsia="es-GT"/>
        </w:rPr>
        <mc:AlternateContent>
          <mc:Choice Requires="wps">
            <w:drawing>
              <wp:anchor distT="0" distB="0" distL="114300" distR="114300" simplePos="0" relativeHeight="251771904" behindDoc="0" locked="0" layoutInCell="1" allowOverlap="1" wp14:anchorId="5A00943B" wp14:editId="634387EE">
                <wp:simplePos x="0" y="0"/>
                <wp:positionH relativeFrom="column">
                  <wp:posOffset>-3810</wp:posOffset>
                </wp:positionH>
                <wp:positionV relativeFrom="paragraph">
                  <wp:posOffset>0</wp:posOffset>
                </wp:positionV>
                <wp:extent cx="5981700" cy="190500"/>
                <wp:effectExtent l="0" t="0" r="0" b="0"/>
                <wp:wrapNone/>
                <wp:docPr id="512" name="Cuadro de texto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57B7B" w:rsidRDefault="00A2267F" w:rsidP="00527A62">
                            <w:pPr>
                              <w:pStyle w:val="Epgrafe"/>
                              <w:rPr>
                                <w:rFonts w:ascii="Arial" w:hAnsi="Arial" w:cs="Arial"/>
                                <w:b w:val="0"/>
                                <w:noProof/>
                                <w:color w:val="auto"/>
                                <w:sz w:val="24"/>
                                <w:szCs w:val="24"/>
                                <w:vertAlign w:val="superscript"/>
                                <w:lang w:eastAsia="es-GT"/>
                              </w:rPr>
                            </w:pPr>
                            <w:bookmarkStart w:id="325" w:name="_Toc351333128"/>
                            <w:bookmarkStart w:id="326" w:name="_Toc351661503"/>
                            <w:r w:rsidRPr="00B57B7B">
                              <w:rPr>
                                <w:rFonts w:ascii="Arial" w:hAnsi="Arial" w:cs="Arial"/>
                                <w:b w:val="0"/>
                                <w:color w:val="auto"/>
                                <w:sz w:val="24"/>
                                <w:szCs w:val="24"/>
                                <w:vertAlign w:val="superscript"/>
                              </w:rPr>
                              <w:t xml:space="preserve">Gráfico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Gráfico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8</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Productos que las familias mercan mensualmente y su importancia expresada en porcentaje.</w:t>
                            </w:r>
                            <w:bookmarkEnd w:id="325"/>
                            <w:bookmarkEnd w:id="32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12" o:spid="_x0000_s1061" type="#_x0000_t202" style="position:absolute;margin-left:-.3pt;margin-top:0;width:471pt;height:1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" stroked="f">
                <v:textbox inset="0,0,0,0">
                  <w:txbxContent>
                    <w:p w:rsidR="00A2267F" w:rsidRPr="00B57B7B" w:rsidRDefault="00A2267F" w:rsidP="00527A62">
                      <w:pPr>
                        <w:pStyle w:val="Epgrafe"/>
                        <w:rPr>
                          <w:rFonts w:ascii="Arial" w:hAnsi="Arial" w:cs="Arial"/>
                          <w:b w:val="0"/>
                          <w:noProof/>
                          <w:color w:val="auto"/>
                          <w:sz w:val="24"/>
                          <w:szCs w:val="24"/>
                          <w:vertAlign w:val="superscript"/>
                          <w:lang w:eastAsia="es-GT"/>
                        </w:rPr>
                      </w:pPr>
                      <w:bookmarkStart w:id="327" w:name="_Toc351333128"/>
                      <w:bookmarkStart w:id="328" w:name="_Toc351661503"/>
                      <w:r w:rsidRPr="00B57B7B">
                        <w:rPr>
                          <w:rFonts w:ascii="Arial" w:hAnsi="Arial" w:cs="Arial"/>
                          <w:b w:val="0"/>
                          <w:color w:val="auto"/>
                          <w:sz w:val="24"/>
                          <w:szCs w:val="24"/>
                          <w:vertAlign w:val="superscript"/>
                        </w:rPr>
                        <w:t xml:space="preserve">Gráfico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Gráfico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8</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Productos que las familias mercan mensualmente y su importancia expresada en porcentaje.</w:t>
                      </w:r>
                      <w:bookmarkEnd w:id="327"/>
                      <w:bookmarkEnd w:id="328"/>
                    </w:p>
                  </w:txbxContent>
                </v:textbox>
              </v:shape>
            </w:pict>
          </mc:Fallback>
        </mc:AlternateContent>
      </w:r>
    </w:p>
    <w:p w:rsidR="00527A62" w:rsidRPr="00C22ADF" w:rsidRDefault="00527A62" w:rsidP="00527A62">
      <w:pPr>
        <w:rPr>
          <w:rFonts w:ascii="Arial" w:hAnsi="Arial" w:cs="Arial"/>
          <w:sz w:val="24"/>
          <w:szCs w:val="24"/>
          <w:vertAlign w:val="superscript"/>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 xml:space="preserve">El gráfico </w:t>
      </w:r>
      <w:r>
        <w:rPr>
          <w:rFonts w:ascii="Arial" w:hAnsi="Arial" w:cs="Arial"/>
          <w:sz w:val="24"/>
          <w:szCs w:val="24"/>
        </w:rPr>
        <w:t>8</w:t>
      </w:r>
      <w:r w:rsidRPr="00C22ADF">
        <w:rPr>
          <w:rFonts w:ascii="Arial" w:hAnsi="Arial" w:cs="Arial"/>
          <w:sz w:val="24"/>
          <w:szCs w:val="24"/>
        </w:rPr>
        <w:t xml:space="preserve"> muestra la diversidad de artículos que las familias compran constantemente en el mercado para la alimentación familiar.  La tabla de datos que acompaña al gráfico de pie, muestra la importancia o incidencia del consumo de los productos, medida en porcentaje.  Si se toman los 10 productos esenciales (es decir, los productos que acostumbra a tener constantemente en casa) encontramos que 9 de ellos no son producidos en la vereda, mientras que uno sí, es el caso del Café.</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Este problema es exactamente el mismo, que el estudiado anteriormente en la vereda de Sucre, en donde su principal producto es el café y también es uno de sus principales productos de compra mensualmente.  Esto quiere decir, que existe un problema de consumismo, y un mal h</w:t>
      </w:r>
      <w:r>
        <w:rPr>
          <w:rFonts w:ascii="Arial" w:hAnsi="Arial" w:cs="Arial"/>
          <w:sz w:val="24"/>
          <w:szCs w:val="24"/>
        </w:rPr>
        <w:t>á</w:t>
      </w:r>
      <w:r w:rsidRPr="00C22ADF">
        <w:rPr>
          <w:rFonts w:ascii="Arial" w:hAnsi="Arial" w:cs="Arial"/>
          <w:sz w:val="24"/>
          <w:szCs w:val="24"/>
        </w:rPr>
        <w:t>bito en cuanto a la planificación del gasto familiar (presupuesto familiar).  Esto conlleva, como se explicó para la vereda de Sucre, en que el gasto familiar mensual se incremente entre un 8% y un 12%, a causa de la compra de café para el consumo, porcentaje que se podría aprovechar surtiendo más, la alacena de alimentos mensualmente, si en lugar de comprar el café comercial, se tuesta y muele el café producido en la finca de cada productor de ambas veredas.</w:t>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También es importante tratar de ampliar el área de la huerta casera, con el fin de que productos como tomate, zanahoria, cebolla y demás cultivos presentes en la huerta, ya no se compren en el mercado y que la producción que se tenga, cubra las necesidades alimenticias de la familia, con esto, disminuye aún más el gasto familiar mensual.</w:t>
      </w:r>
    </w:p>
    <w:p w:rsidR="00527A62" w:rsidRPr="00C22ADF" w:rsidRDefault="00527A62" w:rsidP="00527A62">
      <w:pPr>
        <w:jc w:val="both"/>
        <w:rPr>
          <w:rFonts w:ascii="Arial" w:hAnsi="Arial" w:cs="Arial"/>
          <w:sz w:val="24"/>
          <w:szCs w:val="24"/>
        </w:rPr>
      </w:pPr>
    </w:p>
    <w:p w:rsidR="00527A62" w:rsidRPr="00C22ADF" w:rsidRDefault="00BB35A4" w:rsidP="00527A62">
      <w:pPr>
        <w:jc w:val="both"/>
        <w:rPr>
          <w:rFonts w:ascii="Arial" w:hAnsi="Arial" w:cs="Arial"/>
          <w:sz w:val="24"/>
          <w:szCs w:val="24"/>
        </w:rPr>
      </w:pPr>
      <w:r>
        <w:rPr>
          <w:rFonts w:ascii="Arial" w:hAnsi="Arial" w:cs="Arial"/>
          <w:sz w:val="24"/>
          <w:szCs w:val="24"/>
        </w:rPr>
        <w:t>Tomando en cuenta los cuadros 15</w:t>
      </w:r>
      <w:r w:rsidR="00527A62" w:rsidRPr="00C22ADF">
        <w:rPr>
          <w:rFonts w:ascii="Arial" w:hAnsi="Arial" w:cs="Arial"/>
          <w:sz w:val="24"/>
          <w:szCs w:val="24"/>
        </w:rPr>
        <w:t xml:space="preserve"> y 1</w:t>
      </w:r>
      <w:r>
        <w:rPr>
          <w:rFonts w:ascii="Arial" w:hAnsi="Arial" w:cs="Arial"/>
          <w:sz w:val="24"/>
          <w:szCs w:val="24"/>
        </w:rPr>
        <w:t>6</w:t>
      </w:r>
      <w:r w:rsidR="00527A62" w:rsidRPr="00C22ADF">
        <w:rPr>
          <w:rFonts w:ascii="Arial" w:hAnsi="Arial" w:cs="Arial"/>
          <w:sz w:val="24"/>
          <w:szCs w:val="24"/>
        </w:rPr>
        <w:t>, los cuales muestran el ingreso promedio mensual familiar proveniente de actividades agrícolas y el jornal, en contraposición con el gasto familiar mensual, se estima a continuación la situación económica familiar mensual en la vereda San Antonio.</w:t>
      </w:r>
    </w:p>
    <w:p w:rsidR="00527A62" w:rsidRPr="00C22ADF"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72928" behindDoc="0" locked="0" layoutInCell="1" allowOverlap="1" wp14:anchorId="30C28FE7" wp14:editId="33174D9C">
                <wp:simplePos x="0" y="0"/>
                <wp:positionH relativeFrom="column">
                  <wp:posOffset>1015365</wp:posOffset>
                </wp:positionH>
                <wp:positionV relativeFrom="paragraph">
                  <wp:posOffset>161925</wp:posOffset>
                </wp:positionV>
                <wp:extent cx="3543300" cy="190500"/>
                <wp:effectExtent l="0" t="0" r="0" b="0"/>
                <wp:wrapNone/>
                <wp:docPr id="511" name="Cuadro de texto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57B7B" w:rsidRDefault="00A2267F" w:rsidP="00527A62">
                            <w:pPr>
                              <w:pStyle w:val="Epgrafe"/>
                              <w:rPr>
                                <w:rFonts w:ascii="Arial" w:hAnsi="Arial" w:cs="Arial"/>
                                <w:b w:val="0"/>
                                <w:noProof/>
                                <w:color w:val="auto"/>
                                <w:sz w:val="24"/>
                                <w:szCs w:val="24"/>
                                <w:vertAlign w:val="superscript"/>
                              </w:rPr>
                            </w:pPr>
                            <w:bookmarkStart w:id="329" w:name="_Toc351333066"/>
                            <w:bookmarkStart w:id="330" w:name="_Toc351661392"/>
                            <w:r w:rsidRPr="00B57B7B">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18</w:t>
                            </w:r>
                            <w:r>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Situación económica familiar mensual en la vereda San Antonio.</w:t>
                            </w:r>
                            <w:bookmarkEnd w:id="329"/>
                            <w:bookmarkEnd w:id="330"/>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11" o:spid="_x0000_s1062" type="#_x0000_t202" style="position:absolute;left:0;text-align:left;margin-left:79.95pt;margin-top:12.75pt;width:279pt;height: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" stroked="f">
                <v:textbox inset="0,0,0,0">
                  <w:txbxContent>
                    <w:p w:rsidR="00A2267F" w:rsidRPr="00B57B7B" w:rsidRDefault="00A2267F" w:rsidP="00527A62">
                      <w:pPr>
                        <w:pStyle w:val="Epgrafe"/>
                        <w:rPr>
                          <w:rFonts w:ascii="Arial" w:hAnsi="Arial" w:cs="Arial"/>
                          <w:b w:val="0"/>
                          <w:noProof/>
                          <w:color w:val="auto"/>
                          <w:sz w:val="24"/>
                          <w:szCs w:val="24"/>
                          <w:vertAlign w:val="superscript"/>
                        </w:rPr>
                      </w:pPr>
                      <w:bookmarkStart w:id="331" w:name="_Toc351333066"/>
                      <w:bookmarkStart w:id="332" w:name="_Toc351661392"/>
                      <w:r w:rsidRPr="00B57B7B">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18</w:t>
                      </w:r>
                      <w:r>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Situación económica familiar mensual en la vereda San Antonio.</w:t>
                      </w:r>
                      <w:bookmarkEnd w:id="331"/>
                      <w:bookmarkEnd w:id="332"/>
                    </w:p>
                  </w:txbxContent>
                </v:textbox>
              </v:shape>
            </w:pict>
          </mc:Fallback>
        </mc:AlternateContent>
      </w:r>
    </w:p>
    <w:p w:rsidR="00527A62" w:rsidRPr="00C22ADF" w:rsidRDefault="00527A62" w:rsidP="00527A62">
      <w:pPr>
        <w:rPr>
          <w:rFonts w:ascii="Arial" w:hAnsi="Arial" w:cs="Arial"/>
          <w:sz w:val="24"/>
          <w:szCs w:val="24"/>
          <w:vertAlign w:val="superscript"/>
        </w:rPr>
      </w:pPr>
    </w:p>
    <w:p w:rsidR="00527A62" w:rsidRPr="00C22ADF" w:rsidRDefault="00527A62" w:rsidP="00527A62">
      <w:pPr>
        <w:jc w:val="both"/>
        <w:rPr>
          <w:rFonts w:ascii="Arial" w:hAnsi="Arial" w:cs="Arial"/>
          <w:sz w:val="24"/>
          <w:szCs w:val="24"/>
        </w:rPr>
      </w:pPr>
      <w:r w:rsidRPr="00C22ADF">
        <w:rPr>
          <w:rFonts w:ascii="Arial" w:hAnsi="Arial" w:cs="Arial"/>
          <w:noProof/>
          <w:sz w:val="24"/>
          <w:szCs w:val="24"/>
          <w:lang w:val="es-GT" w:eastAsia="es-GT"/>
        </w:rPr>
        <w:drawing>
          <wp:anchor distT="0" distB="0" distL="114300" distR="114300" simplePos="0" relativeHeight="251709440" behindDoc="1" locked="0" layoutInCell="1" allowOverlap="1" wp14:anchorId="20093875" wp14:editId="1CC7B1BB">
            <wp:simplePos x="0" y="0"/>
            <wp:positionH relativeFrom="column">
              <wp:posOffset>1015365</wp:posOffset>
            </wp:positionH>
            <wp:positionV relativeFrom="paragraph">
              <wp:posOffset>1905</wp:posOffset>
            </wp:positionV>
            <wp:extent cx="3543300" cy="581025"/>
            <wp:effectExtent l="0" t="0" r="0" b="952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543300" cy="581025"/>
                    </a:xfrm>
                    <a:prstGeom prst="rect">
                      <a:avLst/>
                    </a:prstGeom>
                    <a:noFill/>
                    <a:ln>
                      <a:noFill/>
                    </a:ln>
                  </pic:spPr>
                </pic:pic>
              </a:graphicData>
            </a:graphic>
          </wp:anchor>
        </w:drawing>
      </w: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p>
    <w:p w:rsidR="00527A62" w:rsidRPr="00C22ADF" w:rsidRDefault="00527A62" w:rsidP="00527A62">
      <w:pPr>
        <w:rPr>
          <w:rFonts w:ascii="Arial" w:hAnsi="Arial" w:cs="Arial"/>
          <w:sz w:val="24"/>
          <w:szCs w:val="24"/>
          <w:vertAlign w:val="superscript"/>
        </w:rPr>
      </w:pPr>
    </w:p>
    <w:p w:rsidR="00527A62" w:rsidRPr="00C22ADF"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sidRPr="00C22ADF">
        <w:rPr>
          <w:rFonts w:ascii="Arial" w:hAnsi="Arial" w:cs="Arial"/>
          <w:sz w:val="24"/>
          <w:szCs w:val="24"/>
        </w:rPr>
        <w:t xml:space="preserve">El cuadro </w:t>
      </w:r>
      <w:r w:rsidR="00BB35A4">
        <w:rPr>
          <w:rFonts w:ascii="Arial" w:hAnsi="Arial" w:cs="Arial"/>
          <w:sz w:val="24"/>
          <w:szCs w:val="24"/>
        </w:rPr>
        <w:t>18</w:t>
      </w:r>
      <w:r w:rsidRPr="00C22ADF">
        <w:rPr>
          <w:rFonts w:ascii="Arial" w:hAnsi="Arial" w:cs="Arial"/>
          <w:sz w:val="24"/>
          <w:szCs w:val="24"/>
        </w:rPr>
        <w:t>, muestra que los ingresos promedio mensuales, no cubren el gasto promedio mensual, teniendo un déficit mensual de $.15</w:t>
      </w:r>
      <w:proofErr w:type="gramStart"/>
      <w:r w:rsidRPr="00C22ADF">
        <w:rPr>
          <w:rFonts w:ascii="Arial" w:hAnsi="Arial" w:cs="Arial"/>
          <w:sz w:val="24"/>
          <w:szCs w:val="24"/>
        </w:rPr>
        <w:t>,169.14</w:t>
      </w:r>
      <w:proofErr w:type="gramEnd"/>
      <w:r w:rsidRPr="00C22ADF">
        <w:rPr>
          <w:rFonts w:ascii="Arial" w:hAnsi="Arial" w:cs="Arial"/>
          <w:sz w:val="24"/>
          <w:szCs w:val="24"/>
        </w:rPr>
        <w:t xml:space="preserve"> pesos.  Esto quiere decir que las familias, no alcanzan a comprar los insumos básicos para cubrir las necesidades familiares.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Una forma de reducir el gasto mensual, es el fortalecimiento de las economías propias familiares, mediante la implementación y trabajo de diversos cultivos, en un área que permita cubrir las necesidades básicas alimenticias de la familia.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Actualmente, dentro de las economías propias de ésta vereda, se encuentran productos como el plátano, el frijol, la yuca y algunos frutales como el aguacate, la guayaba y los cítricos, principalmente, ya que son productos de pan coger para que contribuyen en la alimentación familiar.</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Otros productos que son parte de estas economías propias, son los pecuarios.  Animales como vacas, conejos, gallinas, pavos, cerdos, peces, fortalecen las economías propias de la vereda San Antonio, que aunque tengan éstos animales en bajas cantidades, contribuyen al fortalecimiento de la soberanía alimentaria.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712512" behindDoc="1" locked="0" layoutInCell="1" allowOverlap="1" wp14:anchorId="33FA0284" wp14:editId="193F428B">
            <wp:simplePos x="0" y="0"/>
            <wp:positionH relativeFrom="column">
              <wp:posOffset>3964305</wp:posOffset>
            </wp:positionH>
            <wp:positionV relativeFrom="paragraph">
              <wp:posOffset>71755</wp:posOffset>
            </wp:positionV>
            <wp:extent cx="1765453" cy="1323975"/>
            <wp:effectExtent l="0" t="0" r="6350" b="0"/>
            <wp:wrapNone/>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145.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1765453" cy="1323975"/>
                    </a:xfrm>
                    <a:prstGeom prst="rect">
                      <a:avLst/>
                    </a:prstGeom>
                  </pic:spPr>
                </pic:pic>
              </a:graphicData>
            </a:graphic>
          </wp:anchor>
        </w:drawing>
      </w:r>
      <w:r>
        <w:rPr>
          <w:rFonts w:ascii="Arial" w:hAnsi="Arial" w:cs="Arial"/>
          <w:noProof/>
          <w:sz w:val="24"/>
          <w:szCs w:val="24"/>
          <w:lang w:val="es-GT" w:eastAsia="es-GT"/>
        </w:rPr>
        <w:drawing>
          <wp:anchor distT="0" distB="0" distL="114300" distR="114300" simplePos="0" relativeHeight="251711488" behindDoc="1" locked="0" layoutInCell="1" allowOverlap="1" wp14:anchorId="2AE89801" wp14:editId="381C191C">
            <wp:simplePos x="0" y="0"/>
            <wp:positionH relativeFrom="column">
              <wp:posOffset>1872615</wp:posOffset>
            </wp:positionH>
            <wp:positionV relativeFrom="paragraph">
              <wp:posOffset>81280</wp:posOffset>
            </wp:positionV>
            <wp:extent cx="1771650" cy="1328620"/>
            <wp:effectExtent l="0" t="0" r="0" b="5080"/>
            <wp:wrapNone/>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138.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771650" cy="1328620"/>
                    </a:xfrm>
                    <a:prstGeom prst="rect">
                      <a:avLst/>
                    </a:prstGeom>
                  </pic:spPr>
                </pic:pic>
              </a:graphicData>
            </a:graphic>
          </wp:anchor>
        </w:drawing>
      </w:r>
      <w:r>
        <w:rPr>
          <w:rFonts w:ascii="Arial" w:hAnsi="Arial" w:cs="Arial"/>
          <w:noProof/>
          <w:sz w:val="24"/>
          <w:szCs w:val="24"/>
          <w:lang w:val="es-GT" w:eastAsia="es-GT"/>
        </w:rPr>
        <w:drawing>
          <wp:anchor distT="0" distB="0" distL="114300" distR="114300" simplePos="0" relativeHeight="251710464" behindDoc="1" locked="0" layoutInCell="1" allowOverlap="1" wp14:anchorId="28FC0A3C" wp14:editId="68216913">
            <wp:simplePos x="0" y="0"/>
            <wp:positionH relativeFrom="column">
              <wp:posOffset>-137160</wp:posOffset>
            </wp:positionH>
            <wp:positionV relativeFrom="paragraph">
              <wp:posOffset>80645</wp:posOffset>
            </wp:positionV>
            <wp:extent cx="1751965" cy="1313815"/>
            <wp:effectExtent l="0" t="0" r="635" b="635"/>
            <wp:wrapNone/>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098.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751965" cy="1313815"/>
                    </a:xfrm>
                    <a:prstGeom prst="rect">
                      <a:avLst/>
                    </a:prstGeom>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247992" w:rsidRDefault="00527A62" w:rsidP="00F21F30">
      <w:pPr>
        <w:pStyle w:val="Prrafodelista"/>
        <w:numPr>
          <w:ilvl w:val="0"/>
          <w:numId w:val="24"/>
        </w:numPr>
        <w:spacing w:after="0" w:line="240" w:lineRule="auto"/>
        <w:jc w:val="both"/>
        <w:rPr>
          <w:rFonts w:ascii="Arial" w:hAnsi="Arial" w:cs="Arial"/>
          <w:sz w:val="24"/>
          <w:szCs w:val="24"/>
        </w:rPr>
      </w:pPr>
      <w:r>
        <w:rPr>
          <w:rFonts w:ascii="Arial" w:hAnsi="Arial" w:cs="Arial"/>
          <w:sz w:val="24"/>
          <w:szCs w:val="24"/>
        </w:rPr>
        <w:t xml:space="preserve">                                             b)                                              c) </w:t>
      </w:r>
    </w:p>
    <w:p w:rsidR="00527A62" w:rsidRDefault="00527A62" w:rsidP="00527A62">
      <w:pPr>
        <w:jc w:val="both"/>
        <w:rPr>
          <w:rFonts w:ascii="Arial" w:hAnsi="Arial" w:cs="Arial"/>
          <w:sz w:val="24"/>
          <w:szCs w:val="24"/>
        </w:rPr>
      </w:pPr>
    </w:p>
    <w:p w:rsidR="00527A62" w:rsidRPr="00C22ADF"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715584" behindDoc="1" locked="0" layoutInCell="1" allowOverlap="1" wp14:anchorId="64C8F077" wp14:editId="0BBDFB05">
            <wp:simplePos x="0" y="0"/>
            <wp:positionH relativeFrom="column">
              <wp:posOffset>3951606</wp:posOffset>
            </wp:positionH>
            <wp:positionV relativeFrom="paragraph">
              <wp:posOffset>45085</wp:posOffset>
            </wp:positionV>
            <wp:extent cx="1781175" cy="1335405"/>
            <wp:effectExtent l="0" t="0" r="9525" b="0"/>
            <wp:wrapNone/>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320.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781175" cy="1335405"/>
                    </a:xfrm>
                    <a:prstGeom prst="rect">
                      <a:avLst/>
                    </a:prstGeom>
                  </pic:spPr>
                </pic:pic>
              </a:graphicData>
            </a:graphic>
          </wp:anchor>
        </w:drawing>
      </w:r>
      <w:r>
        <w:rPr>
          <w:rFonts w:ascii="Arial" w:hAnsi="Arial" w:cs="Arial"/>
          <w:noProof/>
          <w:sz w:val="24"/>
          <w:szCs w:val="24"/>
          <w:lang w:val="es-GT" w:eastAsia="es-GT"/>
        </w:rPr>
        <w:drawing>
          <wp:anchor distT="0" distB="0" distL="114300" distR="114300" simplePos="0" relativeHeight="251716608" behindDoc="1" locked="0" layoutInCell="1" allowOverlap="1" wp14:anchorId="1253B6FA" wp14:editId="309F453A">
            <wp:simplePos x="0" y="0"/>
            <wp:positionH relativeFrom="column">
              <wp:posOffset>1872615</wp:posOffset>
            </wp:positionH>
            <wp:positionV relativeFrom="paragraph">
              <wp:posOffset>43180</wp:posOffset>
            </wp:positionV>
            <wp:extent cx="1765935" cy="1323975"/>
            <wp:effectExtent l="0" t="0" r="5715" b="9525"/>
            <wp:wrapNone/>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834.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1765935" cy="1323975"/>
                    </a:xfrm>
                    <a:prstGeom prst="rect">
                      <a:avLst/>
                    </a:prstGeom>
                  </pic:spPr>
                </pic:pic>
              </a:graphicData>
            </a:graphic>
          </wp:anchor>
        </w:drawing>
      </w:r>
      <w:r>
        <w:rPr>
          <w:rFonts w:ascii="Arial" w:hAnsi="Arial" w:cs="Arial"/>
          <w:noProof/>
          <w:sz w:val="24"/>
          <w:szCs w:val="24"/>
          <w:lang w:val="es-GT" w:eastAsia="es-GT"/>
        </w:rPr>
        <w:drawing>
          <wp:anchor distT="0" distB="0" distL="114300" distR="114300" simplePos="0" relativeHeight="251713536" behindDoc="1" locked="0" layoutInCell="1" allowOverlap="1" wp14:anchorId="692F8295" wp14:editId="5EB17707">
            <wp:simplePos x="0" y="0"/>
            <wp:positionH relativeFrom="column">
              <wp:posOffset>-184785</wp:posOffset>
            </wp:positionH>
            <wp:positionV relativeFrom="paragraph">
              <wp:posOffset>62230</wp:posOffset>
            </wp:positionV>
            <wp:extent cx="1799590" cy="1350010"/>
            <wp:effectExtent l="0" t="0" r="0" b="2540"/>
            <wp:wrapNone/>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186.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799590" cy="1350010"/>
                    </a:xfrm>
                    <a:prstGeom prst="rect">
                      <a:avLst/>
                    </a:prstGeom>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             d)                                                e)                                              f)</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714560" behindDoc="1" locked="0" layoutInCell="1" allowOverlap="1" wp14:anchorId="59302CC5" wp14:editId="28326A9E">
            <wp:simplePos x="0" y="0"/>
            <wp:positionH relativeFrom="column">
              <wp:posOffset>1927275</wp:posOffset>
            </wp:positionH>
            <wp:positionV relativeFrom="paragraph">
              <wp:posOffset>5157</wp:posOffset>
            </wp:positionV>
            <wp:extent cx="1697382" cy="1713690"/>
            <wp:effectExtent l="0" t="7937" r="9207" b="9208"/>
            <wp:wrapNone/>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083.JPG"/>
                    <pic:cNvPicPr/>
                  </pic:nvPicPr>
                  <pic:blipFill>
                    <a:blip r:embed="rId170" cstate="print">
                      <a:extLst>
                        <a:ext uri="{28A0092B-C50C-407E-A947-70E740481C1C}">
                          <a14:useLocalDpi xmlns:a14="http://schemas.microsoft.com/office/drawing/2010/main" val="0"/>
                        </a:ext>
                      </a:extLst>
                    </a:blip>
                    <a:stretch>
                      <a:fillRect/>
                    </a:stretch>
                  </pic:blipFill>
                  <pic:spPr>
                    <a:xfrm rot="5400000">
                      <a:off x="0" y="0"/>
                      <a:ext cx="1702835" cy="1719196"/>
                    </a:xfrm>
                    <a:prstGeom prst="rect">
                      <a:avLst/>
                    </a:prstGeom>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BB35A4">
      <w:pPr>
        <w:jc w:val="center"/>
        <w:rPr>
          <w:rFonts w:ascii="Arial" w:hAnsi="Arial" w:cs="Arial"/>
          <w:sz w:val="24"/>
          <w:szCs w:val="24"/>
        </w:rPr>
      </w:pPr>
      <w:r>
        <w:rPr>
          <w:rFonts w:ascii="Arial" w:hAnsi="Arial" w:cs="Arial"/>
          <w:sz w:val="24"/>
          <w:szCs w:val="24"/>
        </w:rPr>
        <w:t>g)</w:t>
      </w:r>
    </w:p>
    <w:p w:rsidR="00527A62" w:rsidRDefault="00527A62" w:rsidP="00527A62">
      <w:pPr>
        <w:rPr>
          <w:rFonts w:ascii="Arial" w:hAnsi="Arial" w:cs="Arial"/>
          <w:sz w:val="24"/>
          <w:szCs w:val="24"/>
        </w:rPr>
      </w:pPr>
      <w:r>
        <w:rPr>
          <w:noProof/>
          <w:lang w:val="es-GT" w:eastAsia="es-GT"/>
        </w:rPr>
        <mc:AlternateContent>
          <mc:Choice Requires="wps">
            <w:drawing>
              <wp:anchor distT="0" distB="0" distL="114300" distR="114300" simplePos="0" relativeHeight="251773952" behindDoc="0" locked="0" layoutInCell="1" allowOverlap="1" wp14:anchorId="3130FC33" wp14:editId="3F481156">
                <wp:simplePos x="0" y="0"/>
                <wp:positionH relativeFrom="column">
                  <wp:posOffset>15240</wp:posOffset>
                </wp:positionH>
                <wp:positionV relativeFrom="paragraph">
                  <wp:posOffset>10160</wp:posOffset>
                </wp:positionV>
                <wp:extent cx="5572125" cy="506095"/>
                <wp:effectExtent l="0" t="0" r="9525" b="8255"/>
                <wp:wrapNone/>
                <wp:docPr id="510" name="Cuadro de texto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506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57B7B" w:rsidRDefault="00A2267F" w:rsidP="00527A62">
                            <w:pPr>
                              <w:pStyle w:val="Epgrafe"/>
                              <w:rPr>
                                <w:rFonts w:ascii="Arial" w:hAnsi="Arial" w:cs="Arial"/>
                                <w:b w:val="0"/>
                                <w:noProof/>
                                <w:color w:val="auto"/>
                                <w:sz w:val="24"/>
                                <w:szCs w:val="24"/>
                                <w:vertAlign w:val="superscript"/>
                              </w:rPr>
                            </w:pPr>
                            <w:bookmarkStart w:id="333" w:name="_Toc341963335"/>
                            <w:bookmarkStart w:id="334" w:name="_Toc351333020"/>
                            <w:bookmarkStart w:id="335" w:name="_Toc353523226"/>
                            <w:r w:rsidRPr="00B57B7B">
                              <w:rPr>
                                <w:rFonts w:ascii="Arial" w:hAnsi="Arial" w:cs="Arial"/>
                                <w:b w:val="0"/>
                                <w:color w:val="auto"/>
                                <w:sz w:val="24"/>
                                <w:szCs w:val="24"/>
                                <w:vertAlign w:val="superscript"/>
                              </w:rPr>
                              <w:t xml:space="preserve">Figura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Figura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16</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principales sistemas y/o productos agropecuarios que intervienen en la construcción de las economías propias de las veredas Sucre y San Antonio; a) Vacas; b) Cabras; c) Pollos de engorde y gallinas ponedoras; d) conejos; e) cerdos; f) peces; g) plátano</w:t>
                            </w:r>
                            <w:bookmarkEnd w:id="333"/>
                            <w:bookmarkEnd w:id="334"/>
                            <w:bookmarkEnd w:id="335"/>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10" o:spid="_x0000_s1063" type="#_x0000_t202" style="position:absolute;margin-left:1.2pt;margin-top:.8pt;width:438.75pt;height:39.8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" stroked="f">
                <v:textbox inset="0,0,0,0">
                  <w:txbxContent>
                    <w:p w:rsidR="00A2267F" w:rsidRPr="00B57B7B" w:rsidRDefault="00A2267F" w:rsidP="00527A62">
                      <w:pPr>
                        <w:pStyle w:val="Epgrafe"/>
                        <w:rPr>
                          <w:rFonts w:ascii="Arial" w:hAnsi="Arial" w:cs="Arial"/>
                          <w:b w:val="0"/>
                          <w:noProof/>
                          <w:color w:val="auto"/>
                          <w:sz w:val="24"/>
                          <w:szCs w:val="24"/>
                          <w:vertAlign w:val="superscript"/>
                        </w:rPr>
                      </w:pPr>
                      <w:bookmarkStart w:id="336" w:name="_Toc341963335"/>
                      <w:bookmarkStart w:id="337" w:name="_Toc351333020"/>
                      <w:bookmarkStart w:id="338" w:name="_Toc353523226"/>
                      <w:r w:rsidRPr="00B57B7B">
                        <w:rPr>
                          <w:rFonts w:ascii="Arial" w:hAnsi="Arial" w:cs="Arial"/>
                          <w:b w:val="0"/>
                          <w:color w:val="auto"/>
                          <w:sz w:val="24"/>
                          <w:szCs w:val="24"/>
                          <w:vertAlign w:val="superscript"/>
                        </w:rPr>
                        <w:t xml:space="preserve">Figura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Figura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16</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principales sistemas y/o productos agropecuarios que intervienen en la construcción de las economías propias de las veredas Sucre y San Antonio; a) Vacas; b) Cabras; c) Pollos de engorde y gallinas ponedoras; d) conejos; e) cerdos; f) peces; g) plátano</w:t>
                      </w:r>
                      <w:bookmarkEnd w:id="336"/>
                      <w:bookmarkEnd w:id="337"/>
                      <w:bookmarkEnd w:id="338"/>
                    </w:p>
                  </w:txbxContent>
                </v:textbox>
              </v:shape>
            </w:pict>
          </mc:Fallback>
        </mc:AlternateContent>
      </w:r>
    </w:p>
    <w:p w:rsidR="00527A62" w:rsidRDefault="00527A62" w:rsidP="00527A62">
      <w:pPr>
        <w:rPr>
          <w:rFonts w:ascii="Arial" w:hAnsi="Arial" w:cs="Arial"/>
          <w:sz w:val="24"/>
          <w:szCs w:val="24"/>
          <w:vertAlign w:val="superscript"/>
        </w:rPr>
      </w:pPr>
    </w:p>
    <w:p w:rsidR="00527A62" w:rsidRDefault="00527A62" w:rsidP="00527A62">
      <w:pPr>
        <w:rPr>
          <w:rFonts w:ascii="Arial" w:hAnsi="Arial" w:cs="Arial"/>
          <w:sz w:val="24"/>
          <w:szCs w:val="24"/>
          <w:vertAlign w:val="superscript"/>
        </w:rPr>
      </w:pPr>
    </w:p>
    <w:p w:rsidR="00527A62" w:rsidRDefault="00527A62" w:rsidP="00527A62">
      <w:pPr>
        <w:rPr>
          <w:rFonts w:ascii="Arial" w:hAnsi="Arial" w:cs="Arial"/>
          <w:sz w:val="24"/>
          <w:szCs w:val="24"/>
          <w:vertAlign w:val="superscript"/>
        </w:rPr>
      </w:pPr>
      <w:r w:rsidRPr="0030214B">
        <w:rPr>
          <w:rFonts w:ascii="Arial" w:hAnsi="Arial" w:cs="Arial"/>
          <w:sz w:val="24"/>
          <w:szCs w:val="24"/>
          <w:vertAlign w:val="superscript"/>
        </w:rPr>
        <w:t>Fotografía: Marcos Miranda</w:t>
      </w:r>
      <w:r>
        <w:rPr>
          <w:rFonts w:ascii="Arial" w:hAnsi="Arial" w:cs="Arial"/>
          <w:sz w:val="24"/>
          <w:szCs w:val="24"/>
          <w:vertAlign w:val="superscript"/>
        </w:rPr>
        <w:t>.</w:t>
      </w:r>
    </w:p>
    <w:p w:rsidR="00527A62" w:rsidRDefault="00527A62" w:rsidP="00527A62">
      <w:pPr>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Otro aspecto importante que interviene en el fortalecimiento de semillas nativas.  En el caso de la Vereda San Antonio, las semillas nativas que se preservan, son las de los granos básicos, maíz y frijol, debido a que por tradición, las semillas de estas especies se guardan de un ciclo de cultivo a otro, y en dado caso no se guarden o se pierdan, las piden prestadas o compran a los vecinos que todavía las conservan, teniendo así la disposición y recirculación de estas semillas propias.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En el caso del resto de cultivos, se ha perdido las semillas propias debido al ingreso de las semillas transgénicas y al constante uso de agroquímicos, los cuales producen una degradación de los suelos, provocando que el rendimiento de las variedades de cultivo utilizadas disminuya, esto a su vez hace que la renovación del cultivo con semillas transgénicas de diferentes variedades se vuelva algo común y necesario para una buena producción por temporada (problema actual de la vereda específicamente en el cultivo de café).</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Es importante el fortalecimiento de los sistemas productivos, mediante la reincorporación paulatina de prácticas agrícolas tradicionales, con el fin de fortalecer una relación integral entre los sistemas agrícolas y el ambiente.</w:t>
      </w:r>
    </w:p>
    <w:p w:rsidR="00527A62" w:rsidRDefault="00527A62" w:rsidP="00527A62">
      <w:pPr>
        <w:jc w:val="both"/>
        <w:rPr>
          <w:rFonts w:ascii="Arial" w:hAnsi="Arial" w:cs="Arial"/>
          <w:sz w:val="24"/>
          <w:szCs w:val="24"/>
        </w:rPr>
      </w:pPr>
    </w:p>
    <w:p w:rsidR="00527A62" w:rsidRDefault="00527A62" w:rsidP="0036533C">
      <w:pPr>
        <w:pStyle w:val="Ttulo4"/>
        <w:spacing w:line="240" w:lineRule="auto"/>
      </w:pPr>
      <w:bookmarkStart w:id="339" w:name="_Toc351332779"/>
      <w:r>
        <w:t>Situación Social Actual</w:t>
      </w:r>
      <w:bookmarkEnd w:id="339"/>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La vereda San Antonio pertenece al corregimiento de Sucre.  Esta vereda está integrada por una comunidad campesina, la cual basa su economía en la agricultura.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Esta vereda se encuentra ubicada a 12 km de </w:t>
      </w:r>
      <w:proofErr w:type="spellStart"/>
      <w:r>
        <w:rPr>
          <w:rFonts w:ascii="Arial" w:hAnsi="Arial" w:cs="Arial"/>
          <w:sz w:val="24"/>
          <w:szCs w:val="24"/>
        </w:rPr>
        <w:t>Caramanta</w:t>
      </w:r>
      <w:proofErr w:type="spellEnd"/>
      <w:r>
        <w:rPr>
          <w:rFonts w:ascii="Arial" w:hAnsi="Arial" w:cs="Arial"/>
          <w:sz w:val="24"/>
          <w:szCs w:val="24"/>
        </w:rPr>
        <w:t xml:space="preserve">, y a 1km de la vereda Sucre, teniendo disponibilidad de transporte motorizado, mediante camino de terracería.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En San Antonio, existen problemas ambientales y socio-políticos.  Entre los problemas socio-políticos, existen divisiones dentro de la comunidad en donde líderes comunitarios entran en conflicto, teniendo personas de la misma comunidad, a favor y en contra, lo que ocasiona un choque antagónico entre ellos.  Esta situación, aunque no es grave, es necesario solventarla de la mejor manera posible para que se dé un trabajo y unión de la comunidad para el beneficio equitativo de la misma.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Dentro de los problemas ambientales más importantes que afectan a la comunidad, se mencionan los siguientes:</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17"/>
        </w:numPr>
        <w:spacing w:after="0" w:line="240" w:lineRule="auto"/>
        <w:jc w:val="both"/>
        <w:rPr>
          <w:rFonts w:ascii="Arial" w:hAnsi="Arial" w:cs="Arial"/>
          <w:sz w:val="24"/>
          <w:szCs w:val="24"/>
        </w:rPr>
      </w:pPr>
      <w:r>
        <w:rPr>
          <w:rFonts w:ascii="Arial" w:hAnsi="Arial" w:cs="Arial"/>
          <w:sz w:val="24"/>
          <w:szCs w:val="24"/>
        </w:rPr>
        <w:t xml:space="preserve">Existen problemas de contaminación de los afluentes hídricos, a causa de varios factores: No hay sistema de alcantarillado público y falta de fosas sépticas, por lo que los desechos que se almacenarían ahí, desembocan directamente en las quebradas la </w:t>
      </w:r>
      <w:proofErr w:type="spellStart"/>
      <w:r>
        <w:rPr>
          <w:rFonts w:ascii="Arial" w:hAnsi="Arial" w:cs="Arial"/>
          <w:sz w:val="24"/>
          <w:szCs w:val="24"/>
        </w:rPr>
        <w:t>Quinchía</w:t>
      </w:r>
      <w:proofErr w:type="spellEnd"/>
      <w:r>
        <w:rPr>
          <w:rFonts w:ascii="Arial" w:hAnsi="Arial" w:cs="Arial"/>
          <w:sz w:val="24"/>
          <w:szCs w:val="24"/>
        </w:rPr>
        <w:t xml:space="preserve"> y San Antonio; no existe en la actualidad ningún mecanismo de remoción de residuos sólidos, orgánicos e inorgánicos, ni tampoco un sistema de relleno sanitario, por lo que en muchas ocasiones, éstos desechos van a parar a las quebradas antes mencionadas; El alto uso de pesticidas químicos, produce abundante residuo, el cual es lixiviado o lavados en escorrentía superficial hacia el manto freático, o bien directamente a los afluentes hídricos, en este caso las quebradas, contaminando aún más este recurso. </w:t>
      </w:r>
    </w:p>
    <w:p w:rsidR="00527A62" w:rsidRDefault="00527A62" w:rsidP="00F21F30">
      <w:pPr>
        <w:pStyle w:val="Prrafodelista"/>
        <w:numPr>
          <w:ilvl w:val="0"/>
          <w:numId w:val="17"/>
        </w:numPr>
        <w:spacing w:after="0" w:line="240" w:lineRule="auto"/>
        <w:jc w:val="both"/>
        <w:rPr>
          <w:rFonts w:ascii="Arial" w:hAnsi="Arial" w:cs="Arial"/>
          <w:sz w:val="24"/>
          <w:szCs w:val="24"/>
        </w:rPr>
      </w:pPr>
      <w:r>
        <w:rPr>
          <w:rFonts w:ascii="Arial" w:hAnsi="Arial" w:cs="Arial"/>
          <w:sz w:val="24"/>
          <w:szCs w:val="24"/>
        </w:rPr>
        <w:t>Muchos de los desechos sólidos que no paran en las quebradas, llegan a los campos de cultivo, generando una contaminación visual y ambiental severa.  Dentro de estos desechos, en la mayoría de los casos, llegan materiales orgánicos, que al descomponerse producen mal olor, aumento de plagas (cucarachas, ratas, serpientes, zancudos, mocos, entre otros), los cuales son perjudiciales para la salud.</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mc:AlternateContent>
          <mc:Choice Requires="wpg">
            <w:drawing>
              <wp:anchor distT="0" distB="0" distL="114300" distR="114300" simplePos="0" relativeHeight="251717632" behindDoc="1" locked="0" layoutInCell="1" allowOverlap="1" wp14:anchorId="4ACDDDCB" wp14:editId="56C28E82">
                <wp:simplePos x="0" y="0"/>
                <wp:positionH relativeFrom="column">
                  <wp:posOffset>-70485</wp:posOffset>
                </wp:positionH>
                <wp:positionV relativeFrom="paragraph">
                  <wp:posOffset>29845</wp:posOffset>
                </wp:positionV>
                <wp:extent cx="5838825" cy="1805305"/>
                <wp:effectExtent l="0" t="0" r="9525" b="4445"/>
                <wp:wrapNone/>
                <wp:docPr id="507" name="Grupo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8825" cy="1805305"/>
                          <a:chOff x="0" y="0"/>
                          <a:chExt cx="6029325" cy="2066925"/>
                        </a:xfrm>
                      </wpg:grpSpPr>
                      <pic:pic xmlns:pic="http://schemas.openxmlformats.org/drawingml/2006/picture">
                        <pic:nvPicPr>
                          <pic:cNvPr id="508" name="0 Imagen"/>
                          <pic:cNvPicPr>
                            <a:picLocks noChangeAspect="1"/>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752725" cy="2066925"/>
                          </a:xfrm>
                          <a:prstGeom prst="rect">
                            <a:avLst/>
                          </a:prstGeom>
                        </pic:spPr>
                      </pic:pic>
                      <pic:pic xmlns:pic="http://schemas.openxmlformats.org/drawingml/2006/picture">
                        <pic:nvPicPr>
                          <pic:cNvPr id="509" name="0 Imagen"/>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3286125" y="9525"/>
                            <a:ext cx="2743200" cy="20574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upo 507" o:spid="_x0000_s1026" style="position:absolute;margin-left:-5.55pt;margin-top:2.35pt;width:459.75pt;height:142.15pt;z-index:-251598848" coordsize="60293,206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">
                <v:shape id="0 Imagen" o:spid="_x0000_s1027" type="#_x0000_t75" style="position:absolute;width:27527;height:20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mLZXDAAAA3AAAAA8AAABkcnMvZG93bnJldi54bWxET8tqwkAU3Rf8h+EK7ppJSg0lZpRqK4og&#10;xQd0e5u5TYKZOyEzxvj3zqLQ5eG888VgGtFT52rLCpIoBkFcWF1zqeB8Wj+/gXAeWWNjmRTcycFi&#10;PnrKMdP2xgfqj74UIYRdhgoq79tMSldUZNBFtiUO3K/tDPoAu1LqDm8h3DTyJY5TabDm0FBhS6uK&#10;isvxahR87oplsl/vUv+z+bp/p8vX6YfZKjUZD+8zEJ4G/y/+c2+1gmkc1oYz4Qj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aYtlcMAAADcAAAADwAAAAAAAAAAAAAAAACf&#10;AgAAZHJzL2Rvd25yZXYueG1sUEsFBgAAAAAEAAQA9wAAAI8DAAAAAA==&#10;">
                  <v:imagedata r:id="rId173" o:title=""/>
                  <v:path arrowok="t"/>
                </v:shape>
                <v:shape id="0 Imagen" o:spid="_x0000_s1028" type="#_x0000_t75" style="position:absolute;left:32861;top:95;width:27432;height:20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fGCTHAAAA3AAAAA8AAABkcnMvZG93bnJldi54bWxEj09Lw0AUxO+C32F5ghcxm0rqn9htEbUg&#10;9NTY6vWRfSYh2bdhd01iP323IPQ4zMxvmMVqMp0YyPnGsoJZkoIgLq1uuFKw+1zfPoLwAVljZ5kU&#10;/JGH1fLyYoG5tiNvaShCJSKEfY4K6hD6XEpf1mTQJ7Ynjt6PdQZDlK6S2uEY4aaTd2l6Lw02HBdq&#10;7Om1prItfo2C7G1wh2xss++y3bx/3RSzh/l2r9T11fTyDCLQFM7h//aHVjBPn+B0Jh4BuT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zfGCTHAAAA3AAAAA8AAAAAAAAAAAAA&#10;AAAAnwIAAGRycy9kb3ducmV2LnhtbFBLBQYAAAAABAAEAPcAAACTAwAAAAA=&#10;">
                  <v:imagedata r:id="rId174" o:title=""/>
                  <v:path arrowok="t"/>
                </v:shape>
              </v:group>
            </w:pict>
          </mc:Fallback>
        </mc:AlternateConten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74976" behindDoc="0" locked="0" layoutInCell="1" allowOverlap="1" wp14:anchorId="00E2024C" wp14:editId="797ED4C1">
                <wp:simplePos x="0" y="0"/>
                <wp:positionH relativeFrom="column">
                  <wp:posOffset>-260985</wp:posOffset>
                </wp:positionH>
                <wp:positionV relativeFrom="paragraph">
                  <wp:posOffset>135890</wp:posOffset>
                </wp:positionV>
                <wp:extent cx="6029325" cy="185420"/>
                <wp:effectExtent l="0" t="0" r="9525" b="5080"/>
                <wp:wrapNone/>
                <wp:docPr id="506" name="Cuadro de texto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854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57B7B" w:rsidRDefault="00A2267F" w:rsidP="00527A62">
                            <w:pPr>
                              <w:pStyle w:val="Epgrafe"/>
                              <w:rPr>
                                <w:rFonts w:ascii="Arial" w:hAnsi="Arial" w:cs="Arial"/>
                                <w:b w:val="0"/>
                                <w:noProof/>
                                <w:color w:val="auto"/>
                                <w:sz w:val="24"/>
                                <w:szCs w:val="24"/>
                                <w:vertAlign w:val="superscript"/>
                                <w:lang w:eastAsia="es-GT"/>
                              </w:rPr>
                            </w:pPr>
                            <w:bookmarkStart w:id="340" w:name="_Toc341963336"/>
                            <w:bookmarkStart w:id="341" w:name="_Toc351333021"/>
                            <w:bookmarkStart w:id="342" w:name="_Toc353523227"/>
                            <w:r w:rsidRPr="00B57B7B">
                              <w:rPr>
                                <w:rFonts w:ascii="Arial" w:hAnsi="Arial" w:cs="Arial"/>
                                <w:b w:val="0"/>
                                <w:color w:val="auto"/>
                                <w:sz w:val="24"/>
                                <w:szCs w:val="24"/>
                                <w:vertAlign w:val="superscript"/>
                              </w:rPr>
                              <w:t xml:space="preserve">Figura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Figura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17</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contaminación por residuos sólidos dentro de los campos de cultivo en las veredas Sucre y San Antonio.</w:t>
                            </w:r>
                            <w:bookmarkEnd w:id="340"/>
                            <w:bookmarkEnd w:id="341"/>
                            <w:bookmarkEnd w:id="342"/>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06" o:spid="_x0000_s1064" type="#_x0000_t202" style="position:absolute;left:0;text-align:left;margin-left:-20.55pt;margin-top:10.7pt;width:474.75pt;height:14.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" stroked="f">
                <v:textbox inset="0,0,0,0">
                  <w:txbxContent>
                    <w:p w:rsidR="00A2267F" w:rsidRPr="00B57B7B" w:rsidRDefault="00A2267F" w:rsidP="00527A62">
                      <w:pPr>
                        <w:pStyle w:val="Epgrafe"/>
                        <w:rPr>
                          <w:rFonts w:ascii="Arial" w:hAnsi="Arial" w:cs="Arial"/>
                          <w:b w:val="0"/>
                          <w:noProof/>
                          <w:color w:val="auto"/>
                          <w:sz w:val="24"/>
                          <w:szCs w:val="24"/>
                          <w:vertAlign w:val="superscript"/>
                          <w:lang w:eastAsia="es-GT"/>
                        </w:rPr>
                      </w:pPr>
                      <w:bookmarkStart w:id="343" w:name="_Toc341963336"/>
                      <w:bookmarkStart w:id="344" w:name="_Toc351333021"/>
                      <w:bookmarkStart w:id="345" w:name="_Toc353523227"/>
                      <w:r w:rsidRPr="00B57B7B">
                        <w:rPr>
                          <w:rFonts w:ascii="Arial" w:hAnsi="Arial" w:cs="Arial"/>
                          <w:b w:val="0"/>
                          <w:color w:val="auto"/>
                          <w:sz w:val="24"/>
                          <w:szCs w:val="24"/>
                          <w:vertAlign w:val="superscript"/>
                        </w:rPr>
                        <w:t xml:space="preserve">Figura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Figura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17</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contaminación por residuos sólidos dentro de los campos de cultivo en las veredas Sucre y San Antonio.</w:t>
                      </w:r>
                      <w:bookmarkEnd w:id="343"/>
                      <w:bookmarkEnd w:id="344"/>
                      <w:bookmarkEnd w:id="345"/>
                    </w:p>
                  </w:txbxContent>
                </v:textbox>
              </v:shape>
            </w:pict>
          </mc:Fallback>
        </mc:AlternateContent>
      </w:r>
    </w:p>
    <w:p w:rsidR="00527A62" w:rsidRPr="00645BEC" w:rsidRDefault="00527A62" w:rsidP="00527A62">
      <w:pPr>
        <w:rPr>
          <w:rFonts w:ascii="Arial" w:hAnsi="Arial" w:cs="Arial"/>
          <w:sz w:val="24"/>
          <w:szCs w:val="24"/>
          <w:vertAlign w:val="superscript"/>
        </w:rPr>
      </w:pPr>
    </w:p>
    <w:p w:rsidR="00527A62" w:rsidRPr="00645BEC" w:rsidRDefault="00527A62" w:rsidP="00527A62">
      <w:pPr>
        <w:rPr>
          <w:rFonts w:ascii="Arial" w:hAnsi="Arial" w:cs="Arial"/>
          <w:sz w:val="24"/>
          <w:szCs w:val="24"/>
          <w:vertAlign w:val="superscript"/>
        </w:rPr>
      </w:pPr>
      <w:r w:rsidRPr="00645BEC">
        <w:rPr>
          <w:rFonts w:ascii="Arial" w:hAnsi="Arial" w:cs="Arial"/>
          <w:sz w:val="24"/>
          <w:szCs w:val="24"/>
          <w:vertAlign w:val="superscript"/>
        </w:rPr>
        <w:t>Fotografía: Marcos Miranda</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17"/>
        </w:numPr>
        <w:spacing w:after="0" w:line="240" w:lineRule="auto"/>
        <w:jc w:val="both"/>
        <w:rPr>
          <w:rFonts w:ascii="Arial" w:hAnsi="Arial" w:cs="Arial"/>
          <w:sz w:val="24"/>
          <w:szCs w:val="24"/>
        </w:rPr>
      </w:pPr>
      <w:r>
        <w:rPr>
          <w:rFonts w:ascii="Arial" w:hAnsi="Arial" w:cs="Arial"/>
          <w:sz w:val="24"/>
          <w:szCs w:val="24"/>
        </w:rPr>
        <w:t>El uso excesivo de agroquímicos ha producido serios daños al ambiente dentro de la vereda, especialmente en el uso de herbicidas para control de malezas en los potreros, los cuales han generado daños y pérdidas en los cultivos de hortalizas (principalmente) establecidos en las huertas familiares.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Otros problemas, surgen en la necesidad de un centro de salud pública.  En la vereda de Sucre, hay un centro de salud, el cual no está en funcionamiento por falta de personal capacitado para administrarlo y atenderlo, por lo que el único centro de asistencia está en </w:t>
      </w:r>
      <w:proofErr w:type="spellStart"/>
      <w:r>
        <w:rPr>
          <w:rFonts w:ascii="Arial" w:hAnsi="Arial" w:cs="Arial"/>
          <w:sz w:val="24"/>
          <w:szCs w:val="24"/>
        </w:rPr>
        <w:t>Caramanta</w:t>
      </w:r>
      <w:proofErr w:type="spellEnd"/>
      <w:r>
        <w:rPr>
          <w:rFonts w:ascii="Arial" w:hAnsi="Arial" w:cs="Arial"/>
          <w:sz w:val="24"/>
          <w:szCs w:val="24"/>
        </w:rPr>
        <w:t>.</w:t>
      </w:r>
    </w:p>
    <w:p w:rsidR="00527A62" w:rsidRPr="00D44EDE"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E41146">
        <w:rPr>
          <w:rFonts w:ascii="Arial" w:hAnsi="Arial" w:cs="Arial"/>
          <w:sz w:val="24"/>
          <w:szCs w:val="24"/>
        </w:rPr>
        <w:t xml:space="preserve">Existe mucho problema y riesgo dentro de la vereda a causa de la erosión y movimientos en masa, provocados por la falta de métodos de conservación de suelos, los cuales exponen peligrosamente a las poblaciones que habitan en la vereda.  Es importante resaltar que El Municipio de </w:t>
      </w:r>
      <w:proofErr w:type="spellStart"/>
      <w:r w:rsidRPr="00E41146">
        <w:rPr>
          <w:rFonts w:ascii="Arial" w:hAnsi="Arial" w:cs="Arial"/>
          <w:sz w:val="24"/>
          <w:szCs w:val="24"/>
        </w:rPr>
        <w:t>Caramanta</w:t>
      </w:r>
      <w:proofErr w:type="spellEnd"/>
      <w:r w:rsidRPr="00E41146">
        <w:rPr>
          <w:rFonts w:ascii="Arial" w:hAnsi="Arial" w:cs="Arial"/>
          <w:sz w:val="24"/>
          <w:szCs w:val="24"/>
        </w:rPr>
        <w:t xml:space="preserve"> se encuentra afectado por dos fallas geológicas:   Falla Piedecuesta: Pasa a 15 km. al norte del área urbana del corregimiento de Sucre, con rumbo N 30° W (Herrera, 1988), que se manifiesta en los drenajes paralelos y el </w:t>
      </w:r>
      <w:proofErr w:type="spellStart"/>
      <w:r w:rsidRPr="00E41146">
        <w:rPr>
          <w:rFonts w:ascii="Arial" w:hAnsi="Arial" w:cs="Arial"/>
          <w:sz w:val="24"/>
          <w:szCs w:val="24"/>
        </w:rPr>
        <w:t>fracturamiento</w:t>
      </w:r>
      <w:proofErr w:type="spellEnd"/>
      <w:r w:rsidRPr="00E41146">
        <w:rPr>
          <w:rFonts w:ascii="Arial" w:hAnsi="Arial" w:cs="Arial"/>
          <w:sz w:val="24"/>
          <w:szCs w:val="24"/>
        </w:rPr>
        <w:t xml:space="preserve"> de las rocas de la Formación </w:t>
      </w:r>
      <w:proofErr w:type="spellStart"/>
      <w:r w:rsidRPr="00E41146">
        <w:rPr>
          <w:rFonts w:ascii="Arial" w:hAnsi="Arial" w:cs="Arial"/>
          <w:sz w:val="24"/>
          <w:szCs w:val="24"/>
        </w:rPr>
        <w:t>Combia</w:t>
      </w:r>
      <w:proofErr w:type="spellEnd"/>
      <w:r w:rsidRPr="00E41146">
        <w:rPr>
          <w:rFonts w:ascii="Arial" w:hAnsi="Arial" w:cs="Arial"/>
          <w:sz w:val="24"/>
          <w:szCs w:val="24"/>
        </w:rPr>
        <w:t xml:space="preserve">; y Sistema de fallas Cauca – Romeral: Pasa 5 km al este de la falla Piedecuesta </w:t>
      </w:r>
      <w:sdt>
        <w:sdtPr>
          <w:id w:val="1546796566"/>
          <w:citation/>
        </w:sdtPr>
        <w:sdtContent>
          <w:r w:rsidRPr="00E41146">
            <w:rPr>
              <w:rFonts w:ascii="Arial" w:hAnsi="Arial" w:cs="Arial"/>
              <w:sz w:val="24"/>
              <w:szCs w:val="24"/>
            </w:rPr>
            <w:fldChar w:fldCharType="begin"/>
          </w:r>
          <w:r w:rsidRPr="00E41146">
            <w:rPr>
              <w:rFonts w:ascii="Arial" w:hAnsi="Arial" w:cs="Arial"/>
              <w:sz w:val="24"/>
              <w:szCs w:val="24"/>
            </w:rPr>
            <w:instrText xml:space="preserve"> CITATION Alc12 \l 4106 </w:instrText>
          </w:r>
          <w:r w:rsidRPr="00E41146">
            <w:rPr>
              <w:rFonts w:ascii="Arial" w:hAnsi="Arial" w:cs="Arial"/>
              <w:sz w:val="24"/>
              <w:szCs w:val="24"/>
            </w:rPr>
            <w:fldChar w:fldCharType="separate"/>
          </w:r>
          <w:r w:rsidRPr="00E41146">
            <w:rPr>
              <w:rFonts w:ascii="Arial" w:hAnsi="Arial" w:cs="Arial"/>
              <w:noProof/>
              <w:sz w:val="24"/>
              <w:szCs w:val="24"/>
            </w:rPr>
            <w:t>(Alcaldía Municipal de Caramanta, 2012)</w:t>
          </w:r>
          <w:r w:rsidRPr="00E41146">
            <w:rPr>
              <w:rFonts w:ascii="Arial" w:hAnsi="Arial" w:cs="Arial"/>
              <w:sz w:val="24"/>
              <w:szCs w:val="24"/>
            </w:rPr>
            <w:fldChar w:fldCharType="end"/>
          </w:r>
        </w:sdtContent>
      </w:sdt>
      <w:r w:rsidRPr="00E41146">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mc:AlternateContent>
          <mc:Choice Requires="wpg">
            <w:drawing>
              <wp:anchor distT="0" distB="0" distL="114300" distR="114300" simplePos="0" relativeHeight="251718656" behindDoc="1" locked="0" layoutInCell="1" allowOverlap="1" wp14:anchorId="11B4E455" wp14:editId="63A84540">
                <wp:simplePos x="0" y="0"/>
                <wp:positionH relativeFrom="column">
                  <wp:posOffset>320040</wp:posOffset>
                </wp:positionH>
                <wp:positionV relativeFrom="paragraph">
                  <wp:posOffset>10795</wp:posOffset>
                </wp:positionV>
                <wp:extent cx="5076825" cy="1704975"/>
                <wp:effectExtent l="0" t="0" r="9525" b="9525"/>
                <wp:wrapNone/>
                <wp:docPr id="503" name="Grupo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76825" cy="1704975"/>
                          <a:chOff x="0" y="0"/>
                          <a:chExt cx="5076825" cy="1704975"/>
                        </a:xfrm>
                      </wpg:grpSpPr>
                      <pic:pic xmlns:pic="http://schemas.openxmlformats.org/drawingml/2006/picture">
                        <pic:nvPicPr>
                          <pic:cNvPr id="504" name="0 Imagen"/>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266950" cy="1704975"/>
                          </a:xfrm>
                          <a:prstGeom prst="rect">
                            <a:avLst/>
                          </a:prstGeom>
                        </pic:spPr>
                      </pic:pic>
                      <pic:pic xmlns:pic="http://schemas.openxmlformats.org/drawingml/2006/picture">
                        <pic:nvPicPr>
                          <pic:cNvPr id="505" name="0 Imagen"/>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2809875" y="0"/>
                            <a:ext cx="2266950" cy="1695450"/>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upo 503" o:spid="_x0000_s1026" style="position:absolute;margin-left:25.2pt;margin-top:.85pt;width:399.75pt;height:134.25pt;z-index:-251597824" coordsize="50768,170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">
                <v:shape id="0 Imagen" o:spid="_x0000_s1027" type="#_x0000_t75" style="position:absolute;width:22669;height:17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fk6zFAAAA3AAAAA8AAABkcnMvZG93bnJldi54bWxEj0FrwkAUhO8F/8PyhF5K3USsaHQVEQR7&#10;KmoOPT6yz2ww+zZk1yT113eFQo/DzHzDrLeDrUVHra8cK0gnCQjiwumKSwX55fC+AOEDssbaMSn4&#10;IQ/bzehljZl2PZ+oO4dSRAj7DBWYEJpMSl8YsugnriGO3tW1FkOUbSl1i32E21pOk2QuLVYcFww2&#10;tDdU3M53q2B++e7evk6PlD7zzqT9slzYfKfU63jYrUAEGsJ/+K991Ao+khk8z8QjI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35OsxQAAANwAAAAPAAAAAAAAAAAAAAAA&#10;AJ8CAABkcnMvZG93bnJldi54bWxQSwUGAAAAAAQABAD3AAAAkQMAAAAA&#10;">
                  <v:imagedata r:id="rId177" o:title=""/>
                  <v:path arrowok="t"/>
                </v:shape>
                <v:shape id="0 Imagen" o:spid="_x0000_s1028" type="#_x0000_t75" style="position:absolute;left:28098;width:22670;height:16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y2w3GAAAA3AAAAA8AAABkcnMvZG93bnJldi54bWxEj91qwkAUhO8LfYflFLwpddNiRKOrlIB/&#10;UAStD3DMHrOh2bMhu2r06bsFoZfDzHzDTOedrcWFWl85VvDeT0AQF05XXCo4fC/eRiB8QNZYOyYF&#10;N/Iwnz0/TTHT7so7uuxDKSKEfYYKTAhNJqUvDFn0fdcQR+/kWoshyraUusVrhNtafiTJUFqsOC4Y&#10;bCg3VPzsz1bB62K525pNfv46jpfj4eo+yFPvlOq9dJ8TEIG68B9+tNdaQZqk8HcmHgE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rLbDcYAAADcAAAADwAAAAAAAAAAAAAA&#10;AACfAgAAZHJzL2Rvd25yZXYueG1sUEsFBgAAAAAEAAQA9wAAAJIDAAAAAA==&#10;">
                  <v:imagedata r:id="rId178" o:title=""/>
                  <v:path arrowok="t"/>
                </v:shape>
              </v:group>
            </w:pict>
          </mc:Fallback>
        </mc:AlternateConten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rPr>
          <w:rFonts w:ascii="Arial" w:hAnsi="Arial" w:cs="Arial"/>
          <w:sz w:val="24"/>
          <w:szCs w:val="24"/>
          <w:vertAlign w:val="superscript"/>
        </w:rPr>
      </w:pPr>
      <w:r>
        <w:rPr>
          <w:noProof/>
          <w:lang w:val="es-GT" w:eastAsia="es-GT"/>
        </w:rPr>
        <mc:AlternateContent>
          <mc:Choice Requires="wps">
            <w:drawing>
              <wp:anchor distT="0" distB="0" distL="114300" distR="114300" simplePos="0" relativeHeight="251776000" behindDoc="0" locked="0" layoutInCell="1" allowOverlap="1" wp14:anchorId="4975A72E" wp14:editId="419B5E03">
                <wp:simplePos x="0" y="0"/>
                <wp:positionH relativeFrom="column">
                  <wp:posOffset>320040</wp:posOffset>
                </wp:positionH>
                <wp:positionV relativeFrom="paragraph">
                  <wp:posOffset>20320</wp:posOffset>
                </wp:positionV>
                <wp:extent cx="5076825" cy="165735"/>
                <wp:effectExtent l="0" t="0" r="9525" b="5715"/>
                <wp:wrapNone/>
                <wp:docPr id="502" name="Cuadro de texto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825" cy="165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57B7B" w:rsidRDefault="00A2267F" w:rsidP="00527A62">
                            <w:pPr>
                              <w:pStyle w:val="Epgrafe"/>
                              <w:rPr>
                                <w:rFonts w:ascii="Arial" w:hAnsi="Arial" w:cs="Arial"/>
                                <w:b w:val="0"/>
                                <w:noProof/>
                                <w:color w:val="auto"/>
                                <w:sz w:val="24"/>
                                <w:szCs w:val="24"/>
                                <w:vertAlign w:val="superscript"/>
                                <w:lang w:eastAsia="es-GT"/>
                              </w:rPr>
                            </w:pPr>
                            <w:bookmarkStart w:id="346" w:name="_Toc341963337"/>
                            <w:bookmarkStart w:id="347" w:name="_Toc351333022"/>
                            <w:bookmarkStart w:id="348" w:name="_Toc353523228"/>
                            <w:r w:rsidRPr="00B57B7B">
                              <w:rPr>
                                <w:rFonts w:ascii="Arial" w:hAnsi="Arial" w:cs="Arial"/>
                                <w:b w:val="0"/>
                                <w:color w:val="auto"/>
                                <w:sz w:val="24"/>
                                <w:szCs w:val="24"/>
                                <w:vertAlign w:val="superscript"/>
                              </w:rPr>
                              <w:t xml:space="preserve">Figura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Figura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18</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Problemas de movimiento de masas de suelo, principalmente deslizamientos.</w:t>
                            </w:r>
                            <w:bookmarkEnd w:id="346"/>
                            <w:bookmarkEnd w:id="347"/>
                            <w:bookmarkEnd w:id="348"/>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02" o:spid="_x0000_s1065" type="#_x0000_t202" style="position:absolute;margin-left:25.2pt;margin-top:1.6pt;width:399.75pt;height:13.0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" stroked="f">
                <v:textbox inset="0,0,0,0">
                  <w:txbxContent>
                    <w:p w:rsidR="00A2267F" w:rsidRPr="00B57B7B" w:rsidRDefault="00A2267F" w:rsidP="00527A62">
                      <w:pPr>
                        <w:pStyle w:val="Epgrafe"/>
                        <w:rPr>
                          <w:rFonts w:ascii="Arial" w:hAnsi="Arial" w:cs="Arial"/>
                          <w:b w:val="0"/>
                          <w:noProof/>
                          <w:color w:val="auto"/>
                          <w:sz w:val="24"/>
                          <w:szCs w:val="24"/>
                          <w:vertAlign w:val="superscript"/>
                          <w:lang w:eastAsia="es-GT"/>
                        </w:rPr>
                      </w:pPr>
                      <w:bookmarkStart w:id="349" w:name="_Toc341963337"/>
                      <w:bookmarkStart w:id="350" w:name="_Toc351333022"/>
                      <w:bookmarkStart w:id="351" w:name="_Toc353523228"/>
                      <w:r w:rsidRPr="00B57B7B">
                        <w:rPr>
                          <w:rFonts w:ascii="Arial" w:hAnsi="Arial" w:cs="Arial"/>
                          <w:b w:val="0"/>
                          <w:color w:val="auto"/>
                          <w:sz w:val="24"/>
                          <w:szCs w:val="24"/>
                          <w:vertAlign w:val="superscript"/>
                        </w:rPr>
                        <w:t xml:space="preserve">Figura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Figura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18</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Problemas de movimiento de masas de suelo, principalmente deslizamientos.</w:t>
                      </w:r>
                      <w:bookmarkEnd w:id="349"/>
                      <w:bookmarkEnd w:id="350"/>
                      <w:bookmarkEnd w:id="351"/>
                    </w:p>
                  </w:txbxContent>
                </v:textbox>
              </v:shape>
            </w:pict>
          </mc:Fallback>
        </mc:AlternateContent>
      </w:r>
    </w:p>
    <w:p w:rsidR="00527A62" w:rsidRPr="00C72327" w:rsidRDefault="00527A62" w:rsidP="00527A62">
      <w:pPr>
        <w:rPr>
          <w:rFonts w:ascii="Arial" w:hAnsi="Arial" w:cs="Arial"/>
          <w:sz w:val="24"/>
          <w:szCs w:val="24"/>
          <w:vertAlign w:val="superscript"/>
        </w:rPr>
      </w:pPr>
      <w:r w:rsidRPr="00C72327">
        <w:rPr>
          <w:rFonts w:ascii="Arial" w:hAnsi="Arial" w:cs="Arial"/>
          <w:sz w:val="24"/>
          <w:szCs w:val="24"/>
          <w:vertAlign w:val="superscript"/>
        </w:rPr>
        <w:t>Fotografía: Marcos Miranda.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E41146">
        <w:rPr>
          <w:rFonts w:ascii="Arial" w:hAnsi="Arial" w:cs="Arial"/>
          <w:sz w:val="24"/>
          <w:szCs w:val="24"/>
        </w:rPr>
        <w:t xml:space="preserve">De particular importancia son las fallas geológicas que generan en las rocas una alta susceptibilidad a derrumbarse, cuando las fallas están activas producen nuevas formas en el terreno y en las zonas donde se localizan se libera la energía de los sismos. Se considera necesario plantear que una falla activa es "aquella a la cual es posible asociar actividad, esta evidencia puede ser geológica, histórica o sismológica”. </w:t>
      </w:r>
      <w:r>
        <w:rPr>
          <w:rFonts w:ascii="Arial" w:hAnsi="Arial" w:cs="Arial"/>
          <w:sz w:val="24"/>
          <w:szCs w:val="24"/>
        </w:rPr>
        <w:t>U</w:t>
      </w:r>
      <w:r w:rsidRPr="00E41146">
        <w:rPr>
          <w:rFonts w:ascii="Arial" w:hAnsi="Arial" w:cs="Arial"/>
          <w:sz w:val="24"/>
          <w:szCs w:val="24"/>
        </w:rPr>
        <w:t>na falla activa debe haber sufrido desplazamientos durante el régimen de esfuerzos actual, por lo tanto, puede tener reactivación futura, pudiendo dar lugar a efectos adversos sobre la sociedad, si ésta no se encuentra preparada</w:t>
      </w:r>
      <w:sdt>
        <w:sdtPr>
          <w:rPr>
            <w:rFonts w:ascii="Arial" w:hAnsi="Arial" w:cs="Arial"/>
            <w:sz w:val="24"/>
            <w:szCs w:val="24"/>
          </w:rPr>
          <w:id w:val="2034145112"/>
          <w:citation/>
        </w:sdtPr>
        <w:sdtContent>
          <w:r>
            <w:rPr>
              <w:rFonts w:ascii="Arial" w:hAnsi="Arial" w:cs="Arial"/>
              <w:sz w:val="24"/>
              <w:szCs w:val="24"/>
            </w:rPr>
            <w:fldChar w:fldCharType="begin"/>
          </w:r>
          <w:r>
            <w:rPr>
              <w:rFonts w:ascii="Arial" w:hAnsi="Arial" w:cs="Arial"/>
              <w:sz w:val="24"/>
              <w:szCs w:val="24"/>
            </w:rPr>
            <w:instrText xml:space="preserve"> CITATION Alc12 \l 4106 </w:instrText>
          </w:r>
          <w:r>
            <w:rPr>
              <w:rFonts w:ascii="Arial" w:hAnsi="Arial" w:cs="Arial"/>
              <w:sz w:val="24"/>
              <w:szCs w:val="24"/>
            </w:rPr>
            <w:fldChar w:fldCharType="separate"/>
          </w:r>
          <w:r w:rsidRPr="00E41146">
            <w:rPr>
              <w:rFonts w:ascii="Arial" w:hAnsi="Arial" w:cs="Arial"/>
              <w:noProof/>
              <w:sz w:val="24"/>
              <w:szCs w:val="24"/>
            </w:rPr>
            <w:t>(Alcaldía Municipal de Caramanta, 2012)</w:t>
          </w:r>
          <w:r>
            <w:rPr>
              <w:rFonts w:ascii="Arial" w:hAnsi="Arial" w:cs="Arial"/>
              <w:sz w:val="24"/>
              <w:szCs w:val="24"/>
            </w:rPr>
            <w:fldChar w:fldCharType="end"/>
          </w:r>
        </w:sdtContent>
      </w:sdt>
      <w:r w:rsidRPr="00E41146">
        <w:rPr>
          <w:rFonts w:ascii="Arial" w:hAnsi="Arial" w:cs="Arial"/>
          <w:sz w:val="24"/>
          <w:szCs w:val="24"/>
        </w:rPr>
        <w:t>.</w:t>
      </w: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b/>
          <w:sz w:val="24"/>
          <w:szCs w:val="24"/>
        </w:rPr>
      </w:pPr>
    </w:p>
    <w:p w:rsidR="00527A62" w:rsidRPr="008F2555" w:rsidRDefault="0036533C" w:rsidP="0036533C">
      <w:pPr>
        <w:pStyle w:val="Ttulo3"/>
      </w:pPr>
      <w:bookmarkStart w:id="352" w:name="_Toc351332780"/>
      <w:bookmarkStart w:id="353" w:name="_Toc351662386"/>
      <w:r w:rsidRPr="008F2555">
        <w:t>Discusión</w:t>
      </w:r>
      <w:r>
        <w:t xml:space="preserve"> General d</w:t>
      </w:r>
      <w:r w:rsidRPr="008F2555">
        <w:t xml:space="preserve">e </w:t>
      </w:r>
      <w:r>
        <w:t>l</w:t>
      </w:r>
      <w:r w:rsidRPr="008F2555">
        <w:t>as Dos Veredas</w:t>
      </w:r>
      <w:bookmarkEnd w:id="352"/>
      <w:bookmarkEnd w:id="353"/>
    </w:p>
    <w:p w:rsidR="00527A62" w:rsidRDefault="00527A62" w:rsidP="00527A62">
      <w:pPr>
        <w:jc w:val="both"/>
        <w:rPr>
          <w:rFonts w:ascii="Arial" w:hAnsi="Arial" w:cs="Arial"/>
          <w:sz w:val="24"/>
          <w:szCs w:val="24"/>
        </w:rPr>
      </w:pPr>
      <w:r w:rsidRPr="008F2555">
        <w:rPr>
          <w:rFonts w:ascii="Arial" w:hAnsi="Arial" w:cs="Arial"/>
          <w:sz w:val="24"/>
          <w:szCs w:val="24"/>
        </w:rPr>
        <w:t xml:space="preserve">El municipio de </w:t>
      </w:r>
      <w:proofErr w:type="spellStart"/>
      <w:r w:rsidRPr="008F2555">
        <w:rPr>
          <w:rFonts w:ascii="Arial" w:hAnsi="Arial" w:cs="Arial"/>
          <w:sz w:val="24"/>
          <w:szCs w:val="24"/>
        </w:rPr>
        <w:t>Caramanta</w:t>
      </w:r>
      <w:proofErr w:type="spellEnd"/>
      <w:r w:rsidRPr="008F2555">
        <w:rPr>
          <w:rFonts w:ascii="Arial" w:hAnsi="Arial" w:cs="Arial"/>
          <w:sz w:val="24"/>
          <w:szCs w:val="24"/>
        </w:rPr>
        <w:t>, cuenta con 23 veredas, las cuales están agrupadas en tres corregimientos y la zona urbana.  Estas están distribuidas políticamente de la siguiente manera:</w:t>
      </w:r>
    </w:p>
    <w:p w:rsidR="00527A62"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720704" behindDoc="1" locked="0" layoutInCell="1" allowOverlap="1" wp14:anchorId="00726BD1" wp14:editId="409ED26B">
            <wp:simplePos x="0" y="0"/>
            <wp:positionH relativeFrom="column">
              <wp:posOffset>-573838</wp:posOffset>
            </wp:positionH>
            <wp:positionV relativeFrom="paragraph">
              <wp:posOffset>45085</wp:posOffset>
            </wp:positionV>
            <wp:extent cx="1998778" cy="4162425"/>
            <wp:effectExtent l="19050" t="0" r="1472" b="0"/>
            <wp:wrapNone/>
            <wp:docPr id="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002857" cy="4170920"/>
                    </a:xfrm>
                    <a:prstGeom prst="rect">
                      <a:avLst/>
                    </a:prstGeom>
                    <a:noFill/>
                    <a:ln>
                      <a:noFill/>
                    </a:ln>
                  </pic:spPr>
                </pic:pic>
              </a:graphicData>
            </a:graphic>
          </wp:anchor>
        </w:drawing>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721728" behindDoc="1" locked="0" layoutInCell="1" allowOverlap="1" wp14:anchorId="27FB3422" wp14:editId="6B0BB273">
            <wp:simplePos x="0" y="0"/>
            <wp:positionH relativeFrom="column">
              <wp:posOffset>1491615</wp:posOffset>
            </wp:positionH>
            <wp:positionV relativeFrom="paragraph">
              <wp:posOffset>56515</wp:posOffset>
            </wp:positionV>
            <wp:extent cx="4924425" cy="3381375"/>
            <wp:effectExtent l="19050" t="0" r="9525" b="0"/>
            <wp:wrapNone/>
            <wp:docPr id="5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924425" cy="3381375"/>
                    </a:xfrm>
                    <a:prstGeom prst="rect">
                      <a:avLst/>
                    </a:prstGeom>
                    <a:noFill/>
                  </pic:spPr>
                </pic:pic>
              </a:graphicData>
            </a:graphic>
          </wp:anchor>
        </w:drawing>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77024" behindDoc="0" locked="0" layoutInCell="1" allowOverlap="1" wp14:anchorId="3AC9C529" wp14:editId="699D9893">
                <wp:simplePos x="0" y="0"/>
                <wp:positionH relativeFrom="column">
                  <wp:posOffset>1091565</wp:posOffset>
                </wp:positionH>
                <wp:positionV relativeFrom="paragraph">
                  <wp:posOffset>67310</wp:posOffset>
                </wp:positionV>
                <wp:extent cx="3562350" cy="207010"/>
                <wp:effectExtent l="0" t="0" r="0" b="2540"/>
                <wp:wrapNone/>
                <wp:docPr id="501" name="Cuadro de texto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0" cy="2070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57B7B" w:rsidRDefault="00A2267F" w:rsidP="00527A62">
                            <w:pPr>
                              <w:pStyle w:val="Epgrafe"/>
                              <w:rPr>
                                <w:rFonts w:ascii="Arial" w:hAnsi="Arial" w:cs="Arial"/>
                                <w:b w:val="0"/>
                                <w:noProof/>
                                <w:color w:val="auto"/>
                                <w:sz w:val="24"/>
                                <w:szCs w:val="24"/>
                                <w:vertAlign w:val="superscript"/>
                              </w:rPr>
                            </w:pPr>
                            <w:bookmarkStart w:id="354" w:name="_Toc341963338"/>
                            <w:bookmarkStart w:id="355" w:name="_Toc351333023"/>
                            <w:bookmarkStart w:id="356" w:name="_Toc353523229"/>
                            <w:r w:rsidRPr="00B57B7B">
                              <w:rPr>
                                <w:rFonts w:ascii="Arial" w:hAnsi="Arial" w:cs="Arial"/>
                                <w:b w:val="0"/>
                                <w:color w:val="auto"/>
                                <w:sz w:val="24"/>
                                <w:szCs w:val="24"/>
                                <w:vertAlign w:val="superscript"/>
                              </w:rPr>
                              <w:t xml:space="preserve">Figura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Figura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19</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xml:space="preserve">: División política del Municipio de </w:t>
                            </w:r>
                            <w:proofErr w:type="spellStart"/>
                            <w:r w:rsidRPr="00B57B7B">
                              <w:rPr>
                                <w:rFonts w:ascii="Arial" w:hAnsi="Arial" w:cs="Arial"/>
                                <w:b w:val="0"/>
                                <w:color w:val="auto"/>
                                <w:sz w:val="24"/>
                                <w:szCs w:val="24"/>
                                <w:vertAlign w:val="superscript"/>
                              </w:rPr>
                              <w:t>Caramanta</w:t>
                            </w:r>
                            <w:proofErr w:type="spellEnd"/>
                            <w:r w:rsidRPr="00B57B7B">
                              <w:rPr>
                                <w:rFonts w:ascii="Arial" w:hAnsi="Arial" w:cs="Arial"/>
                                <w:b w:val="0"/>
                                <w:color w:val="auto"/>
                                <w:sz w:val="24"/>
                                <w:szCs w:val="24"/>
                                <w:vertAlign w:val="superscript"/>
                              </w:rPr>
                              <w:t>.</w:t>
                            </w:r>
                            <w:bookmarkEnd w:id="354"/>
                            <w:bookmarkEnd w:id="355"/>
                            <w:bookmarkEnd w:id="35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01" o:spid="_x0000_s1066" type="#_x0000_t202" style="position:absolute;left:0;text-align:left;margin-left:85.95pt;margin-top:5.3pt;width:280.5pt;height:16.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" stroked="f">
                <v:textbox inset="0,0,0,0">
                  <w:txbxContent>
                    <w:p w:rsidR="00A2267F" w:rsidRPr="00B57B7B" w:rsidRDefault="00A2267F" w:rsidP="00527A62">
                      <w:pPr>
                        <w:pStyle w:val="Epgrafe"/>
                        <w:rPr>
                          <w:rFonts w:ascii="Arial" w:hAnsi="Arial" w:cs="Arial"/>
                          <w:b w:val="0"/>
                          <w:noProof/>
                          <w:color w:val="auto"/>
                          <w:sz w:val="24"/>
                          <w:szCs w:val="24"/>
                          <w:vertAlign w:val="superscript"/>
                        </w:rPr>
                      </w:pPr>
                      <w:bookmarkStart w:id="357" w:name="_Toc341963338"/>
                      <w:bookmarkStart w:id="358" w:name="_Toc351333023"/>
                      <w:bookmarkStart w:id="359" w:name="_Toc353523229"/>
                      <w:r w:rsidRPr="00B57B7B">
                        <w:rPr>
                          <w:rFonts w:ascii="Arial" w:hAnsi="Arial" w:cs="Arial"/>
                          <w:b w:val="0"/>
                          <w:color w:val="auto"/>
                          <w:sz w:val="24"/>
                          <w:szCs w:val="24"/>
                          <w:vertAlign w:val="superscript"/>
                        </w:rPr>
                        <w:t xml:space="preserve">Figura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Figura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19</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xml:space="preserve">: División política del Municipio de </w:t>
                      </w:r>
                      <w:proofErr w:type="spellStart"/>
                      <w:r w:rsidRPr="00B57B7B">
                        <w:rPr>
                          <w:rFonts w:ascii="Arial" w:hAnsi="Arial" w:cs="Arial"/>
                          <w:b w:val="0"/>
                          <w:color w:val="auto"/>
                          <w:sz w:val="24"/>
                          <w:szCs w:val="24"/>
                          <w:vertAlign w:val="superscript"/>
                        </w:rPr>
                        <w:t>Caramanta</w:t>
                      </w:r>
                      <w:proofErr w:type="spellEnd"/>
                      <w:r w:rsidRPr="00B57B7B">
                        <w:rPr>
                          <w:rFonts w:ascii="Arial" w:hAnsi="Arial" w:cs="Arial"/>
                          <w:b w:val="0"/>
                          <w:color w:val="auto"/>
                          <w:sz w:val="24"/>
                          <w:szCs w:val="24"/>
                          <w:vertAlign w:val="superscript"/>
                        </w:rPr>
                        <w:t>.</w:t>
                      </w:r>
                      <w:bookmarkEnd w:id="357"/>
                      <w:bookmarkEnd w:id="358"/>
                      <w:bookmarkEnd w:id="359"/>
                    </w:p>
                  </w:txbxContent>
                </v:textbox>
              </v:shape>
            </w:pict>
          </mc:Fallback>
        </mc:AlternateContent>
      </w:r>
    </w:p>
    <w:p w:rsidR="00527A62" w:rsidRPr="008F2555" w:rsidRDefault="00527A62" w:rsidP="00527A62">
      <w:pPr>
        <w:rPr>
          <w:rFonts w:ascii="Arial" w:hAnsi="Arial" w:cs="Arial"/>
          <w:sz w:val="24"/>
          <w:szCs w:val="24"/>
        </w:rPr>
      </w:pPr>
    </w:p>
    <w:p w:rsidR="00527A62" w:rsidRPr="008F2555" w:rsidRDefault="00527A62" w:rsidP="00527A62">
      <w:pPr>
        <w:rPr>
          <w:rFonts w:ascii="Arial" w:hAnsi="Arial" w:cs="Arial"/>
          <w:sz w:val="24"/>
          <w:szCs w:val="24"/>
        </w:rPr>
      </w:pPr>
      <w:r w:rsidRPr="008F2555">
        <w:rPr>
          <w:rFonts w:ascii="Arial" w:hAnsi="Arial" w:cs="Arial"/>
          <w:sz w:val="24"/>
          <w:szCs w:val="24"/>
          <w:vertAlign w:val="superscript"/>
        </w:rPr>
        <w:t xml:space="preserve">Fuente: (Alcaldía Municipal de </w:t>
      </w:r>
      <w:proofErr w:type="spellStart"/>
      <w:r w:rsidRPr="008F2555">
        <w:rPr>
          <w:rFonts w:ascii="Arial" w:hAnsi="Arial" w:cs="Arial"/>
          <w:sz w:val="24"/>
          <w:szCs w:val="24"/>
          <w:vertAlign w:val="superscript"/>
        </w:rPr>
        <w:t>Caramanta</w:t>
      </w:r>
      <w:proofErr w:type="spellEnd"/>
      <w:r w:rsidRPr="008F2555">
        <w:rPr>
          <w:rFonts w:ascii="Arial" w:hAnsi="Arial" w:cs="Arial"/>
          <w:sz w:val="24"/>
          <w:szCs w:val="24"/>
          <w:vertAlign w:val="superscript"/>
        </w:rPr>
        <w:t>, 2012), cuadro editado por Marcos Miranda.</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Las veredas Sucre y San Antonio, no solo comparten una ubicación dentro del corregimiento de Sucre, sino que comparten una relación muy estrecha en cuanto a los sistemas productivos, económicos, sociales y culturales.</w:t>
      </w:r>
    </w:p>
    <w:p w:rsidR="00527A62" w:rsidRPr="008F255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8F2555">
        <w:rPr>
          <w:rFonts w:ascii="Arial" w:hAnsi="Arial" w:cs="Arial"/>
          <w:sz w:val="24"/>
          <w:szCs w:val="24"/>
        </w:rPr>
        <w:t>Los resultados que a continuación se presentan, se enfocan en las veredas de Sucre y San Antonio, dentro de un contexto global, debido a la relación tan intrínseca que presenta una de la otra.</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36533C">
      <w:pPr>
        <w:pStyle w:val="Ttulo4"/>
      </w:pPr>
      <w:bookmarkStart w:id="360" w:name="_Toc351332781"/>
      <w:r>
        <w:t>Uso Actual d</w:t>
      </w:r>
      <w:r w:rsidRPr="008F2555">
        <w:t>el Suelo</w:t>
      </w:r>
      <w:bookmarkEnd w:id="360"/>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Como se pudo notar en los resultados de cada una de las veredas, el uso actual del suelo abarca las mismas actividades, de las cuales solo cambia el porcentaje de extensión territorial destinada a cada actividad. </w:t>
      </w:r>
    </w:p>
    <w:p w:rsidR="00527A62"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78048" behindDoc="0" locked="0" layoutInCell="1" allowOverlap="1" wp14:anchorId="5DF321B5" wp14:editId="53610295">
                <wp:simplePos x="0" y="0"/>
                <wp:positionH relativeFrom="column">
                  <wp:posOffset>929640</wp:posOffset>
                </wp:positionH>
                <wp:positionV relativeFrom="paragraph">
                  <wp:posOffset>136525</wp:posOffset>
                </wp:positionV>
                <wp:extent cx="3952875" cy="196215"/>
                <wp:effectExtent l="0" t="0" r="9525" b="0"/>
                <wp:wrapNone/>
                <wp:docPr id="500" name="Cuadro de texto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2875" cy="1962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57B7B" w:rsidRDefault="00A2267F" w:rsidP="00527A62">
                            <w:pPr>
                              <w:pStyle w:val="Epgrafe"/>
                              <w:rPr>
                                <w:rFonts w:ascii="Arial" w:hAnsi="Arial" w:cs="Arial"/>
                                <w:b w:val="0"/>
                                <w:noProof/>
                                <w:color w:val="auto"/>
                                <w:sz w:val="24"/>
                                <w:szCs w:val="24"/>
                                <w:vertAlign w:val="superscript"/>
                              </w:rPr>
                            </w:pPr>
                            <w:bookmarkStart w:id="361" w:name="_Toc351333067"/>
                            <w:bookmarkStart w:id="362" w:name="_Toc351661393"/>
                            <w:r w:rsidRPr="00B57B7B">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19</w:t>
                            </w:r>
                            <w:r>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uso general del suelo entre las veredas Sucre y San Antonio.</w:t>
                            </w:r>
                            <w:bookmarkEnd w:id="361"/>
                            <w:bookmarkEnd w:id="362"/>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500" o:spid="_x0000_s1067" type="#_x0000_t202" style="position:absolute;left:0;text-align:left;margin-left:73.2pt;margin-top:10.75pt;width:311.25pt;height:15.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" stroked="f">
                <v:textbox inset="0,0,0,0">
                  <w:txbxContent>
                    <w:p w:rsidR="00A2267F" w:rsidRPr="00B57B7B" w:rsidRDefault="00A2267F" w:rsidP="00527A62">
                      <w:pPr>
                        <w:pStyle w:val="Epgrafe"/>
                        <w:rPr>
                          <w:rFonts w:ascii="Arial" w:hAnsi="Arial" w:cs="Arial"/>
                          <w:b w:val="0"/>
                          <w:noProof/>
                          <w:color w:val="auto"/>
                          <w:sz w:val="24"/>
                          <w:szCs w:val="24"/>
                          <w:vertAlign w:val="superscript"/>
                        </w:rPr>
                      </w:pPr>
                      <w:bookmarkStart w:id="363" w:name="_Toc351333067"/>
                      <w:bookmarkStart w:id="364" w:name="_Toc351661393"/>
                      <w:r w:rsidRPr="00B57B7B">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19</w:t>
                      </w:r>
                      <w:r>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uso general del suelo entre las veredas Sucre y San Antonio.</w:t>
                      </w:r>
                      <w:bookmarkEnd w:id="363"/>
                      <w:bookmarkEnd w:id="364"/>
                    </w:p>
                  </w:txbxContent>
                </v:textbox>
              </v:shape>
            </w:pict>
          </mc:Fallback>
        </mc:AlternateContent>
      </w:r>
    </w:p>
    <w:p w:rsidR="00527A62" w:rsidRPr="008F2555" w:rsidRDefault="00527A62" w:rsidP="00527A62">
      <w:pPr>
        <w:rPr>
          <w:rFonts w:ascii="Arial" w:hAnsi="Arial" w:cs="Arial"/>
          <w:sz w:val="24"/>
          <w:szCs w:val="24"/>
        </w:rPr>
      </w:pPr>
      <w:r w:rsidRPr="008F2555">
        <w:rPr>
          <w:rFonts w:ascii="Arial" w:hAnsi="Arial" w:cs="Arial"/>
          <w:noProof/>
          <w:sz w:val="24"/>
          <w:szCs w:val="24"/>
          <w:vertAlign w:val="superscript"/>
          <w:lang w:val="es-GT" w:eastAsia="es-GT"/>
        </w:rPr>
        <w:drawing>
          <wp:anchor distT="0" distB="0" distL="0" distR="0" simplePos="0" relativeHeight="251719680" behindDoc="1" locked="0" layoutInCell="1" allowOverlap="1" wp14:anchorId="4BACE233" wp14:editId="426E90B9">
            <wp:simplePos x="0" y="0"/>
            <wp:positionH relativeFrom="character">
              <wp:posOffset>4338955</wp:posOffset>
            </wp:positionH>
            <wp:positionV relativeFrom="line">
              <wp:posOffset>-147320</wp:posOffset>
            </wp:positionV>
            <wp:extent cx="2352675" cy="1152525"/>
            <wp:effectExtent l="0" t="0" r="0" b="0"/>
            <wp:wrapNone/>
            <wp:docPr id="58"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81" cstate="print"/>
                    <a:srcRect/>
                    <a:stretch>
                      <a:fillRect/>
                    </a:stretch>
                  </pic:blipFill>
                  <pic:spPr bwMode="auto">
                    <a:xfrm>
                      <a:off x="0" y="0"/>
                      <a:ext cx="2352675" cy="1152525"/>
                    </a:xfrm>
                    <a:prstGeom prst="rect">
                      <a:avLst/>
                    </a:prstGeom>
                    <a:noFill/>
                    <a:ln w="9525">
                      <a:noFill/>
                      <a:miter lim="800000"/>
                      <a:headEnd/>
                      <a:tailEnd/>
                    </a:ln>
                  </pic:spPr>
                </pic:pic>
              </a:graphicData>
            </a:graphic>
          </wp:anchor>
        </w:drawing>
      </w:r>
    </w:p>
    <w:p w:rsidR="00527A62" w:rsidRPr="008F2555" w:rsidRDefault="00527A62" w:rsidP="00527A62">
      <w:pPr>
        <w:jc w:val="both"/>
        <w:rPr>
          <w:rFonts w:ascii="Arial" w:hAnsi="Arial" w:cs="Arial"/>
          <w:sz w:val="24"/>
          <w:szCs w:val="24"/>
        </w:rPr>
      </w:pPr>
      <w:r w:rsidRPr="008F2555">
        <w:rPr>
          <w:rFonts w:ascii="Arial" w:hAnsi="Arial" w:cs="Arial"/>
          <w:noProof/>
          <w:sz w:val="24"/>
          <w:szCs w:val="24"/>
          <w:lang w:val="es-GT" w:eastAsia="es-GT"/>
        </w:rPr>
        <w:drawing>
          <wp:anchor distT="0" distB="0" distL="114300" distR="114300" simplePos="0" relativeHeight="251722752" behindDoc="1" locked="0" layoutInCell="1" allowOverlap="1" wp14:anchorId="26B2ED03" wp14:editId="393B63D5">
            <wp:simplePos x="0" y="0"/>
            <wp:positionH relativeFrom="column">
              <wp:posOffset>1767840</wp:posOffset>
            </wp:positionH>
            <wp:positionV relativeFrom="paragraph">
              <wp:posOffset>-17780</wp:posOffset>
            </wp:positionV>
            <wp:extent cx="2352675" cy="1152525"/>
            <wp:effectExtent l="0" t="0" r="9525" b="9525"/>
            <wp:wrapNone/>
            <wp:docPr id="6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52675" cy="1152525"/>
                    </a:xfrm>
                    <a:prstGeom prst="rect">
                      <a:avLst/>
                    </a:prstGeom>
                    <a:noFill/>
                    <a:ln>
                      <a:noFill/>
                    </a:ln>
                  </pic:spPr>
                </pic:pic>
              </a:graphicData>
            </a:graphic>
          </wp:anchor>
        </w:drawing>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 </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La información analizada, tanto en éste aspecto como en los aspectos siguiente, muestran una integración entre las veredas San Antonio y Sucre, con el fin de arrojar datos que sean tomados de forma zonal, es decir, se toma en cuenta que ambas veredas, debido a su cercanía  geográfica y similitud social, política, productiva y ambiental.</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En este caso, los datos de uso actual del suelo muestran que el sistema de pasto y potrero abarca el 59.59% del total de terreno que forman ambas veredas.  Esta actividad, como se ha mencionado anteriormente, es una actividad que deja mucha área de terreno ocioso, debido a que no es aprovechado ni para actividad pastoril, ni en alguna practica de conservación de suelos, y es que actualmente, entre el territorio de éstas dos veredas, hay menos de 100 cabezas de ganado, lo que no justifica que más de la mitad de terreno total disponible sea utilizado para estos fines.</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Es necesario recalcar, que en este espacio de terreno, se deben implementar sistemas de conservación de suelo, con el fin de mitigar los problemas de erosión y movimiento de masas al que está altamente expuesto este territorio.  Es importante también tomar en cuenta y como una posibilidad, el establecimiento de sistemas de bosques secundarios, poniendo en práctica los procesos de sucesión ecológica que permite llegar a un ecosistema en equilibrio, el cual tiene como objetivo, que especies vegetales y animales puedan interactuar en un entorno natural  y ecológicamente sostenible.  Esto no solo beneficiaría en cuanto a conservación de suelos, aumento de la fertilidad de los mismos, una </w:t>
      </w:r>
      <w:proofErr w:type="spellStart"/>
      <w:r w:rsidRPr="008F2555">
        <w:rPr>
          <w:rFonts w:ascii="Arial" w:hAnsi="Arial" w:cs="Arial"/>
          <w:sz w:val="24"/>
          <w:szCs w:val="24"/>
        </w:rPr>
        <w:t>biodiversificación</w:t>
      </w:r>
      <w:proofErr w:type="spellEnd"/>
      <w:r w:rsidRPr="008F2555">
        <w:rPr>
          <w:rFonts w:ascii="Arial" w:hAnsi="Arial" w:cs="Arial"/>
          <w:sz w:val="24"/>
          <w:szCs w:val="24"/>
        </w:rPr>
        <w:t xml:space="preserve"> de especies, sino que también podrían ser fuente de recursos para la comunidad (recursos principalmente maderables) mediante un sistema de aprovechamiento sostenible. </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La implementación de sistemas </w:t>
      </w:r>
      <w:proofErr w:type="spellStart"/>
      <w:r w:rsidRPr="008F2555">
        <w:rPr>
          <w:rFonts w:ascii="Arial" w:hAnsi="Arial" w:cs="Arial"/>
          <w:sz w:val="24"/>
          <w:szCs w:val="24"/>
        </w:rPr>
        <w:t>silvopastoriles</w:t>
      </w:r>
      <w:proofErr w:type="spellEnd"/>
      <w:r w:rsidRPr="008F2555">
        <w:rPr>
          <w:rFonts w:ascii="Arial" w:hAnsi="Arial" w:cs="Arial"/>
          <w:sz w:val="24"/>
          <w:szCs w:val="24"/>
        </w:rPr>
        <w:t xml:space="preserve"> para el manejo de ganado, es una propuesta ecológica bastante adecuada, en donde se pretende tener un sistema extensivo (principalmente), en el cual, la productividad y la conservación tengan una relación estrecha.</w:t>
      </w:r>
    </w:p>
    <w:p w:rsidR="00527A62" w:rsidRPr="008F2555" w:rsidRDefault="00527A62" w:rsidP="00527A62">
      <w:pPr>
        <w:jc w:val="both"/>
        <w:rPr>
          <w:rFonts w:ascii="Arial" w:hAnsi="Arial" w:cs="Arial"/>
          <w:sz w:val="24"/>
          <w:szCs w:val="24"/>
        </w:rPr>
      </w:pPr>
      <w:r w:rsidRPr="008F2555">
        <w:rPr>
          <w:rFonts w:ascii="Arial" w:hAnsi="Arial" w:cs="Arial"/>
          <w:sz w:val="24"/>
          <w:szCs w:val="24"/>
        </w:rPr>
        <w:t>El terreno destinado al rastrojo representa el 3.83% del terreno total de las veredas, el cual, actualmente representa un terreno ocioso, aumentando el área de terreno improductivo dentro de las veredas.</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Por otra parte, en dicho espacio de terreno improductivo, la implementación de sistemas productivos (principalmente sistemas de asocio de cultivos) podría mejorar las condiciones del mismo suelo, y mejorar las condiciones de soberanía alimentaria de la zona, ya que si se utiliza esta área con sistemas de cultivos variados, la sostenibilidad y sustentabilidad de las veredas aumentaría, pudiendo crear así barreras en contra del dumping económico exterior a estas comunidades.</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El terreno destinado a construcciones (viviendas, galpones, cocheras, corrales, </w:t>
      </w:r>
      <w:proofErr w:type="spellStart"/>
      <w:r w:rsidRPr="008F2555">
        <w:rPr>
          <w:rFonts w:ascii="Arial" w:hAnsi="Arial" w:cs="Arial"/>
          <w:sz w:val="24"/>
          <w:szCs w:val="24"/>
        </w:rPr>
        <w:t>beneficiaderos</w:t>
      </w:r>
      <w:proofErr w:type="spellEnd"/>
      <w:r w:rsidRPr="008F2555">
        <w:rPr>
          <w:rFonts w:ascii="Arial" w:hAnsi="Arial" w:cs="Arial"/>
          <w:sz w:val="24"/>
          <w:szCs w:val="24"/>
        </w:rPr>
        <w:t>, entre otros) representa el 1.28% del terreno total de las veredas.  Esto es consecuente y tiene mucha relación en cuanto al número total de familias que viven en estas veredas, tomando en cuenta un promedio familiar de 0.15 has destinado a este propósito.</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El caso de los cultivos, abarcan el 25.51% del terreno total de las veredas.  Como se pudo observar en el análisis realizado para cada una de ellas, los cultivos establecidos, son similares, por lo que a continuación se presenta la frecuencia de cultivos de las dos veredas.</w:t>
      </w:r>
    </w:p>
    <w:p w:rsidR="00527A62" w:rsidRDefault="00527A62" w:rsidP="00527A62">
      <w:pPr>
        <w:jc w:val="both"/>
        <w:rPr>
          <w:rFonts w:ascii="Arial" w:hAnsi="Arial" w:cs="Arial"/>
          <w:sz w:val="24"/>
          <w:szCs w:val="24"/>
          <w:vertAlign w:val="superscript"/>
        </w:rPr>
      </w:pPr>
      <w:r>
        <w:rPr>
          <w:rFonts w:ascii="Arial" w:hAnsi="Arial" w:cs="Arial"/>
          <w:noProof/>
          <w:sz w:val="24"/>
          <w:szCs w:val="24"/>
          <w:lang w:val="es-GT" w:eastAsia="es-GT"/>
        </w:rPr>
        <mc:AlternateContent>
          <mc:Choice Requires="wpg">
            <w:drawing>
              <wp:anchor distT="0" distB="0" distL="114300" distR="114300" simplePos="0" relativeHeight="251723776" behindDoc="1" locked="0" layoutInCell="1" allowOverlap="1" wp14:anchorId="3671B0C1" wp14:editId="4296B5CD">
                <wp:simplePos x="0" y="0"/>
                <wp:positionH relativeFrom="column">
                  <wp:posOffset>53340</wp:posOffset>
                </wp:positionH>
                <wp:positionV relativeFrom="paragraph">
                  <wp:posOffset>119380</wp:posOffset>
                </wp:positionV>
                <wp:extent cx="5876925" cy="4408170"/>
                <wp:effectExtent l="0" t="0" r="9525" b="0"/>
                <wp:wrapNone/>
                <wp:docPr id="497" name="Grupo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6925" cy="4408170"/>
                          <a:chOff x="0" y="0"/>
                          <a:chExt cx="5486400" cy="3990975"/>
                        </a:xfrm>
                      </wpg:grpSpPr>
                      <pic:pic xmlns:pic="http://schemas.openxmlformats.org/drawingml/2006/picture">
                        <pic:nvPicPr>
                          <pic:cNvPr id="498" name="Imagen 2"/>
                          <pic:cNvPicPr>
                            <a:picLocks noChangeAspect="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466850" cy="3990975"/>
                          </a:xfrm>
                          <a:prstGeom prst="rect">
                            <a:avLst/>
                          </a:prstGeom>
                          <a:noFill/>
                          <a:ln>
                            <a:noFill/>
                          </a:ln>
                        </pic:spPr>
                      </pic:pic>
                      <pic:pic xmlns:pic="http://schemas.openxmlformats.org/drawingml/2006/picture">
                        <pic:nvPicPr>
                          <pic:cNvPr id="499" name="Imagen 6"/>
                          <pic:cNvPicPr>
                            <a:picLocks noChangeAspect="1"/>
                          </pic:cNvPicPr>
                        </pic:nvPicPr>
                        <pic:blipFill rotWithShape="1">
                          <a:blip r:embed="rId184">
                            <a:extLst>
                              <a:ext uri="{28A0092B-C50C-407E-A947-70E740481C1C}">
                                <a14:useLocalDpi xmlns:a14="http://schemas.microsoft.com/office/drawing/2010/main" val="0"/>
                              </a:ext>
                            </a:extLst>
                          </a:blip>
                          <a:srcRect l="1677" t="26855" r="25112" b="35159"/>
                          <a:stretch/>
                        </pic:blipFill>
                        <pic:spPr bwMode="auto">
                          <a:xfrm>
                            <a:off x="1971675" y="438150"/>
                            <a:ext cx="3514725" cy="2886075"/>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id="Grupo 497" o:spid="_x0000_s1026" style="position:absolute;margin-left:4.2pt;margin-top:9.4pt;width:462.75pt;height:347.1pt;z-index:-251592704" coordsize="54864,39909"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">
                <v:shape id="Imagen 2" o:spid="_x0000_s1027" type="#_x0000_t75" style="position:absolute;width:14668;height:399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JF7EAAAA3AAAAA8AAABkcnMvZG93bnJldi54bWxET8lqwzAQvRfyD2IKuTVyQpvFtRJCcWkg&#10;vTTJIcepNV6oNTKW4iVfXx0KPT7enuwGU4uOWldZVjCfRSCIM6srLhRczu9PaxDOI2usLZOCkRzs&#10;tpOHBGNte/6i7uQLEULYxaig9L6JpXRZSQbdzDbEgctta9AH2BZSt9iHcFPLRRQtpcGKQ0OJDb2V&#10;lP2cbkaBu1+GYzoW1/nBLF5WH+kq/7x/KzV9HPavIDwN/l/85z5oBc+bsDacCUdAb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vvJF7EAAAA3AAAAA8AAAAAAAAAAAAAAAAA&#10;nwIAAGRycy9kb3ducmV2LnhtbFBLBQYAAAAABAAEAPcAAACQAwAAAAA=&#10;">
                  <v:imagedata r:id="rId185" o:title=""/>
                  <v:path arrowok="t"/>
                </v:shape>
                <v:shape id="Imagen 6" o:spid="_x0000_s1028" type="#_x0000_t75" style="position:absolute;left:19716;top:4381;width:35148;height:28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nq3nFAAAA3AAAAA8AAABkcnMvZG93bnJldi54bWxEj0FrwkAUhO9C/8PyBC+iG0XEpK5SlEAv&#10;LRgFr4/saxLNvg3Z1Wz/fbdQ6HGYmW+Y7T6YVjypd41lBYt5AoK4tLrhSsHlnM82IJxH1thaJgXf&#10;5GC/exltMdN24BM9C1+JCGGXoYLa+y6T0pU1GXRz2xFH78v2Bn2UfSV1j0OEm1Yuk2QtDTYcF2rs&#10;6FBTeS8eRsHtcvgMxzRMb/ixWsrruS3zIVdqMg5vryA8Bf8f/mu/awWrNIXfM/EIyN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Z6t5xQAAANwAAAAPAAAAAAAAAAAAAAAA&#10;AJ8CAABkcnMvZG93bnJldi54bWxQSwUGAAAAAAQABAD3AAAAkQMAAAAA&#10;">
                  <v:imagedata r:id="rId186" o:title="" croptop="17600f" cropbottom="23042f" cropleft="1099f" cropright="16457f"/>
                  <v:path arrowok="t"/>
                </v:shape>
              </v:group>
            </w:pict>
          </mc:Fallback>
        </mc:AlternateContent>
      </w:r>
      <w:r w:rsidRPr="008F2555">
        <w:rPr>
          <w:rFonts w:ascii="Arial" w:hAnsi="Arial" w:cs="Arial"/>
          <w:noProof/>
          <w:sz w:val="24"/>
          <w:szCs w:val="24"/>
          <w:lang w:val="es-GT" w:eastAsia="es-GT"/>
        </w:rPr>
        <w:drawing>
          <wp:inline distT="0" distB="0" distL="0" distR="0" wp14:anchorId="2AC96393" wp14:editId="0AFDB9AD">
            <wp:extent cx="1466448" cy="3667125"/>
            <wp:effectExtent l="0" t="0" r="0" b="0"/>
            <wp:docPr id="59" name="Picture"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A description..."/>
                    <pic:cNvPicPr>
                      <a:picLocks noChangeAspect="1" noChangeArrowheads="1"/>
                    </pic:cNvPicPr>
                  </pic:nvPicPr>
                  <pic:blipFill>
                    <a:blip r:embed="rId187" cstate="print"/>
                    <a:srcRect/>
                    <a:stretch>
                      <a:fillRect/>
                    </a:stretch>
                  </pic:blipFill>
                  <pic:spPr bwMode="auto">
                    <a:xfrm>
                      <a:off x="0" y="0"/>
                      <a:ext cx="1466448" cy="3667125"/>
                    </a:xfrm>
                    <a:prstGeom prst="rect">
                      <a:avLst/>
                    </a:prstGeom>
                    <a:noFill/>
                    <a:ln w="9525">
                      <a:noFill/>
                      <a:miter lim="800000"/>
                      <a:headEnd/>
                      <a:tailEnd/>
                    </a:ln>
                  </pic:spPr>
                </pic:pic>
              </a:graphicData>
            </a:graphic>
          </wp:inline>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79072" behindDoc="0" locked="0" layoutInCell="1" allowOverlap="1" wp14:anchorId="42C8C8F6" wp14:editId="2BD2582A">
                <wp:simplePos x="0" y="0"/>
                <wp:positionH relativeFrom="column">
                  <wp:posOffset>1701165</wp:posOffset>
                </wp:positionH>
                <wp:positionV relativeFrom="paragraph">
                  <wp:posOffset>38735</wp:posOffset>
                </wp:positionV>
                <wp:extent cx="4152900" cy="121285"/>
                <wp:effectExtent l="0" t="0" r="0" b="0"/>
                <wp:wrapNone/>
                <wp:docPr id="496" name="Cuadro de texto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2900" cy="1212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57B7B" w:rsidRDefault="00A2267F" w:rsidP="00527A62">
                            <w:pPr>
                              <w:pStyle w:val="Epgrafe"/>
                              <w:rPr>
                                <w:rFonts w:ascii="Arial" w:hAnsi="Arial" w:cs="Arial"/>
                                <w:b w:val="0"/>
                                <w:noProof/>
                                <w:color w:val="auto"/>
                                <w:sz w:val="24"/>
                                <w:szCs w:val="24"/>
                                <w:vertAlign w:val="superscript"/>
                              </w:rPr>
                            </w:pPr>
                            <w:bookmarkStart w:id="365" w:name="_Toc351333129"/>
                            <w:bookmarkStart w:id="366" w:name="_Toc351661504"/>
                            <w:r w:rsidRPr="00B57B7B">
                              <w:rPr>
                                <w:rFonts w:ascii="Arial" w:hAnsi="Arial" w:cs="Arial"/>
                                <w:b w:val="0"/>
                                <w:color w:val="auto"/>
                                <w:sz w:val="24"/>
                                <w:szCs w:val="24"/>
                                <w:vertAlign w:val="superscript"/>
                              </w:rPr>
                              <w:t xml:space="preserve">Gráfico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Gráfico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9</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Frecuencia de cultivos en las veredas Sucre y San Antonio.</w:t>
                            </w:r>
                            <w:bookmarkEnd w:id="365"/>
                            <w:bookmarkEnd w:id="36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496" o:spid="_x0000_s1068" type="#_x0000_t202" style="position:absolute;left:0;text-align:left;margin-left:133.95pt;margin-top:3.05pt;width:327pt;height:9.5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" stroked="f">
                <v:textbox inset="0,0,0,0">
                  <w:txbxContent>
                    <w:p w:rsidR="00A2267F" w:rsidRPr="00B57B7B" w:rsidRDefault="00A2267F" w:rsidP="00527A62">
                      <w:pPr>
                        <w:pStyle w:val="Epgrafe"/>
                        <w:rPr>
                          <w:rFonts w:ascii="Arial" w:hAnsi="Arial" w:cs="Arial"/>
                          <w:b w:val="0"/>
                          <w:noProof/>
                          <w:color w:val="auto"/>
                          <w:sz w:val="24"/>
                          <w:szCs w:val="24"/>
                          <w:vertAlign w:val="superscript"/>
                        </w:rPr>
                      </w:pPr>
                      <w:bookmarkStart w:id="367" w:name="_Toc351333129"/>
                      <w:bookmarkStart w:id="368" w:name="_Toc351661504"/>
                      <w:r w:rsidRPr="00B57B7B">
                        <w:rPr>
                          <w:rFonts w:ascii="Arial" w:hAnsi="Arial" w:cs="Arial"/>
                          <w:b w:val="0"/>
                          <w:color w:val="auto"/>
                          <w:sz w:val="24"/>
                          <w:szCs w:val="24"/>
                          <w:vertAlign w:val="superscript"/>
                        </w:rPr>
                        <w:t xml:space="preserve">Gráfico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Gráfico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9</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Frecuencia de cultivos en las veredas Sucre y San Antonio.</w:t>
                      </w:r>
                      <w:bookmarkEnd w:id="367"/>
                      <w:bookmarkEnd w:id="368"/>
                    </w:p>
                  </w:txbxContent>
                </v:textbox>
              </v:shape>
            </w:pict>
          </mc:Fallback>
        </mc:AlternateContent>
      </w:r>
    </w:p>
    <w:p w:rsidR="00527A62" w:rsidRPr="008F2555" w:rsidRDefault="00527A62" w:rsidP="00527A62">
      <w:pPr>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En base al gráfico </w:t>
      </w:r>
      <w:r>
        <w:rPr>
          <w:rFonts w:ascii="Arial" w:hAnsi="Arial" w:cs="Arial"/>
          <w:sz w:val="24"/>
          <w:szCs w:val="24"/>
        </w:rPr>
        <w:t>9</w:t>
      </w:r>
      <w:r w:rsidRPr="008F2555">
        <w:rPr>
          <w:rFonts w:ascii="Arial" w:hAnsi="Arial" w:cs="Arial"/>
          <w:sz w:val="24"/>
          <w:szCs w:val="24"/>
        </w:rPr>
        <w:t>, se puede observar q</w:t>
      </w:r>
      <w:r>
        <w:rPr>
          <w:rFonts w:ascii="Arial" w:hAnsi="Arial" w:cs="Arial"/>
          <w:sz w:val="24"/>
          <w:szCs w:val="24"/>
        </w:rPr>
        <w:t xml:space="preserve">ue son 28 las especies diversas </w:t>
      </w:r>
      <w:r w:rsidRPr="008F2555">
        <w:rPr>
          <w:rFonts w:ascii="Arial" w:hAnsi="Arial" w:cs="Arial"/>
          <w:sz w:val="24"/>
          <w:szCs w:val="24"/>
        </w:rPr>
        <w:t>establecidas dentro de las dos veredas, no obstante, como se analizó anteriormente, ésta incidencia tan variada de cultivos, no representa una distribución bien establecida para cada especie encontrada en área de terreno, pero si indica un determinado potencial de los cultivos para poder ser establecidos posteriormente.</w:t>
      </w:r>
    </w:p>
    <w:p w:rsidR="00527A62" w:rsidRPr="008F255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8F2555">
        <w:rPr>
          <w:rFonts w:ascii="Arial" w:hAnsi="Arial" w:cs="Arial"/>
          <w:sz w:val="24"/>
          <w:szCs w:val="24"/>
        </w:rPr>
        <w:t xml:space="preserve">A continuación se presentan las especies de cultivos presentes en las dos veredas estudiadas, representadas en porcentaje de área total cultivada.  </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724800" behindDoc="1" locked="0" layoutInCell="1" allowOverlap="1" wp14:anchorId="3F8D1215" wp14:editId="21FB8CC4">
            <wp:simplePos x="0" y="0"/>
            <wp:positionH relativeFrom="column">
              <wp:posOffset>-193110</wp:posOffset>
            </wp:positionH>
            <wp:positionV relativeFrom="paragraph">
              <wp:posOffset>5080</wp:posOffset>
            </wp:positionV>
            <wp:extent cx="1692782" cy="5124450"/>
            <wp:effectExtent l="19050" t="0" r="2668" b="0"/>
            <wp:wrapNone/>
            <wp:docPr id="6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694375" cy="5129271"/>
                    </a:xfrm>
                    <a:prstGeom prst="rect">
                      <a:avLst/>
                    </a:prstGeom>
                    <a:noFill/>
                    <a:ln>
                      <a:noFill/>
                    </a:ln>
                  </pic:spPr>
                </pic:pic>
              </a:graphicData>
            </a:graphic>
          </wp:anchor>
        </w:drawing>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725824" behindDoc="1" locked="0" layoutInCell="1" allowOverlap="1" wp14:anchorId="4A540C93" wp14:editId="15734749">
            <wp:simplePos x="0" y="0"/>
            <wp:positionH relativeFrom="column">
              <wp:posOffset>1586865</wp:posOffset>
            </wp:positionH>
            <wp:positionV relativeFrom="paragraph">
              <wp:posOffset>12065</wp:posOffset>
            </wp:positionV>
            <wp:extent cx="4362450" cy="3857625"/>
            <wp:effectExtent l="19050" t="0" r="0" b="0"/>
            <wp:wrapNone/>
            <wp:docPr id="7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362450" cy="3857625"/>
                    </a:xfrm>
                    <a:prstGeom prst="rect">
                      <a:avLst/>
                    </a:prstGeom>
                    <a:noFill/>
                  </pic:spPr>
                </pic:pic>
              </a:graphicData>
            </a:graphic>
          </wp:anchor>
        </w:drawing>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  </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F21F30">
      <w:pPr>
        <w:numPr>
          <w:ilvl w:val="0"/>
          <w:numId w:val="25"/>
        </w:numPr>
        <w:jc w:val="both"/>
        <w:rPr>
          <w:rFonts w:ascii="Arial" w:hAnsi="Arial" w:cs="Arial"/>
          <w:sz w:val="24"/>
          <w:szCs w:val="24"/>
        </w:rPr>
      </w:pPr>
      <w:r w:rsidRPr="008F2555">
        <w:rPr>
          <w:rFonts w:ascii="Arial" w:hAnsi="Arial" w:cs="Arial"/>
          <w:sz w:val="24"/>
          <w:szCs w:val="24"/>
        </w:rPr>
        <w:t xml:space="preserve">                                                              b)</w:t>
      </w:r>
    </w:p>
    <w:p w:rsidR="00527A62" w:rsidRPr="008F2555"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80096" behindDoc="0" locked="0" layoutInCell="1" allowOverlap="1" wp14:anchorId="028273DF" wp14:editId="61A3D5E7">
                <wp:simplePos x="0" y="0"/>
                <wp:positionH relativeFrom="column">
                  <wp:posOffset>-60960</wp:posOffset>
                </wp:positionH>
                <wp:positionV relativeFrom="paragraph">
                  <wp:posOffset>-1905</wp:posOffset>
                </wp:positionV>
                <wp:extent cx="5648325" cy="327660"/>
                <wp:effectExtent l="0" t="0" r="9525" b="0"/>
                <wp:wrapNone/>
                <wp:docPr id="495" name="Cuadro de texto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8325"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57B7B" w:rsidRDefault="00A2267F" w:rsidP="00527A62">
                            <w:pPr>
                              <w:pStyle w:val="Epgrafe"/>
                              <w:rPr>
                                <w:rFonts w:ascii="Arial" w:hAnsi="Arial" w:cs="Arial"/>
                                <w:b w:val="0"/>
                                <w:noProof/>
                                <w:color w:val="auto"/>
                                <w:sz w:val="24"/>
                                <w:szCs w:val="24"/>
                                <w:vertAlign w:val="superscript"/>
                              </w:rPr>
                            </w:pPr>
                            <w:bookmarkStart w:id="369" w:name="_Toc351333130"/>
                            <w:bookmarkStart w:id="370" w:name="_Toc351661505"/>
                            <w:r w:rsidRPr="00B57B7B">
                              <w:rPr>
                                <w:rFonts w:ascii="Arial" w:hAnsi="Arial" w:cs="Arial"/>
                                <w:b w:val="0"/>
                                <w:color w:val="auto"/>
                                <w:sz w:val="24"/>
                                <w:szCs w:val="24"/>
                                <w:vertAlign w:val="superscript"/>
                              </w:rPr>
                              <w:t xml:space="preserve">Gráfico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Gráfico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10</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a) Área de cultivo expresado en porcentaje, ordenado de mayor a menor; b) gráfico de pie, que denota la importancia de los cultivos en porcentaje de área abarcada en las dos veredas estudiadas.</w:t>
                            </w:r>
                            <w:bookmarkEnd w:id="369"/>
                            <w:bookmarkEnd w:id="370"/>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495" o:spid="_x0000_s1069" type="#_x0000_t202" style="position:absolute;left:0;text-align:left;margin-left:-4.8pt;margin-top:-.15pt;width:444.75pt;height:25.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" stroked="f">
                <v:textbox inset="0,0,0,0">
                  <w:txbxContent>
                    <w:p w:rsidR="00A2267F" w:rsidRPr="00B57B7B" w:rsidRDefault="00A2267F" w:rsidP="00527A62">
                      <w:pPr>
                        <w:pStyle w:val="Epgrafe"/>
                        <w:rPr>
                          <w:rFonts w:ascii="Arial" w:hAnsi="Arial" w:cs="Arial"/>
                          <w:b w:val="0"/>
                          <w:noProof/>
                          <w:color w:val="auto"/>
                          <w:sz w:val="24"/>
                          <w:szCs w:val="24"/>
                          <w:vertAlign w:val="superscript"/>
                        </w:rPr>
                      </w:pPr>
                      <w:bookmarkStart w:id="371" w:name="_Toc351333130"/>
                      <w:bookmarkStart w:id="372" w:name="_Toc351661505"/>
                      <w:r w:rsidRPr="00B57B7B">
                        <w:rPr>
                          <w:rFonts w:ascii="Arial" w:hAnsi="Arial" w:cs="Arial"/>
                          <w:b w:val="0"/>
                          <w:color w:val="auto"/>
                          <w:sz w:val="24"/>
                          <w:szCs w:val="24"/>
                          <w:vertAlign w:val="superscript"/>
                        </w:rPr>
                        <w:t xml:space="preserve">Gráfico </w:t>
                      </w:r>
                      <w:r w:rsidRPr="00B57B7B">
                        <w:rPr>
                          <w:rFonts w:ascii="Arial" w:hAnsi="Arial" w:cs="Arial"/>
                          <w:b w:val="0"/>
                          <w:color w:val="auto"/>
                          <w:sz w:val="24"/>
                          <w:szCs w:val="24"/>
                          <w:vertAlign w:val="superscript"/>
                        </w:rPr>
                        <w:fldChar w:fldCharType="begin"/>
                      </w:r>
                      <w:r w:rsidRPr="00B57B7B">
                        <w:rPr>
                          <w:rFonts w:ascii="Arial" w:hAnsi="Arial" w:cs="Arial"/>
                          <w:b w:val="0"/>
                          <w:color w:val="auto"/>
                          <w:sz w:val="24"/>
                          <w:szCs w:val="24"/>
                          <w:vertAlign w:val="superscript"/>
                        </w:rPr>
                        <w:instrText xml:space="preserve"> SEQ Gráfico \* ARABIC </w:instrText>
                      </w:r>
                      <w:r w:rsidRPr="00B57B7B">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10</w:t>
                      </w:r>
                      <w:r w:rsidRPr="00B57B7B">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a) Área de cultivo expresado en porcentaje, ordenado de mayor a menor; b) gráfico de pie, que denota la importancia de los cultivos en porcentaje de área abarcada en las dos veredas estudiadas.</w:t>
                      </w:r>
                      <w:bookmarkEnd w:id="371"/>
                      <w:bookmarkEnd w:id="372"/>
                    </w:p>
                  </w:txbxContent>
                </v:textbox>
              </v:shape>
            </w:pict>
          </mc:Fallback>
        </mc:AlternateContent>
      </w:r>
    </w:p>
    <w:p w:rsidR="00527A62" w:rsidRPr="008F2555" w:rsidRDefault="00527A62" w:rsidP="00527A62">
      <w:pPr>
        <w:rPr>
          <w:rFonts w:ascii="Arial" w:hAnsi="Arial" w:cs="Arial"/>
          <w:sz w:val="24"/>
          <w:szCs w:val="24"/>
        </w:rPr>
      </w:pPr>
    </w:p>
    <w:p w:rsidR="00527A62" w:rsidRPr="008F2555" w:rsidRDefault="00527A62" w:rsidP="00527A62">
      <w:pPr>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El gráfic</w:t>
      </w:r>
      <w:r>
        <w:rPr>
          <w:rFonts w:ascii="Arial" w:hAnsi="Arial" w:cs="Arial"/>
          <w:sz w:val="24"/>
          <w:szCs w:val="24"/>
        </w:rPr>
        <w:t>o 10,</w:t>
      </w:r>
      <w:r w:rsidRPr="008F2555">
        <w:rPr>
          <w:rFonts w:ascii="Arial" w:hAnsi="Arial" w:cs="Arial"/>
          <w:sz w:val="24"/>
          <w:szCs w:val="24"/>
        </w:rPr>
        <w:t xml:space="preserve"> reafirma el problema tan grande de monocultivo que se presenta en la zona evaluada, teniendo que el 72.24% del área total es destinada al cultivo de café y el 24.39% es destinado al plátano (aunque se puede presentar una diversidad en cuanto a especies de </w:t>
      </w:r>
      <w:proofErr w:type="spellStart"/>
      <w:r w:rsidRPr="008F2555">
        <w:rPr>
          <w:rFonts w:ascii="Arial" w:hAnsi="Arial" w:cs="Arial"/>
          <w:sz w:val="24"/>
          <w:szCs w:val="24"/>
        </w:rPr>
        <w:t>Musaceaes</w:t>
      </w:r>
      <w:proofErr w:type="spellEnd"/>
      <w:r w:rsidRPr="008F2555">
        <w:rPr>
          <w:rFonts w:ascii="Arial" w:hAnsi="Arial" w:cs="Arial"/>
          <w:sz w:val="24"/>
          <w:szCs w:val="24"/>
        </w:rPr>
        <w:t>).  Esto significa que el 3.37% del terreno total cultivado, es destinado a las 26 especies menores incidentes en la zona estudiada.</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Este es un problema bastante grande dentro de estas comunidades, y dentro de la gran mayoría de comunidades rurales de la región, dado que la producción de cultivos se centraliza solamente en las especies económicamente rentables dejando a un lado las especies menores o “de </w:t>
      </w:r>
      <w:proofErr w:type="spellStart"/>
      <w:r w:rsidRPr="008F2555">
        <w:rPr>
          <w:rFonts w:ascii="Arial" w:hAnsi="Arial" w:cs="Arial"/>
          <w:sz w:val="24"/>
          <w:szCs w:val="24"/>
        </w:rPr>
        <w:t>pancoger</w:t>
      </w:r>
      <w:proofErr w:type="spellEnd"/>
      <w:r w:rsidRPr="008F2555">
        <w:rPr>
          <w:rFonts w:ascii="Arial" w:hAnsi="Arial" w:cs="Arial"/>
          <w:sz w:val="24"/>
          <w:szCs w:val="24"/>
        </w:rPr>
        <w:t xml:space="preserve">” lo que conlleva a la pérdida de la biodiversidad genética presente en dichas comunidades.  </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La pérdida de la diversidad genética se debe principalmente al énfasis de la agricultura convencional en la productividad a corto plazo, tanto de rendimiento como de ganancias. Cuando se desarrollan variedades altamente productivas, se tiende a adoptarlas y a sustituir otras variedades aun cuando éstas poseen otras características deseables. La homogeneidad genética de los cultivos es consecuente con la maximización del rendimiento ya que permite la estandarización de las prácticas de manejo</w:t>
      </w:r>
      <w:sdt>
        <w:sdtPr>
          <w:rPr>
            <w:rFonts w:ascii="Arial" w:hAnsi="Arial" w:cs="Arial"/>
            <w:sz w:val="24"/>
            <w:szCs w:val="24"/>
          </w:rPr>
          <w:id w:val="7310783"/>
          <w:citation/>
        </w:sdtPr>
        <w:sdtContent>
          <w:r>
            <w:rPr>
              <w:rFonts w:ascii="Arial" w:hAnsi="Arial" w:cs="Arial"/>
              <w:sz w:val="24"/>
              <w:szCs w:val="24"/>
            </w:rPr>
            <w:fldChar w:fldCharType="begin"/>
          </w:r>
          <w:r>
            <w:rPr>
              <w:rFonts w:ascii="Arial" w:hAnsi="Arial" w:cs="Arial"/>
              <w:sz w:val="24"/>
              <w:szCs w:val="24"/>
              <w:lang w:val="es-ES"/>
            </w:rPr>
            <w:instrText xml:space="preserve"> CITATION Ave03 \l 3082 </w:instrText>
          </w:r>
          <w:r>
            <w:rPr>
              <w:rFonts w:ascii="Arial" w:hAnsi="Arial" w:cs="Arial"/>
              <w:sz w:val="24"/>
              <w:szCs w:val="24"/>
            </w:rPr>
            <w:fldChar w:fldCharType="separate"/>
          </w:r>
          <w:r>
            <w:rPr>
              <w:rFonts w:ascii="Arial" w:hAnsi="Arial" w:cs="Arial"/>
              <w:noProof/>
              <w:sz w:val="24"/>
              <w:szCs w:val="24"/>
              <w:lang w:val="es-ES"/>
            </w:rPr>
            <w:t xml:space="preserve"> </w:t>
          </w:r>
          <w:r w:rsidRPr="001B4A6E">
            <w:rPr>
              <w:rFonts w:ascii="Arial" w:hAnsi="Arial" w:cs="Arial"/>
              <w:noProof/>
              <w:sz w:val="24"/>
              <w:szCs w:val="24"/>
              <w:lang w:val="es-ES"/>
            </w:rPr>
            <w:t>(Avelares Santos, Cuadra Romano, &amp; Salmerón Miranda, 2003)</w:t>
          </w:r>
          <w:r>
            <w:rPr>
              <w:rFonts w:ascii="Arial" w:hAnsi="Arial" w:cs="Arial"/>
              <w:sz w:val="24"/>
              <w:szCs w:val="24"/>
            </w:rPr>
            <w:fldChar w:fldCharType="end"/>
          </w:r>
        </w:sdtContent>
      </w:sdt>
      <w:r w:rsidRPr="008F2555">
        <w:rPr>
          <w:rFonts w:ascii="Arial" w:hAnsi="Arial" w:cs="Arial"/>
          <w:sz w:val="24"/>
          <w:szCs w:val="24"/>
        </w:rPr>
        <w:t>.</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El problema consiste en que al incrementar la uniformidad genética del cultivo, este se vuelve vulnerable al ataque de plagas y enfermedades, las cuales adquieren resistencia tanto a los plaguicidas, como a las defensas de las plantas. También el cultivo se hace más vulnerable a los cambios climáticos y a otros factores ambientales. El problema se vuelve más grave cuando va acompañado de una disminución del banco de genes de cada cultivo, cada vez hay menos fuentes de genes para ser incorporados como fuente de resistencia o adaptación a los problemas mencionados</w:t>
      </w:r>
      <w:r>
        <w:rPr>
          <w:rFonts w:ascii="Arial" w:hAnsi="Arial" w:cs="Arial"/>
          <w:sz w:val="24"/>
          <w:szCs w:val="24"/>
        </w:rPr>
        <w:t xml:space="preserve"> </w:t>
      </w:r>
      <w:sdt>
        <w:sdtPr>
          <w:rPr>
            <w:rFonts w:ascii="Arial" w:hAnsi="Arial" w:cs="Arial"/>
            <w:sz w:val="24"/>
            <w:szCs w:val="24"/>
          </w:rPr>
          <w:id w:val="7310784"/>
          <w:citation/>
        </w:sdtPr>
        <w:sdtContent>
          <w:r>
            <w:rPr>
              <w:rFonts w:ascii="Arial" w:hAnsi="Arial" w:cs="Arial"/>
              <w:sz w:val="24"/>
              <w:szCs w:val="24"/>
            </w:rPr>
            <w:fldChar w:fldCharType="begin"/>
          </w:r>
          <w:r>
            <w:rPr>
              <w:rFonts w:ascii="Arial" w:hAnsi="Arial" w:cs="Arial"/>
              <w:sz w:val="24"/>
              <w:szCs w:val="24"/>
              <w:lang w:val="es-ES"/>
            </w:rPr>
            <w:instrText xml:space="preserve"> CITATION Ave03 \l 3082 </w:instrText>
          </w:r>
          <w:r>
            <w:rPr>
              <w:rFonts w:ascii="Arial" w:hAnsi="Arial" w:cs="Arial"/>
              <w:sz w:val="24"/>
              <w:szCs w:val="24"/>
            </w:rPr>
            <w:fldChar w:fldCharType="separate"/>
          </w:r>
          <w:r w:rsidRPr="001B4A6E">
            <w:rPr>
              <w:rFonts w:ascii="Arial" w:hAnsi="Arial" w:cs="Arial"/>
              <w:noProof/>
              <w:sz w:val="24"/>
              <w:szCs w:val="24"/>
              <w:lang w:val="es-ES"/>
            </w:rPr>
            <w:t>(Avelares Santos, Cuadra Romano, &amp; Salmerón Miranda, 2003)</w:t>
          </w:r>
          <w:r>
            <w:rPr>
              <w:rFonts w:ascii="Arial" w:hAnsi="Arial" w:cs="Arial"/>
              <w:sz w:val="24"/>
              <w:szCs w:val="24"/>
            </w:rPr>
            <w:fldChar w:fldCharType="end"/>
          </w:r>
        </w:sdtContent>
      </w:sdt>
      <w:r w:rsidRPr="008F2555">
        <w:rPr>
          <w:rFonts w:ascii="Arial" w:hAnsi="Arial" w:cs="Arial"/>
          <w:sz w:val="24"/>
          <w:szCs w:val="24"/>
        </w:rPr>
        <w:t xml:space="preserve">. </w:t>
      </w: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 </w:t>
      </w:r>
    </w:p>
    <w:p w:rsidR="00527A62" w:rsidRDefault="00527A62" w:rsidP="00527A62">
      <w:pPr>
        <w:jc w:val="both"/>
        <w:rPr>
          <w:rFonts w:ascii="Arial" w:hAnsi="Arial" w:cs="Arial"/>
          <w:i/>
          <w:iCs/>
          <w:sz w:val="24"/>
          <w:szCs w:val="24"/>
        </w:rPr>
      </w:pPr>
      <w:r w:rsidRPr="008F2555">
        <w:rPr>
          <w:rFonts w:ascii="Arial" w:hAnsi="Arial" w:cs="Arial"/>
          <w:i/>
          <w:iCs/>
          <w:sz w:val="24"/>
          <w:szCs w:val="24"/>
        </w:rPr>
        <w:tab/>
        <w:t xml:space="preserve">“Estados Unidos de Norteamérica en 1968 cuando una plaga atacó el </w:t>
      </w:r>
      <w:r w:rsidRPr="008F2555">
        <w:rPr>
          <w:rFonts w:ascii="Arial" w:hAnsi="Arial" w:cs="Arial"/>
          <w:i/>
          <w:iCs/>
          <w:sz w:val="24"/>
          <w:szCs w:val="24"/>
        </w:rPr>
        <w:tab/>
        <w:t xml:space="preserve">cultivo del sorgo, causando daños estimados en U$100 millones. Al año </w:t>
      </w:r>
      <w:r w:rsidRPr="008F2555">
        <w:rPr>
          <w:rFonts w:ascii="Arial" w:hAnsi="Arial" w:cs="Arial"/>
          <w:i/>
          <w:iCs/>
          <w:sz w:val="24"/>
          <w:szCs w:val="24"/>
        </w:rPr>
        <w:tab/>
        <w:t xml:space="preserve">siguiente se invirtieron U$50 millones en pesticidas para su control. Poco </w:t>
      </w:r>
      <w:r w:rsidRPr="008F2555">
        <w:rPr>
          <w:rFonts w:ascii="Arial" w:hAnsi="Arial" w:cs="Arial"/>
          <w:i/>
          <w:iCs/>
          <w:sz w:val="24"/>
          <w:szCs w:val="24"/>
        </w:rPr>
        <w:tab/>
        <w:t xml:space="preserve">después los mejoradores encontraron una variedad de sorgo resistente a </w:t>
      </w:r>
      <w:r w:rsidRPr="008F2555">
        <w:rPr>
          <w:rFonts w:ascii="Arial" w:hAnsi="Arial" w:cs="Arial"/>
          <w:i/>
          <w:iCs/>
          <w:sz w:val="24"/>
          <w:szCs w:val="24"/>
        </w:rPr>
        <w:tab/>
        <w:t xml:space="preserve">esta plaga; nadie la conocía, pero ahí estaba la variedad de sorgo, la que </w:t>
      </w:r>
      <w:r w:rsidRPr="008F2555">
        <w:rPr>
          <w:rFonts w:ascii="Arial" w:hAnsi="Arial" w:cs="Arial"/>
          <w:i/>
          <w:iCs/>
          <w:sz w:val="24"/>
          <w:szCs w:val="24"/>
        </w:rPr>
        <w:tab/>
        <w:t xml:space="preserve">fue usada para desarrollar  un híbrido que se usó ampliamente, y no hubo </w:t>
      </w:r>
      <w:r w:rsidRPr="008F2555">
        <w:rPr>
          <w:rFonts w:ascii="Arial" w:hAnsi="Arial" w:cs="Arial"/>
          <w:i/>
          <w:iCs/>
          <w:sz w:val="24"/>
          <w:szCs w:val="24"/>
        </w:rPr>
        <w:tab/>
        <w:t xml:space="preserve">necesidad de usar plaguicidas. Tal resistencia a las plagas y enfermedades </w:t>
      </w:r>
      <w:r w:rsidRPr="008F2555">
        <w:rPr>
          <w:rFonts w:ascii="Arial" w:hAnsi="Arial" w:cs="Arial"/>
          <w:i/>
          <w:iCs/>
          <w:sz w:val="24"/>
          <w:szCs w:val="24"/>
        </w:rPr>
        <w:tab/>
        <w:t xml:space="preserve">por parte de una variedad de sorgo es común en plantas domesticadas que </w:t>
      </w:r>
      <w:r w:rsidRPr="008F2555">
        <w:rPr>
          <w:rFonts w:ascii="Arial" w:hAnsi="Arial" w:cs="Arial"/>
          <w:i/>
          <w:iCs/>
          <w:sz w:val="24"/>
          <w:szCs w:val="24"/>
        </w:rPr>
        <w:tab/>
        <w:t xml:space="preserve">"esconden" estas características en su genoma, "esperando" ser usados. </w:t>
      </w:r>
      <w:r w:rsidRPr="008F2555">
        <w:rPr>
          <w:rFonts w:ascii="Arial" w:hAnsi="Arial" w:cs="Arial"/>
          <w:i/>
          <w:iCs/>
          <w:sz w:val="24"/>
          <w:szCs w:val="24"/>
        </w:rPr>
        <w:tab/>
        <w:t xml:space="preserve">Sin embargo, a medida que las variedades criollas o nativas se pierden, la </w:t>
      </w:r>
      <w:r w:rsidRPr="008F2555">
        <w:rPr>
          <w:rFonts w:ascii="Arial" w:hAnsi="Arial" w:cs="Arial"/>
          <w:i/>
          <w:iCs/>
          <w:sz w:val="24"/>
          <w:szCs w:val="24"/>
        </w:rPr>
        <w:tab/>
        <w:t xml:space="preserve">invaluable cantidad de genes también se pierde, reduciendo así el potencial </w:t>
      </w:r>
      <w:r w:rsidRPr="008F2555">
        <w:rPr>
          <w:rFonts w:ascii="Arial" w:hAnsi="Arial" w:cs="Arial"/>
          <w:i/>
          <w:iCs/>
          <w:sz w:val="24"/>
          <w:szCs w:val="24"/>
        </w:rPr>
        <w:tab/>
        <w:t>de las futuras generaciones para poder hacer uso adecuado de ellas”....</w:t>
      </w:r>
      <w:r w:rsidRPr="008F2555">
        <w:rPr>
          <w:rFonts w:ascii="Arial" w:hAnsi="Arial" w:cs="Arial"/>
          <w:i/>
          <w:iCs/>
          <w:sz w:val="24"/>
          <w:szCs w:val="24"/>
        </w:rPr>
        <w:tab/>
        <w:t xml:space="preserve"> </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Esta situación está presente actualmente en las veredas de Sucre y San Antonio, en el monocultivo de café, en donde las variedades tradicionales como Borbón y Caturra han desaparecido casi por completo, y las variedades Colombia y Castillo están ocupando su lugar.  Hace unos años, el problema ocasionado por el ataque de Roya (</w:t>
      </w:r>
      <w:proofErr w:type="spellStart"/>
      <w:r w:rsidRPr="008F2555">
        <w:rPr>
          <w:rFonts w:ascii="Arial" w:hAnsi="Arial" w:cs="Arial"/>
          <w:i/>
          <w:iCs/>
          <w:sz w:val="24"/>
          <w:szCs w:val="24"/>
        </w:rPr>
        <w:t>Hemileia</w:t>
      </w:r>
      <w:proofErr w:type="spellEnd"/>
      <w:r w:rsidRPr="008F2555">
        <w:rPr>
          <w:rFonts w:ascii="Arial" w:hAnsi="Arial" w:cs="Arial"/>
          <w:i/>
          <w:iCs/>
          <w:sz w:val="24"/>
          <w:szCs w:val="24"/>
        </w:rPr>
        <w:t xml:space="preserve"> </w:t>
      </w:r>
      <w:proofErr w:type="spellStart"/>
      <w:r w:rsidRPr="008F2555">
        <w:rPr>
          <w:rFonts w:ascii="Arial" w:hAnsi="Arial" w:cs="Arial"/>
          <w:i/>
          <w:iCs/>
          <w:sz w:val="24"/>
          <w:szCs w:val="24"/>
        </w:rPr>
        <w:t>vastatrix</w:t>
      </w:r>
      <w:proofErr w:type="spellEnd"/>
      <w:r w:rsidRPr="008F2555">
        <w:rPr>
          <w:rFonts w:ascii="Arial" w:hAnsi="Arial" w:cs="Arial"/>
          <w:sz w:val="24"/>
          <w:szCs w:val="24"/>
        </w:rPr>
        <w:t>) fue la “Bomba” que desencadenó la pérdida de la diversidad genética en la zona (según entrevistas con lugareños), además incrementó, con el ingreso de las nuevas variedades de café, el uso de agroquímicos (fertilizantes y pesticidas) con lo cual se ha dado un deterioro en cuanto a la estructura del suelo, y la disminución de la diversidad y asocio de especies menores dentro del campo de cultivo de café, con el fin de aumentar la producción y el ingreso económico generado por éste producto.</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Derivado al problema de los caficultores con la Roya, ha existido un decremento de la producción de café por año (más de un 60% de producto en cosecha), debido a que en ése tiempo, la estrategia  utilizada para el control del hongo, en ésta zona, fue la renovación parcial o completa (según fue el caso) de las plantaciones productivas de café, por lo que en la actualidad, esto se ve reflejado en la falta de ingreso económico, que ha contribuido a que las personas que anteriormente dependían nada más del café, se dediquen a otras actividades en las que muchas de las cuales, dejan por un lado su terreno sembrado y abandonan la comunidad deteriorando la soberanía alimentaria y la autonomía de este territorio.  A esto, se le suma la poca presencia de productos de </w:t>
      </w:r>
      <w:proofErr w:type="spellStart"/>
      <w:r>
        <w:rPr>
          <w:rFonts w:ascii="Arial" w:hAnsi="Arial" w:cs="Arial"/>
          <w:sz w:val="24"/>
          <w:szCs w:val="24"/>
        </w:rPr>
        <w:t>pancoger</w:t>
      </w:r>
      <w:proofErr w:type="spellEnd"/>
      <w:r w:rsidRPr="008F2555">
        <w:rPr>
          <w:rFonts w:ascii="Arial" w:hAnsi="Arial" w:cs="Arial"/>
          <w:sz w:val="24"/>
          <w:szCs w:val="24"/>
        </w:rPr>
        <w:t xml:space="preserve"> y de especies menores, por lo que construyen una economía propia bastante susceptible y vulnerable, dependiendo de los mercados exteriores, del alto costo de las cosas y la baja calidad de los alimentos.  Es necesario aclarar que la soberanía alimentaria no niega el comercio internacional, sino que más bien defiende la opción de formular aquellas políticas y prácticas comerciales que mejor sirvan a los derechos de la población a disponer de métodos y productos alimentarios inocuos, nutritivos y ecológicamente sustentables </w:t>
      </w:r>
      <w:sdt>
        <w:sdtPr>
          <w:rPr>
            <w:rFonts w:ascii="Arial" w:hAnsi="Arial" w:cs="Arial"/>
            <w:sz w:val="24"/>
            <w:szCs w:val="24"/>
          </w:rPr>
          <w:id w:val="7310782"/>
          <w:citation/>
        </w:sdtPr>
        <w:sdtContent>
          <w:r>
            <w:rPr>
              <w:rFonts w:ascii="Arial" w:hAnsi="Arial" w:cs="Arial"/>
              <w:sz w:val="24"/>
              <w:szCs w:val="24"/>
            </w:rPr>
            <w:fldChar w:fldCharType="begin"/>
          </w:r>
          <w:r>
            <w:rPr>
              <w:rFonts w:ascii="Arial" w:hAnsi="Arial" w:cs="Arial"/>
              <w:sz w:val="24"/>
              <w:szCs w:val="24"/>
              <w:lang w:val="es-ES"/>
            </w:rPr>
            <w:instrText xml:space="preserve"> CITATION Viv11 \l 3082 </w:instrText>
          </w:r>
          <w:r>
            <w:rPr>
              <w:rFonts w:ascii="Arial" w:hAnsi="Arial" w:cs="Arial"/>
              <w:sz w:val="24"/>
              <w:szCs w:val="24"/>
            </w:rPr>
            <w:fldChar w:fldCharType="separate"/>
          </w:r>
          <w:r w:rsidRPr="001B4A6E">
            <w:rPr>
              <w:rFonts w:ascii="Arial" w:hAnsi="Arial" w:cs="Arial"/>
              <w:noProof/>
              <w:sz w:val="24"/>
              <w:szCs w:val="24"/>
              <w:lang w:val="es-ES"/>
            </w:rPr>
            <w:t>(Vivas, 2011)</w:t>
          </w:r>
          <w:r>
            <w:rPr>
              <w:rFonts w:ascii="Arial" w:hAnsi="Arial" w:cs="Arial"/>
              <w:sz w:val="24"/>
              <w:szCs w:val="24"/>
            </w:rPr>
            <w:fldChar w:fldCharType="end"/>
          </w:r>
        </w:sdtContent>
      </w:sdt>
      <w:r>
        <w:rPr>
          <w:rFonts w:ascii="Arial" w:hAnsi="Arial" w:cs="Arial"/>
          <w:sz w:val="24"/>
          <w:szCs w:val="24"/>
        </w:rPr>
        <w:t>.</w:t>
      </w:r>
    </w:p>
    <w:p w:rsidR="00527A62" w:rsidRDefault="00527A62" w:rsidP="00527A62">
      <w:pPr>
        <w:jc w:val="both"/>
        <w:rPr>
          <w:rFonts w:ascii="Arial" w:hAnsi="Arial" w:cs="Arial"/>
          <w:sz w:val="24"/>
          <w:szCs w:val="24"/>
        </w:rPr>
      </w:pPr>
    </w:p>
    <w:p w:rsidR="00067444" w:rsidRDefault="00067444" w:rsidP="00527A62">
      <w:pPr>
        <w:jc w:val="both"/>
        <w:rPr>
          <w:rFonts w:ascii="Arial" w:hAnsi="Arial" w:cs="Arial"/>
          <w:sz w:val="24"/>
          <w:szCs w:val="24"/>
        </w:rPr>
      </w:pPr>
    </w:p>
    <w:p w:rsidR="00527A62" w:rsidRPr="00067444" w:rsidRDefault="00067444" w:rsidP="00067444">
      <w:pPr>
        <w:pStyle w:val="Ttulo4"/>
        <w:spacing w:line="240" w:lineRule="auto"/>
        <w:rPr>
          <w:i w:val="0"/>
        </w:rPr>
      </w:pPr>
      <w:bookmarkStart w:id="373" w:name="_Toc351332782"/>
      <w:r w:rsidRPr="00067444">
        <w:rPr>
          <w:i w:val="0"/>
        </w:rPr>
        <w:t xml:space="preserve">Situación </w:t>
      </w:r>
      <w:r>
        <w:rPr>
          <w:i w:val="0"/>
        </w:rPr>
        <w:t>Actual d</w:t>
      </w:r>
      <w:r w:rsidRPr="00067444">
        <w:rPr>
          <w:i w:val="0"/>
        </w:rPr>
        <w:t xml:space="preserve">e </w:t>
      </w:r>
      <w:r>
        <w:rPr>
          <w:i w:val="0"/>
        </w:rPr>
        <w:t>la Soberaní</w:t>
      </w:r>
      <w:r w:rsidRPr="00067444">
        <w:rPr>
          <w:i w:val="0"/>
        </w:rPr>
        <w:t>a Alimentaria</w:t>
      </w:r>
      <w:bookmarkEnd w:id="373"/>
    </w:p>
    <w:p w:rsidR="00527A62"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La Soberanía Alimentaria no abarca solamente la variabilidad de los productos presentes en un territorio, sino que es un vínculo estrecho entre diversos factores sociales, culturales, ambientales, productivos, políticos y naturales.  </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La tenencia de la tierra en las veredas estudiadas, es un factor importante dentro de la soberanía alimentaria, ya que establece la disponibilidad de espacio accesible a las personas para generar su propio sistema productivo que le permita disponer de alimentos y de una fuente de recurso económico.</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La distribución de la tierra dentro de estas veredas se presenta de la siguiente manera: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81120" behindDoc="0" locked="0" layoutInCell="1" allowOverlap="1" wp14:anchorId="6551D8FB" wp14:editId="0FFE12C4">
                <wp:simplePos x="0" y="0"/>
                <wp:positionH relativeFrom="column">
                  <wp:posOffset>1196340</wp:posOffset>
                </wp:positionH>
                <wp:positionV relativeFrom="paragraph">
                  <wp:posOffset>161925</wp:posOffset>
                </wp:positionV>
                <wp:extent cx="3105150" cy="250825"/>
                <wp:effectExtent l="0" t="0" r="0" b="0"/>
                <wp:wrapNone/>
                <wp:docPr id="494" name="Cuadro de texto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250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57B7B" w:rsidRDefault="00A2267F" w:rsidP="00527A62">
                            <w:pPr>
                              <w:pStyle w:val="Epgrafe"/>
                              <w:rPr>
                                <w:rFonts w:ascii="Arial" w:hAnsi="Arial" w:cs="Arial"/>
                                <w:b w:val="0"/>
                                <w:noProof/>
                                <w:color w:val="auto"/>
                                <w:sz w:val="24"/>
                                <w:szCs w:val="24"/>
                                <w:vertAlign w:val="superscript"/>
                              </w:rPr>
                            </w:pPr>
                            <w:bookmarkStart w:id="374" w:name="_Toc351333068"/>
                            <w:bookmarkStart w:id="375" w:name="_Toc351661394"/>
                            <w:r w:rsidRPr="00B57B7B">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20</w:t>
                            </w:r>
                            <w:r>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Tenencia de la tierra en la zona evaluada.</w:t>
                            </w:r>
                            <w:bookmarkEnd w:id="374"/>
                            <w:bookmarkEnd w:id="375"/>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494" o:spid="_x0000_s1070" type="#_x0000_t202" style="position:absolute;left:0;text-align:left;margin-left:94.2pt;margin-top:12.75pt;width:244.5pt;height:19.7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" stroked="f">
                <v:textbox inset="0,0,0,0">
                  <w:txbxContent>
                    <w:p w:rsidR="00A2267F" w:rsidRPr="00B57B7B" w:rsidRDefault="00A2267F" w:rsidP="00527A62">
                      <w:pPr>
                        <w:pStyle w:val="Epgrafe"/>
                        <w:rPr>
                          <w:rFonts w:ascii="Arial" w:hAnsi="Arial" w:cs="Arial"/>
                          <w:b w:val="0"/>
                          <w:noProof/>
                          <w:color w:val="auto"/>
                          <w:sz w:val="24"/>
                          <w:szCs w:val="24"/>
                          <w:vertAlign w:val="superscript"/>
                        </w:rPr>
                      </w:pPr>
                      <w:bookmarkStart w:id="376" w:name="_Toc351333068"/>
                      <w:bookmarkStart w:id="377" w:name="_Toc351661394"/>
                      <w:r w:rsidRPr="00B57B7B">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20</w:t>
                      </w:r>
                      <w:r>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Tenencia de la tierra en la zona evaluada.</w:t>
                      </w:r>
                      <w:bookmarkEnd w:id="376"/>
                      <w:bookmarkEnd w:id="377"/>
                    </w:p>
                  </w:txbxContent>
                </v:textbox>
              </v:shape>
            </w:pict>
          </mc:Fallback>
        </mc:AlternateContent>
      </w:r>
    </w:p>
    <w:p w:rsidR="00527A62" w:rsidRPr="008F2555" w:rsidRDefault="00527A62" w:rsidP="00527A62">
      <w:pPr>
        <w:rPr>
          <w:rFonts w:ascii="Arial" w:hAnsi="Arial" w:cs="Arial"/>
          <w:sz w:val="24"/>
          <w:szCs w:val="24"/>
        </w:rPr>
      </w:pPr>
    </w:p>
    <w:p w:rsidR="00527A62" w:rsidRPr="008F2555" w:rsidRDefault="00527A62" w:rsidP="00527A62">
      <w:pPr>
        <w:jc w:val="both"/>
        <w:rPr>
          <w:rFonts w:ascii="Arial" w:hAnsi="Arial" w:cs="Arial"/>
          <w:sz w:val="24"/>
          <w:szCs w:val="24"/>
        </w:rPr>
      </w:pPr>
      <w:r w:rsidRPr="00913132">
        <w:rPr>
          <w:noProof/>
          <w:szCs w:val="24"/>
          <w:lang w:val="es-GT" w:eastAsia="es-GT"/>
        </w:rPr>
        <w:drawing>
          <wp:anchor distT="0" distB="0" distL="114300" distR="114300" simplePos="0" relativeHeight="251726848" behindDoc="1" locked="0" layoutInCell="1" allowOverlap="1" wp14:anchorId="2122AD2A" wp14:editId="4A59F46E">
            <wp:simplePos x="0" y="0"/>
            <wp:positionH relativeFrom="column">
              <wp:posOffset>1196340</wp:posOffset>
            </wp:positionH>
            <wp:positionV relativeFrom="paragraph">
              <wp:posOffset>62864</wp:posOffset>
            </wp:positionV>
            <wp:extent cx="3105150" cy="1422359"/>
            <wp:effectExtent l="19050" t="0" r="0" b="0"/>
            <wp:wrapNone/>
            <wp:docPr id="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cstate="print"/>
                    <a:srcRect/>
                    <a:stretch>
                      <a:fillRect/>
                    </a:stretch>
                  </pic:blipFill>
                  <pic:spPr bwMode="auto">
                    <a:xfrm>
                      <a:off x="0" y="0"/>
                      <a:ext cx="3105150" cy="1422359"/>
                    </a:xfrm>
                    <a:prstGeom prst="rect">
                      <a:avLst/>
                    </a:prstGeom>
                    <a:noFill/>
                    <a:ln w="9525">
                      <a:noFill/>
                      <a:miter lim="800000"/>
                      <a:headEnd/>
                      <a:tailEnd/>
                    </a:ln>
                  </pic:spPr>
                </pic:pic>
              </a:graphicData>
            </a:graphic>
          </wp:anchor>
        </w:drawing>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Resumiendo la actual situación de tenencia de la tierra la zona estudiada, puede concluirse según el cuadro </w:t>
      </w:r>
      <w:r w:rsidR="00BB35A4">
        <w:rPr>
          <w:rFonts w:ascii="Arial" w:hAnsi="Arial" w:cs="Arial"/>
          <w:sz w:val="24"/>
          <w:szCs w:val="24"/>
        </w:rPr>
        <w:t>20</w:t>
      </w:r>
      <w:r>
        <w:rPr>
          <w:rFonts w:ascii="Arial" w:hAnsi="Arial" w:cs="Arial"/>
          <w:sz w:val="24"/>
          <w:szCs w:val="24"/>
        </w:rPr>
        <w:t>,</w:t>
      </w:r>
      <w:r w:rsidRPr="008F2555">
        <w:rPr>
          <w:rFonts w:ascii="Arial" w:hAnsi="Arial" w:cs="Arial"/>
          <w:sz w:val="24"/>
          <w:szCs w:val="24"/>
        </w:rPr>
        <w:t xml:space="preserve"> que:</w:t>
      </w:r>
    </w:p>
    <w:p w:rsidR="00527A62" w:rsidRPr="008F2555" w:rsidRDefault="00527A62" w:rsidP="00527A62">
      <w:pPr>
        <w:jc w:val="both"/>
        <w:rPr>
          <w:rFonts w:ascii="Arial" w:hAnsi="Arial" w:cs="Arial"/>
          <w:sz w:val="24"/>
          <w:szCs w:val="24"/>
        </w:rPr>
      </w:pPr>
    </w:p>
    <w:p w:rsidR="00527A62" w:rsidRPr="008F2555" w:rsidRDefault="00527A62" w:rsidP="00F21F30">
      <w:pPr>
        <w:numPr>
          <w:ilvl w:val="0"/>
          <w:numId w:val="26"/>
        </w:numPr>
        <w:jc w:val="both"/>
        <w:rPr>
          <w:rFonts w:ascii="Arial" w:hAnsi="Arial" w:cs="Arial"/>
          <w:sz w:val="24"/>
          <w:szCs w:val="24"/>
        </w:rPr>
      </w:pPr>
      <w:r w:rsidRPr="008F2555">
        <w:rPr>
          <w:rFonts w:ascii="Arial" w:hAnsi="Arial" w:cs="Arial"/>
          <w:sz w:val="24"/>
          <w:szCs w:val="24"/>
        </w:rPr>
        <w:t>El 31.80% de las familias de la vereda posee un ter</w:t>
      </w:r>
      <w:r>
        <w:rPr>
          <w:rFonts w:ascii="Arial" w:hAnsi="Arial" w:cs="Arial"/>
          <w:sz w:val="24"/>
          <w:szCs w:val="24"/>
        </w:rPr>
        <w:t>reno con un área entre 0 y 2 ha</w:t>
      </w:r>
      <w:r w:rsidRPr="008F2555">
        <w:rPr>
          <w:rFonts w:ascii="Arial" w:hAnsi="Arial" w:cs="Arial"/>
          <w:sz w:val="24"/>
          <w:szCs w:val="24"/>
        </w:rPr>
        <w:t>, las cuales ocupan el 13.94% del total de terreno de la vereda.</w:t>
      </w:r>
    </w:p>
    <w:p w:rsidR="00527A62" w:rsidRPr="008F2555" w:rsidRDefault="00527A62" w:rsidP="00F21F30">
      <w:pPr>
        <w:numPr>
          <w:ilvl w:val="0"/>
          <w:numId w:val="26"/>
        </w:numPr>
        <w:jc w:val="both"/>
        <w:rPr>
          <w:rFonts w:ascii="Arial" w:hAnsi="Arial" w:cs="Arial"/>
          <w:sz w:val="24"/>
          <w:szCs w:val="24"/>
        </w:rPr>
      </w:pPr>
      <w:r w:rsidRPr="008F2555">
        <w:rPr>
          <w:rFonts w:ascii="Arial" w:hAnsi="Arial" w:cs="Arial"/>
          <w:sz w:val="24"/>
          <w:szCs w:val="24"/>
        </w:rPr>
        <w:t>El 20.97% de las familias de la vereda posee un terren</w:t>
      </w:r>
      <w:r>
        <w:rPr>
          <w:rFonts w:ascii="Arial" w:hAnsi="Arial" w:cs="Arial"/>
          <w:sz w:val="24"/>
          <w:szCs w:val="24"/>
        </w:rPr>
        <w:t>o con un área entre 2.01 y 4 ha</w:t>
      </w:r>
      <w:r w:rsidRPr="008F2555">
        <w:rPr>
          <w:rFonts w:ascii="Arial" w:hAnsi="Arial" w:cs="Arial"/>
          <w:sz w:val="24"/>
          <w:szCs w:val="24"/>
        </w:rPr>
        <w:t>, las cuales ocupan el 8.03% del total de terreno de la vereda.</w:t>
      </w:r>
    </w:p>
    <w:p w:rsidR="00527A62" w:rsidRPr="008F2555" w:rsidRDefault="00527A62" w:rsidP="00F21F30">
      <w:pPr>
        <w:numPr>
          <w:ilvl w:val="0"/>
          <w:numId w:val="26"/>
        </w:numPr>
        <w:jc w:val="both"/>
        <w:rPr>
          <w:rFonts w:ascii="Arial" w:hAnsi="Arial" w:cs="Arial"/>
          <w:sz w:val="24"/>
          <w:szCs w:val="24"/>
        </w:rPr>
      </w:pPr>
      <w:r w:rsidRPr="008F2555">
        <w:rPr>
          <w:rFonts w:ascii="Arial" w:hAnsi="Arial" w:cs="Arial"/>
          <w:sz w:val="24"/>
          <w:szCs w:val="24"/>
        </w:rPr>
        <w:t>El 18.60% de las familias poseen un terren</w:t>
      </w:r>
      <w:r>
        <w:rPr>
          <w:rFonts w:ascii="Arial" w:hAnsi="Arial" w:cs="Arial"/>
          <w:sz w:val="24"/>
          <w:szCs w:val="24"/>
        </w:rPr>
        <w:t>o con un área entre 4.01 y 6 ha</w:t>
      </w:r>
      <w:r w:rsidRPr="008F2555">
        <w:rPr>
          <w:rFonts w:ascii="Arial" w:hAnsi="Arial" w:cs="Arial"/>
          <w:sz w:val="24"/>
          <w:szCs w:val="24"/>
        </w:rPr>
        <w:t>, las cuales ocupan el 10.73% del total de terreno de la vereda.</w:t>
      </w:r>
    </w:p>
    <w:p w:rsidR="00527A62" w:rsidRPr="008F2555" w:rsidRDefault="00527A62" w:rsidP="00F21F30">
      <w:pPr>
        <w:numPr>
          <w:ilvl w:val="0"/>
          <w:numId w:val="26"/>
        </w:numPr>
        <w:jc w:val="both"/>
        <w:rPr>
          <w:rFonts w:ascii="Arial" w:hAnsi="Arial" w:cs="Arial"/>
          <w:sz w:val="24"/>
          <w:szCs w:val="24"/>
        </w:rPr>
      </w:pPr>
      <w:r w:rsidRPr="008F2555">
        <w:rPr>
          <w:rFonts w:ascii="Arial" w:hAnsi="Arial" w:cs="Arial"/>
          <w:sz w:val="24"/>
          <w:szCs w:val="24"/>
        </w:rPr>
        <w:t>El 7.93% de las familias poseen un terren</w:t>
      </w:r>
      <w:r>
        <w:rPr>
          <w:rFonts w:ascii="Arial" w:hAnsi="Arial" w:cs="Arial"/>
          <w:sz w:val="24"/>
          <w:szCs w:val="24"/>
        </w:rPr>
        <w:t>o con un área entre 6.01 y 8 ha</w:t>
      </w:r>
      <w:r w:rsidRPr="008F2555">
        <w:rPr>
          <w:rFonts w:ascii="Arial" w:hAnsi="Arial" w:cs="Arial"/>
          <w:sz w:val="24"/>
          <w:szCs w:val="24"/>
        </w:rPr>
        <w:t>, las cuales ocupan el 6.00% del total de terreno de la vereda.</w:t>
      </w:r>
    </w:p>
    <w:p w:rsidR="00527A62" w:rsidRPr="008F2555" w:rsidRDefault="00527A62" w:rsidP="00F21F30">
      <w:pPr>
        <w:numPr>
          <w:ilvl w:val="0"/>
          <w:numId w:val="26"/>
        </w:numPr>
        <w:jc w:val="both"/>
        <w:rPr>
          <w:rFonts w:ascii="Arial" w:hAnsi="Arial" w:cs="Arial"/>
          <w:sz w:val="24"/>
          <w:szCs w:val="24"/>
        </w:rPr>
      </w:pPr>
      <w:r w:rsidRPr="008F2555">
        <w:rPr>
          <w:rFonts w:ascii="Arial" w:hAnsi="Arial" w:cs="Arial"/>
          <w:sz w:val="24"/>
          <w:szCs w:val="24"/>
        </w:rPr>
        <w:t>El 6.52% de las familias posee</w:t>
      </w:r>
      <w:r>
        <w:rPr>
          <w:rFonts w:ascii="Arial" w:hAnsi="Arial" w:cs="Arial"/>
          <w:sz w:val="24"/>
          <w:szCs w:val="24"/>
        </w:rPr>
        <w:t>n un terreno entre 8.01 y 10 ha</w:t>
      </w:r>
      <w:r w:rsidRPr="008F2555">
        <w:rPr>
          <w:rFonts w:ascii="Arial" w:hAnsi="Arial" w:cs="Arial"/>
          <w:sz w:val="24"/>
          <w:szCs w:val="24"/>
        </w:rPr>
        <w:t>, las cuales ocupan el 6.35% del terreno total de la vereda.</w:t>
      </w:r>
    </w:p>
    <w:p w:rsidR="00527A62" w:rsidRPr="008F2555" w:rsidRDefault="00527A62" w:rsidP="00F21F30">
      <w:pPr>
        <w:numPr>
          <w:ilvl w:val="0"/>
          <w:numId w:val="26"/>
        </w:numPr>
        <w:jc w:val="both"/>
        <w:rPr>
          <w:rFonts w:ascii="Arial" w:hAnsi="Arial" w:cs="Arial"/>
          <w:sz w:val="24"/>
          <w:szCs w:val="24"/>
        </w:rPr>
      </w:pPr>
      <w:r w:rsidRPr="008F2555">
        <w:rPr>
          <w:rFonts w:ascii="Arial" w:hAnsi="Arial" w:cs="Arial"/>
          <w:sz w:val="24"/>
          <w:szCs w:val="24"/>
        </w:rPr>
        <w:t>El 4.67% de las familias poseen</w:t>
      </w:r>
      <w:r>
        <w:rPr>
          <w:rFonts w:ascii="Arial" w:hAnsi="Arial" w:cs="Arial"/>
          <w:sz w:val="24"/>
          <w:szCs w:val="24"/>
        </w:rPr>
        <w:t xml:space="preserve"> un terreno entre 10.01 y 12 ha</w:t>
      </w:r>
      <w:r w:rsidRPr="008F2555">
        <w:rPr>
          <w:rFonts w:ascii="Arial" w:hAnsi="Arial" w:cs="Arial"/>
          <w:sz w:val="24"/>
          <w:szCs w:val="24"/>
        </w:rPr>
        <w:t>, las cuales ocupan el 2.88% del total de terreno de la vereda.</w:t>
      </w:r>
    </w:p>
    <w:p w:rsidR="00527A62" w:rsidRPr="008F2555" w:rsidRDefault="00527A62" w:rsidP="00F21F30">
      <w:pPr>
        <w:numPr>
          <w:ilvl w:val="0"/>
          <w:numId w:val="26"/>
        </w:numPr>
        <w:jc w:val="both"/>
        <w:rPr>
          <w:rFonts w:ascii="Arial" w:hAnsi="Arial" w:cs="Arial"/>
          <w:sz w:val="24"/>
          <w:szCs w:val="24"/>
        </w:rPr>
      </w:pPr>
      <w:r w:rsidRPr="008F2555">
        <w:rPr>
          <w:rFonts w:ascii="Arial" w:hAnsi="Arial" w:cs="Arial"/>
          <w:sz w:val="24"/>
          <w:szCs w:val="24"/>
        </w:rPr>
        <w:t xml:space="preserve">El 3.26% de las familias de la vereda poseen </w:t>
      </w:r>
      <w:r>
        <w:rPr>
          <w:rFonts w:ascii="Arial" w:hAnsi="Arial" w:cs="Arial"/>
          <w:sz w:val="24"/>
          <w:szCs w:val="24"/>
        </w:rPr>
        <w:t>un terreno entre 12.01 y 14  ha</w:t>
      </w:r>
      <w:r w:rsidRPr="008F2555">
        <w:rPr>
          <w:rFonts w:ascii="Arial" w:hAnsi="Arial" w:cs="Arial"/>
          <w:sz w:val="24"/>
          <w:szCs w:val="24"/>
        </w:rPr>
        <w:t xml:space="preserve"> las cuales ocupan el 3.07% del total de terreno de la vereda.</w:t>
      </w:r>
    </w:p>
    <w:p w:rsidR="00527A62" w:rsidRPr="008F2555" w:rsidRDefault="00527A62" w:rsidP="00F21F30">
      <w:pPr>
        <w:numPr>
          <w:ilvl w:val="0"/>
          <w:numId w:val="26"/>
        </w:numPr>
        <w:jc w:val="both"/>
        <w:rPr>
          <w:rFonts w:ascii="Arial" w:hAnsi="Arial" w:cs="Arial"/>
          <w:sz w:val="24"/>
          <w:szCs w:val="24"/>
        </w:rPr>
      </w:pPr>
      <w:r w:rsidRPr="008F2555">
        <w:rPr>
          <w:rFonts w:ascii="Arial" w:hAnsi="Arial" w:cs="Arial"/>
          <w:sz w:val="24"/>
          <w:szCs w:val="24"/>
        </w:rPr>
        <w:t xml:space="preserve">El 6.27% de las familias de la vereda </w:t>
      </w:r>
      <w:r>
        <w:rPr>
          <w:rFonts w:ascii="Arial" w:hAnsi="Arial" w:cs="Arial"/>
          <w:sz w:val="24"/>
          <w:szCs w:val="24"/>
        </w:rPr>
        <w:t>poseen un terreno mayor a 14 ha</w:t>
      </w:r>
      <w:r w:rsidRPr="008F2555">
        <w:rPr>
          <w:rFonts w:ascii="Arial" w:hAnsi="Arial" w:cs="Arial"/>
          <w:sz w:val="24"/>
          <w:szCs w:val="24"/>
        </w:rPr>
        <w:t>, las cuales ocupan el 49.01% del total de terreno de la vereda.</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En esta zona evaluada, la mayor parte de las familias poseen terrenos que van e</w:t>
      </w:r>
      <w:r>
        <w:rPr>
          <w:rFonts w:ascii="Arial" w:hAnsi="Arial" w:cs="Arial"/>
          <w:sz w:val="24"/>
          <w:szCs w:val="24"/>
        </w:rPr>
        <w:t>ntre 0 y 2 ha</w:t>
      </w:r>
      <w:r w:rsidRPr="008F2555">
        <w:rPr>
          <w:rFonts w:ascii="Arial" w:hAnsi="Arial" w:cs="Arial"/>
          <w:sz w:val="24"/>
          <w:szCs w:val="24"/>
        </w:rPr>
        <w:t xml:space="preserve"> (el 31.80% de las familias), las cuales ocupan solamente el 13.94% del terreno total disponible.  El 54.02% de las familias presentes, son las propietarias del 31.11% del terreno total de la vereda, que van desde 2</w:t>
      </w:r>
      <w:r>
        <w:rPr>
          <w:rFonts w:ascii="Arial" w:hAnsi="Arial" w:cs="Arial"/>
          <w:sz w:val="24"/>
          <w:szCs w:val="24"/>
        </w:rPr>
        <w:t xml:space="preserve"> </w:t>
      </w:r>
      <w:r w:rsidRPr="008F2555">
        <w:rPr>
          <w:rFonts w:ascii="Arial" w:hAnsi="Arial" w:cs="Arial"/>
          <w:sz w:val="24"/>
          <w:szCs w:val="24"/>
        </w:rPr>
        <w:t>ha</w:t>
      </w:r>
      <w:r>
        <w:rPr>
          <w:rFonts w:ascii="Arial" w:hAnsi="Arial" w:cs="Arial"/>
          <w:sz w:val="24"/>
          <w:szCs w:val="24"/>
        </w:rPr>
        <w:t xml:space="preserve"> hasta 10ha</w:t>
      </w:r>
      <w:r w:rsidRPr="008F2555">
        <w:rPr>
          <w:rFonts w:ascii="Arial" w:hAnsi="Arial" w:cs="Arial"/>
          <w:sz w:val="24"/>
          <w:szCs w:val="24"/>
        </w:rPr>
        <w:t xml:space="preserve"> de terreno.  Es interesante ver, con esto, que </w:t>
      </w:r>
      <w:r w:rsidR="00067444" w:rsidRPr="008F2555">
        <w:rPr>
          <w:rFonts w:ascii="Arial" w:hAnsi="Arial" w:cs="Arial"/>
          <w:sz w:val="24"/>
          <w:szCs w:val="24"/>
        </w:rPr>
        <w:t>más</w:t>
      </w:r>
      <w:r w:rsidRPr="008F2555">
        <w:rPr>
          <w:rFonts w:ascii="Arial" w:hAnsi="Arial" w:cs="Arial"/>
          <w:sz w:val="24"/>
          <w:szCs w:val="24"/>
        </w:rPr>
        <w:t xml:space="preserve"> el 85.82% del total de familias que viven en la zona, son las propietarias de tan solo el  45.05% del total de terreno disponibles mientras que el 14.20% de las familias son las propietarias del 54.96% del total de terreno disponible entre las veredas de San A</w:t>
      </w:r>
      <w:r>
        <w:rPr>
          <w:rFonts w:ascii="Arial" w:hAnsi="Arial" w:cs="Arial"/>
          <w:sz w:val="24"/>
          <w:szCs w:val="24"/>
        </w:rPr>
        <w:t>ntonio y Sucre que van de 10 ha</w:t>
      </w:r>
      <w:r w:rsidRPr="008F2555">
        <w:rPr>
          <w:rFonts w:ascii="Arial" w:hAnsi="Arial" w:cs="Arial"/>
          <w:sz w:val="24"/>
          <w:szCs w:val="24"/>
        </w:rPr>
        <w:t xml:space="preserve"> en adelante.  Como lo muestra el cuadro anterior, de este 54.96% de terreno, el 49.01% es propiedad tan solo el 6.27% de las familias de esta zona, lo que pone en manifiesto y con más claridad, el problema de concentración de la tierra.</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Con esto, se</w:t>
      </w:r>
      <w:r>
        <w:rPr>
          <w:rFonts w:ascii="Arial" w:hAnsi="Arial" w:cs="Arial"/>
          <w:sz w:val="24"/>
          <w:szCs w:val="24"/>
        </w:rPr>
        <w:t xml:space="preserve"> puede decir que la disponibili</w:t>
      </w:r>
      <w:r w:rsidRPr="008F2555">
        <w:rPr>
          <w:rFonts w:ascii="Arial" w:hAnsi="Arial" w:cs="Arial"/>
          <w:sz w:val="24"/>
          <w:szCs w:val="24"/>
        </w:rPr>
        <w:t>dad de la tierra dentro de esta zona, es bastante baja, por lo que esto es un indicio a que las personas dependen de otras actividades, aparte de la agricultura dentro de su terreno propio, para poder cubrir los gastos familiares mensuales.  Con esto se tiene mayor claridad en cuanto al problema de la baja productividad y la escasez de recursos económicos que actualmente pasan estas veredas, ya que de éste terreno disponible (tal y como se analizó anteriormente) solamente el 25.51% es destinado a cultivo, del cual el  72.24 % terreno cultivado está siendo destinado al café.</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El nivel de la concentración de la tierra es una herramienta de análisis para comprender por qué se vive en una sociedad caracterizada por fenómenos como la distribución del ingreso y la riqueza, la situación agrícola, el deterioro del ambiente y el desempleo rural, entre otros.  Se puede decir que esta es una de las causas fundamentales de los conflictos sociales y económicos que actualmente se viven en el campo, y en este caso, en las veredas de San Antonio y Sucre del municipio de </w:t>
      </w:r>
      <w:proofErr w:type="spellStart"/>
      <w:r w:rsidRPr="008F2555">
        <w:rPr>
          <w:rFonts w:ascii="Arial" w:hAnsi="Arial" w:cs="Arial"/>
          <w:sz w:val="24"/>
          <w:szCs w:val="24"/>
        </w:rPr>
        <w:t>Caramanta</w:t>
      </w:r>
      <w:proofErr w:type="spellEnd"/>
      <w:r w:rsidRPr="008F2555">
        <w:rPr>
          <w:rFonts w:ascii="Arial" w:hAnsi="Arial" w:cs="Arial"/>
          <w:sz w:val="24"/>
          <w:szCs w:val="24"/>
        </w:rPr>
        <w:t xml:space="preserve">, Antioquia.  </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Mientras sea posible que una minoría monopolice el mayor porcentaje de tierra productiva, sólo unos pocos obtendrán las correspondientes ganancias y se mantendrán las condiciones que generan empleos precarios, más pobreza y  éxodo de poblaciones por fuera de la frontera agrícola, con las consecuentes repercusiones socio-económicas y ambientales del caso. No es coincidencia que las zonas con mayor concentración de tierra, correspondan con aquellas donde predominan los grandes monocultivos de la agroindustria, megaproyectos o proyectos de ganadería extensiva</w:t>
      </w:r>
      <w:sdt>
        <w:sdtPr>
          <w:rPr>
            <w:rFonts w:ascii="Arial" w:hAnsi="Arial" w:cs="Arial"/>
            <w:sz w:val="24"/>
            <w:szCs w:val="24"/>
          </w:rPr>
          <w:id w:val="7310785"/>
          <w:citation/>
        </w:sdtPr>
        <w:sdtContent>
          <w:r>
            <w:rPr>
              <w:rFonts w:ascii="Arial" w:hAnsi="Arial" w:cs="Arial"/>
              <w:sz w:val="24"/>
              <w:szCs w:val="24"/>
            </w:rPr>
            <w:fldChar w:fldCharType="begin"/>
          </w:r>
          <w:r>
            <w:rPr>
              <w:rFonts w:ascii="Arial" w:hAnsi="Arial" w:cs="Arial"/>
              <w:sz w:val="24"/>
              <w:szCs w:val="24"/>
              <w:lang w:val="es-ES"/>
            </w:rPr>
            <w:instrText xml:space="preserve"> CITATION Cab09 \l 3082 </w:instrText>
          </w:r>
          <w:r>
            <w:rPr>
              <w:rFonts w:ascii="Arial" w:hAnsi="Arial" w:cs="Arial"/>
              <w:sz w:val="24"/>
              <w:szCs w:val="24"/>
            </w:rPr>
            <w:fldChar w:fldCharType="separate"/>
          </w:r>
          <w:r>
            <w:rPr>
              <w:rFonts w:ascii="Arial" w:hAnsi="Arial" w:cs="Arial"/>
              <w:noProof/>
              <w:sz w:val="24"/>
              <w:szCs w:val="24"/>
              <w:lang w:val="es-ES"/>
            </w:rPr>
            <w:t xml:space="preserve"> </w:t>
          </w:r>
          <w:r w:rsidRPr="00A95D5E">
            <w:rPr>
              <w:rFonts w:ascii="Arial" w:hAnsi="Arial" w:cs="Arial"/>
              <w:noProof/>
              <w:sz w:val="24"/>
              <w:szCs w:val="24"/>
              <w:lang w:val="es-ES"/>
            </w:rPr>
            <w:t>(Cabrera Cifuentes, 2009)</w:t>
          </w:r>
          <w:r>
            <w:rPr>
              <w:rFonts w:ascii="Arial" w:hAnsi="Arial" w:cs="Arial"/>
              <w:sz w:val="24"/>
              <w:szCs w:val="24"/>
            </w:rPr>
            <w:fldChar w:fldCharType="end"/>
          </w:r>
        </w:sdtContent>
      </w:sdt>
      <w:r w:rsidRPr="008F2555">
        <w:rPr>
          <w:rFonts w:ascii="Arial" w:hAnsi="Arial" w:cs="Arial"/>
          <w:sz w:val="24"/>
          <w:szCs w:val="24"/>
        </w:rPr>
        <w:t>.</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Todo esto se ve respaldado y agudiza más la visualización de los problemas de las veredas estudiadas, al identificar las actividades productivas más importantes, con las cuales las personas de la comunidad genera</w:t>
      </w:r>
      <w:r>
        <w:rPr>
          <w:rFonts w:ascii="Arial" w:hAnsi="Arial" w:cs="Arial"/>
          <w:sz w:val="24"/>
          <w:szCs w:val="24"/>
        </w:rPr>
        <w:t>n</w:t>
      </w:r>
      <w:r w:rsidRPr="008F2555">
        <w:rPr>
          <w:rFonts w:ascii="Arial" w:hAnsi="Arial" w:cs="Arial"/>
          <w:sz w:val="24"/>
          <w:szCs w:val="24"/>
        </w:rPr>
        <w:t xml:space="preserve"> un ingreso económico para cubrir las necesidades familiares.  Dentro de las actividades productivas tradicionales de las familias de estas comunidades, la agricultura ha sido la actividad principal, como modo de generación de recursos económicos y de subsistencia alimentaria familiar, por lo que las personas han dependido de su propio terreno para poder subsistir, hasta ahora.  </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Con todos los problemas políticos y sociales que han afectado estos territorios, en donde los desplazamientos y la concentración de la tierra han sido una factor importante que actualmente ha limitado la labor campesina en esta zona, tomando en cuenta también, el uso inapropiado de la tierra y el problema de monocultivo de café, éstas actividades productivas han tomado un rumbo en donde el descuido del territorio y el problema de </w:t>
      </w:r>
      <w:proofErr w:type="spellStart"/>
      <w:r w:rsidRPr="008F2555">
        <w:rPr>
          <w:rFonts w:ascii="Arial" w:hAnsi="Arial" w:cs="Arial"/>
          <w:sz w:val="24"/>
          <w:szCs w:val="24"/>
        </w:rPr>
        <w:t>desagriculturización</w:t>
      </w:r>
      <w:proofErr w:type="spellEnd"/>
      <w:r w:rsidRPr="008F2555">
        <w:rPr>
          <w:rFonts w:ascii="Arial" w:hAnsi="Arial" w:cs="Arial"/>
          <w:sz w:val="24"/>
          <w:szCs w:val="24"/>
        </w:rPr>
        <w:t xml:space="preserve"> se hace cada vez más eminente.</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A continuación, se presenta en resumen, las actividades productivas más importantes dentro de las veredas de San Antonio y Sucre, representadas en porcentaje, lo cual denota el grado de importancia e incidencia de cada una de ellas.</w:t>
      </w:r>
    </w:p>
    <w:p w:rsidR="00527A62" w:rsidRPr="008F2555"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82144" behindDoc="0" locked="0" layoutInCell="1" allowOverlap="1" wp14:anchorId="7803076F" wp14:editId="2741279C">
                <wp:simplePos x="0" y="0"/>
                <wp:positionH relativeFrom="column">
                  <wp:posOffset>1263015</wp:posOffset>
                </wp:positionH>
                <wp:positionV relativeFrom="paragraph">
                  <wp:posOffset>152400</wp:posOffset>
                </wp:positionV>
                <wp:extent cx="3190875" cy="228600"/>
                <wp:effectExtent l="0" t="0" r="9525" b="0"/>
                <wp:wrapNone/>
                <wp:docPr id="493" name="Cuadro de texto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087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B57B7B" w:rsidRDefault="00A2267F" w:rsidP="00527A62">
                            <w:pPr>
                              <w:pStyle w:val="Epgrafe"/>
                              <w:rPr>
                                <w:rFonts w:ascii="Arial" w:hAnsi="Arial" w:cs="Arial"/>
                                <w:b w:val="0"/>
                                <w:noProof/>
                                <w:color w:val="auto"/>
                                <w:sz w:val="24"/>
                                <w:szCs w:val="24"/>
                                <w:vertAlign w:val="superscript"/>
                              </w:rPr>
                            </w:pPr>
                            <w:bookmarkStart w:id="378" w:name="_Toc351333069"/>
                            <w:bookmarkStart w:id="379" w:name="_Toc351661395"/>
                            <w:r w:rsidRPr="00B57B7B">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21</w:t>
                            </w:r>
                            <w:r>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Actividades productivas dentro de la zona estudiada.</w:t>
                            </w:r>
                            <w:bookmarkEnd w:id="378"/>
                            <w:bookmarkEnd w:id="379"/>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493" o:spid="_x0000_s1071" type="#_x0000_t202" style="position:absolute;left:0;text-align:left;margin-left:99.45pt;margin-top:12pt;width:251.25pt;height:18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" stroked="f">
                <v:textbox inset="0,0,0,0">
                  <w:txbxContent>
                    <w:p w:rsidR="00A2267F" w:rsidRPr="00B57B7B" w:rsidRDefault="00A2267F" w:rsidP="00527A62">
                      <w:pPr>
                        <w:pStyle w:val="Epgrafe"/>
                        <w:rPr>
                          <w:rFonts w:ascii="Arial" w:hAnsi="Arial" w:cs="Arial"/>
                          <w:b w:val="0"/>
                          <w:noProof/>
                          <w:color w:val="auto"/>
                          <w:sz w:val="24"/>
                          <w:szCs w:val="24"/>
                          <w:vertAlign w:val="superscript"/>
                        </w:rPr>
                      </w:pPr>
                      <w:bookmarkStart w:id="380" w:name="_Toc351333069"/>
                      <w:bookmarkStart w:id="381" w:name="_Toc351661395"/>
                      <w:r w:rsidRPr="00B57B7B">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21</w:t>
                      </w:r>
                      <w:r>
                        <w:rPr>
                          <w:rFonts w:ascii="Arial" w:hAnsi="Arial" w:cs="Arial"/>
                          <w:b w:val="0"/>
                          <w:color w:val="auto"/>
                          <w:sz w:val="24"/>
                          <w:szCs w:val="24"/>
                          <w:vertAlign w:val="superscript"/>
                        </w:rPr>
                        <w:fldChar w:fldCharType="end"/>
                      </w:r>
                      <w:r w:rsidRPr="00B57B7B">
                        <w:rPr>
                          <w:rFonts w:ascii="Arial" w:hAnsi="Arial" w:cs="Arial"/>
                          <w:b w:val="0"/>
                          <w:color w:val="auto"/>
                          <w:sz w:val="24"/>
                          <w:szCs w:val="24"/>
                          <w:vertAlign w:val="superscript"/>
                        </w:rPr>
                        <w:t>: Actividades productivas dentro de la zona estudiada.</w:t>
                      </w:r>
                      <w:bookmarkEnd w:id="380"/>
                      <w:bookmarkEnd w:id="381"/>
                    </w:p>
                  </w:txbxContent>
                </v:textbox>
              </v:shape>
            </w:pict>
          </mc:Fallback>
        </mc:AlternateContent>
      </w:r>
    </w:p>
    <w:p w:rsidR="00527A62" w:rsidRPr="008F2555" w:rsidRDefault="00527A62" w:rsidP="00527A62">
      <w:pPr>
        <w:rPr>
          <w:rFonts w:ascii="Arial" w:hAnsi="Arial" w:cs="Arial"/>
          <w:sz w:val="24"/>
          <w:szCs w:val="24"/>
        </w:rPr>
      </w:pPr>
    </w:p>
    <w:p w:rsidR="00527A62" w:rsidRPr="008F2555" w:rsidRDefault="00527A62" w:rsidP="00527A62">
      <w:pPr>
        <w:jc w:val="both"/>
        <w:rPr>
          <w:rFonts w:ascii="Arial" w:hAnsi="Arial" w:cs="Arial"/>
          <w:sz w:val="24"/>
          <w:szCs w:val="24"/>
        </w:rPr>
      </w:pPr>
      <w:r w:rsidRPr="00913132">
        <w:rPr>
          <w:noProof/>
          <w:szCs w:val="24"/>
          <w:lang w:val="es-GT" w:eastAsia="es-GT"/>
        </w:rPr>
        <w:drawing>
          <wp:anchor distT="0" distB="0" distL="114300" distR="114300" simplePos="0" relativeHeight="251727872" behindDoc="1" locked="0" layoutInCell="1" allowOverlap="1" wp14:anchorId="09994FEF" wp14:editId="599C4982">
            <wp:simplePos x="0" y="0"/>
            <wp:positionH relativeFrom="column">
              <wp:posOffset>1329690</wp:posOffset>
            </wp:positionH>
            <wp:positionV relativeFrom="paragraph">
              <wp:posOffset>30480</wp:posOffset>
            </wp:positionV>
            <wp:extent cx="2943225" cy="1104900"/>
            <wp:effectExtent l="19050" t="0" r="9525" b="0"/>
            <wp:wrapNone/>
            <wp:docPr id="7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cstate="print"/>
                    <a:srcRect/>
                    <a:stretch>
                      <a:fillRect/>
                    </a:stretch>
                  </pic:blipFill>
                  <pic:spPr bwMode="auto">
                    <a:xfrm>
                      <a:off x="0" y="0"/>
                      <a:ext cx="2943225" cy="1104900"/>
                    </a:xfrm>
                    <a:prstGeom prst="rect">
                      <a:avLst/>
                    </a:prstGeom>
                    <a:noFill/>
                    <a:ln w="9525">
                      <a:noFill/>
                      <a:miter lim="800000"/>
                      <a:headEnd/>
                      <a:tailEnd/>
                    </a:ln>
                  </pic:spPr>
                </pic:pic>
              </a:graphicData>
            </a:graphic>
          </wp:anchor>
        </w:drawing>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Las actividades productivas dentro de la zona estudiada son principalmente tres: Agricultura, Jornal y Comercio, respectivamente.  Dentro de estas (tal y como ya se mencionó) la agricultura ha sido la actividad productiva tradicional y más fuerte dentro del territorio, debido a la vocación del suelo y a la ardua tarea de las poblaciones en atender este trabajo generación en generación, en donde no solamente se utilizaba como medio de subsistencia, sino que era la actividad que producía los ingresos económicos necesarios para el sostén familiar.</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En la actualidad, tal y como lo muestra el cuadro </w:t>
      </w:r>
      <w:r w:rsidR="00BB35A4">
        <w:rPr>
          <w:rFonts w:ascii="Arial" w:hAnsi="Arial" w:cs="Arial"/>
          <w:sz w:val="24"/>
          <w:szCs w:val="24"/>
        </w:rPr>
        <w:t>21</w:t>
      </w:r>
      <w:r w:rsidRPr="008F2555">
        <w:rPr>
          <w:rFonts w:ascii="Arial" w:hAnsi="Arial" w:cs="Arial"/>
          <w:sz w:val="24"/>
          <w:szCs w:val="24"/>
        </w:rPr>
        <w:t>, en las veredas de Sucre y San Antonio, la agricultura sigue siendo una actividad productiva importante en cuanto a modo de empleo labora, pero no es productiva en la generación de recursos económicos para cubrir los gastos familiares mensuales, debido principalmente, a la poca diversificación de productos comerciales y a los nulos canales de comercialización existentes en la zona.</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El 22.50% de las personas se dedican solamente a los cultivos en sus terrenos, mientras que un 65.00% de las personas, alternan los cultivos propios con trabajos subordinados y denominados Jornal.  En este caso, se entiende por jornal al trabajo diario que hace una persona a favor de otra, teniendo al final de dicha labor una retribución económica.  Siguiendo con esto, el 5.00% de las familias de las veredas, dependen únicamente del jornal, el 5.00% alterna entre Agricultura, jornal y comercio y el 2.50% depende nada más del comercio (tiendas, abarroterías y transacciones de artículos de consumo con un valor agregado que corresponde a una ganancia económica para el intermediario).</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Es interesante ver esta situación dado en que el decremento en cuanto a las actividades productivas dentro Agrícolas familiares ha sido influenciado, no solo por el problema de </w:t>
      </w:r>
      <w:proofErr w:type="spellStart"/>
      <w:r w:rsidRPr="008F2555">
        <w:rPr>
          <w:rFonts w:ascii="Arial" w:hAnsi="Arial" w:cs="Arial"/>
          <w:sz w:val="24"/>
          <w:szCs w:val="24"/>
        </w:rPr>
        <w:t>desagriculturalización</w:t>
      </w:r>
      <w:proofErr w:type="spellEnd"/>
      <w:r w:rsidRPr="008F2555">
        <w:rPr>
          <w:rFonts w:ascii="Arial" w:hAnsi="Arial" w:cs="Arial"/>
          <w:sz w:val="24"/>
          <w:szCs w:val="24"/>
        </w:rPr>
        <w:t xml:space="preserve"> y concentración de las tierras, sino al aumento de la práctica del jornal, lo que ha tenido como consecuencia más notable, la  disminución de la producción anual de las veredas, la disminución en cuanto al área de cultivo, el decremento en el ingreso económico familiar y las migraciones de las personas fuera de la vereda para conseguir un ingreso económico más favorable.</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Según lo muestra el Esquema de Ordenamiento Territorial del Municipio de </w:t>
      </w:r>
      <w:proofErr w:type="spellStart"/>
      <w:r w:rsidRPr="008F2555">
        <w:rPr>
          <w:rFonts w:ascii="Arial" w:hAnsi="Arial" w:cs="Arial"/>
          <w:sz w:val="24"/>
          <w:szCs w:val="24"/>
        </w:rPr>
        <w:t>Caramanta</w:t>
      </w:r>
      <w:proofErr w:type="spellEnd"/>
      <w:r w:rsidRPr="008F2555">
        <w:rPr>
          <w:rFonts w:ascii="Arial" w:hAnsi="Arial" w:cs="Arial"/>
          <w:sz w:val="24"/>
          <w:szCs w:val="24"/>
        </w:rPr>
        <w:t xml:space="preserve"> del año 2007, la población en el área rural de dicho municipio, ha tenido un decremento de un 52.09% del número total de habitantes del año 1964 al año 2007.  Solamente en la vereda San Antonio, del año 2000 al año 2007 ha existido un disminución poblacional del 57.64% (disminución de 314 habitantes en el año 2000 a 181 habitantes en el año 2012).  </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Este es un problema que ha ido incrementándose al pasar de los años y el cual puede explicar, en una parte, el problema actual de subutilización del suelo y la falta de recursos económicos existentes en la zona.  Actualmente existe u</w:t>
      </w:r>
      <w:r>
        <w:rPr>
          <w:rFonts w:ascii="Arial" w:hAnsi="Arial" w:cs="Arial"/>
          <w:sz w:val="24"/>
          <w:szCs w:val="24"/>
        </w:rPr>
        <w:t>na  siembra promedio de 2.28 ha</w:t>
      </w:r>
      <w:r w:rsidRPr="008F2555">
        <w:rPr>
          <w:rFonts w:ascii="Arial" w:hAnsi="Arial" w:cs="Arial"/>
          <w:sz w:val="24"/>
          <w:szCs w:val="24"/>
        </w:rPr>
        <w:t xml:space="preserve"> de café por familia productora, del cual, en promedio se tiene una producción de 7.52 cargas de café por hectárea, teniendo un balance productivo que se muestra a continuación.</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8F2555" w:rsidRDefault="00527A62" w:rsidP="00527A62">
      <w:pPr>
        <w:rPr>
          <w:rFonts w:ascii="Arial" w:hAnsi="Arial" w:cs="Arial"/>
          <w:sz w:val="24"/>
          <w:szCs w:val="24"/>
        </w:rPr>
      </w:pPr>
      <w:r>
        <w:rPr>
          <w:noProof/>
          <w:lang w:val="es-GT" w:eastAsia="es-GT"/>
        </w:rPr>
        <mc:AlternateContent>
          <mc:Choice Requires="wps">
            <w:drawing>
              <wp:anchor distT="0" distB="0" distL="114300" distR="114300" simplePos="0" relativeHeight="251783168" behindDoc="0" locked="0" layoutInCell="1" allowOverlap="1" wp14:anchorId="5BBCD738" wp14:editId="769954C2">
                <wp:simplePos x="0" y="0"/>
                <wp:positionH relativeFrom="column">
                  <wp:posOffset>12667</wp:posOffset>
                </wp:positionH>
                <wp:positionV relativeFrom="paragraph">
                  <wp:posOffset>51435</wp:posOffset>
                </wp:positionV>
                <wp:extent cx="4667002" cy="190500"/>
                <wp:effectExtent l="0" t="0" r="635" b="0"/>
                <wp:wrapNone/>
                <wp:docPr id="492" name="Cuadro de texto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002"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144EF1" w:rsidRDefault="00A2267F" w:rsidP="00527A62">
                            <w:pPr>
                              <w:pStyle w:val="Epgrafe"/>
                              <w:rPr>
                                <w:rFonts w:ascii="Arial" w:hAnsi="Arial" w:cs="Arial"/>
                                <w:b w:val="0"/>
                                <w:noProof/>
                                <w:color w:val="auto"/>
                                <w:sz w:val="24"/>
                                <w:szCs w:val="24"/>
                                <w:vertAlign w:val="superscript"/>
                              </w:rPr>
                            </w:pPr>
                            <w:bookmarkStart w:id="382" w:name="_Toc351333070"/>
                            <w:bookmarkStart w:id="383" w:name="_Toc351661396"/>
                            <w:r w:rsidRPr="00144EF1">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22</w:t>
                            </w:r>
                            <w:r>
                              <w:rPr>
                                <w:rFonts w:ascii="Arial" w:hAnsi="Arial" w:cs="Arial"/>
                                <w:b w:val="0"/>
                                <w:color w:val="auto"/>
                                <w:sz w:val="24"/>
                                <w:szCs w:val="24"/>
                                <w:vertAlign w:val="superscript"/>
                              </w:rPr>
                              <w:fldChar w:fldCharType="end"/>
                            </w:r>
                            <w:r w:rsidRPr="00144EF1">
                              <w:rPr>
                                <w:rFonts w:ascii="Arial" w:hAnsi="Arial" w:cs="Arial"/>
                                <w:b w:val="0"/>
                                <w:color w:val="auto"/>
                                <w:sz w:val="24"/>
                                <w:szCs w:val="24"/>
                                <w:vertAlign w:val="superscript"/>
                              </w:rPr>
                              <w:t>: Ingresos económicos provenientes de producción y venta de café en la zona evaluada.</w:t>
                            </w:r>
                            <w:bookmarkEnd w:id="382"/>
                            <w:bookmarkEnd w:id="383"/>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492" o:spid="_x0000_s1072" type="#_x0000_t202" style="position:absolute;margin-left:1pt;margin-top:4.05pt;width:367.5pt;height: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" stroked="f">
                <v:textbox inset="0,0,0,0">
                  <w:txbxContent>
                    <w:p w:rsidR="00A2267F" w:rsidRPr="00144EF1" w:rsidRDefault="00A2267F" w:rsidP="00527A62">
                      <w:pPr>
                        <w:pStyle w:val="Epgrafe"/>
                        <w:rPr>
                          <w:rFonts w:ascii="Arial" w:hAnsi="Arial" w:cs="Arial"/>
                          <w:b w:val="0"/>
                          <w:noProof/>
                          <w:color w:val="auto"/>
                          <w:sz w:val="24"/>
                          <w:szCs w:val="24"/>
                          <w:vertAlign w:val="superscript"/>
                        </w:rPr>
                      </w:pPr>
                      <w:bookmarkStart w:id="384" w:name="_Toc351333070"/>
                      <w:bookmarkStart w:id="385" w:name="_Toc351661396"/>
                      <w:r w:rsidRPr="00144EF1">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22</w:t>
                      </w:r>
                      <w:r>
                        <w:rPr>
                          <w:rFonts w:ascii="Arial" w:hAnsi="Arial" w:cs="Arial"/>
                          <w:b w:val="0"/>
                          <w:color w:val="auto"/>
                          <w:sz w:val="24"/>
                          <w:szCs w:val="24"/>
                          <w:vertAlign w:val="superscript"/>
                        </w:rPr>
                        <w:fldChar w:fldCharType="end"/>
                      </w:r>
                      <w:r w:rsidRPr="00144EF1">
                        <w:rPr>
                          <w:rFonts w:ascii="Arial" w:hAnsi="Arial" w:cs="Arial"/>
                          <w:b w:val="0"/>
                          <w:color w:val="auto"/>
                          <w:sz w:val="24"/>
                          <w:szCs w:val="24"/>
                          <w:vertAlign w:val="superscript"/>
                        </w:rPr>
                        <w:t>: Ingresos económicos provenientes de producción y venta de café en la zona evaluada.</w:t>
                      </w:r>
                      <w:bookmarkEnd w:id="384"/>
                      <w:bookmarkEnd w:id="385"/>
                    </w:p>
                  </w:txbxContent>
                </v:textbox>
              </v:shape>
            </w:pict>
          </mc:Fallback>
        </mc:AlternateConten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728896" behindDoc="1" locked="0" layoutInCell="1" allowOverlap="1" wp14:anchorId="73559960" wp14:editId="35E9DE4E">
            <wp:simplePos x="0" y="0"/>
            <wp:positionH relativeFrom="column">
              <wp:posOffset>-670560</wp:posOffset>
            </wp:positionH>
            <wp:positionV relativeFrom="paragraph">
              <wp:posOffset>71755</wp:posOffset>
            </wp:positionV>
            <wp:extent cx="6657975" cy="285750"/>
            <wp:effectExtent l="19050" t="0" r="9525" b="0"/>
            <wp:wrapNone/>
            <wp:docPr id="7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2" cstate="print"/>
                    <a:srcRect/>
                    <a:stretch>
                      <a:fillRect/>
                    </a:stretch>
                  </pic:blipFill>
                  <pic:spPr bwMode="auto">
                    <a:xfrm>
                      <a:off x="0" y="0"/>
                      <a:ext cx="6657975" cy="285750"/>
                    </a:xfrm>
                    <a:prstGeom prst="rect">
                      <a:avLst/>
                    </a:prstGeom>
                    <a:noFill/>
                    <a:ln w="9525">
                      <a:noFill/>
                      <a:miter lim="800000"/>
                      <a:headEnd/>
                      <a:tailEnd/>
                    </a:ln>
                  </pic:spPr>
                </pic:pic>
              </a:graphicData>
            </a:graphic>
          </wp:anchor>
        </w:drawing>
      </w:r>
    </w:p>
    <w:p w:rsidR="00527A62" w:rsidRDefault="00527A62" w:rsidP="00527A62">
      <w:pPr>
        <w:rPr>
          <w:rFonts w:ascii="Arial" w:hAnsi="Arial" w:cs="Arial"/>
          <w:sz w:val="24"/>
          <w:szCs w:val="24"/>
          <w:vertAlign w:val="superscript"/>
        </w:rPr>
      </w:pPr>
    </w:p>
    <w:p w:rsidR="00527A62" w:rsidRDefault="00527A62" w:rsidP="00527A62">
      <w:pPr>
        <w:rPr>
          <w:rFonts w:ascii="Arial" w:hAnsi="Arial" w:cs="Arial"/>
          <w:sz w:val="24"/>
          <w:szCs w:val="24"/>
          <w:vertAlign w:val="superscript"/>
        </w:rPr>
      </w:pPr>
    </w:p>
    <w:p w:rsidR="00527A62" w:rsidRPr="008F2555" w:rsidRDefault="00527A62" w:rsidP="00527A62">
      <w:pPr>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BB35A4" w:rsidP="00527A62">
      <w:pPr>
        <w:jc w:val="both"/>
        <w:rPr>
          <w:rFonts w:ascii="Arial" w:hAnsi="Arial" w:cs="Arial"/>
          <w:sz w:val="24"/>
          <w:szCs w:val="24"/>
        </w:rPr>
      </w:pPr>
      <w:r>
        <w:rPr>
          <w:rFonts w:ascii="Arial" w:hAnsi="Arial" w:cs="Arial"/>
          <w:sz w:val="24"/>
          <w:szCs w:val="24"/>
        </w:rPr>
        <w:t>Con el cuadro 22</w:t>
      </w:r>
      <w:r w:rsidR="00527A62" w:rsidRPr="008F2555">
        <w:rPr>
          <w:rFonts w:ascii="Arial" w:hAnsi="Arial" w:cs="Arial"/>
          <w:sz w:val="24"/>
          <w:szCs w:val="24"/>
        </w:rPr>
        <w:t>, se puede observar que el café, aunque con buena producción, tiene unos ingresos económicos mensuales de $.81</w:t>
      </w:r>
      <w:proofErr w:type="gramStart"/>
      <w:r w:rsidR="00527A62" w:rsidRPr="008F2555">
        <w:rPr>
          <w:rFonts w:ascii="Arial" w:hAnsi="Arial" w:cs="Arial"/>
          <w:sz w:val="24"/>
          <w:szCs w:val="24"/>
        </w:rPr>
        <w:t>,904.88</w:t>
      </w:r>
      <w:proofErr w:type="gramEnd"/>
      <w:r w:rsidR="00527A62" w:rsidRPr="008F2555">
        <w:rPr>
          <w:rFonts w:ascii="Arial" w:hAnsi="Arial" w:cs="Arial"/>
          <w:sz w:val="24"/>
          <w:szCs w:val="24"/>
        </w:rPr>
        <w:t xml:space="preserve"> pesos, por lo que equivale al 14.45% del salario mínimo mensual establecido por ley, en Colombia ($.566,700.00 mensual).  Esto es un problema muy grande debido a que se demuestra, que el sistema de cultivo actualmente establecido no sustenta económicamente a la gran mayoría de productores, debido al muy bajo precio del café y a los escasos canales de comercialización existentes en la zona.  </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Por otra parte, actualmente el jornal establece un ingreso económico promedio mensual de $.294</w:t>
      </w:r>
      <w:proofErr w:type="gramStart"/>
      <w:r w:rsidRPr="008F2555">
        <w:rPr>
          <w:rFonts w:ascii="Arial" w:hAnsi="Arial" w:cs="Arial"/>
          <w:sz w:val="24"/>
          <w:szCs w:val="24"/>
        </w:rPr>
        <w:t>,445.10</w:t>
      </w:r>
      <w:proofErr w:type="gramEnd"/>
      <w:r w:rsidRPr="008F2555">
        <w:rPr>
          <w:rFonts w:ascii="Arial" w:hAnsi="Arial" w:cs="Arial"/>
          <w:sz w:val="24"/>
          <w:szCs w:val="24"/>
        </w:rPr>
        <w:t xml:space="preserve"> pesos, con lo que junto al ingreso producido por la venta y comercialización del café, mensualmente se tiene un ingreso económico familiar estimado de $.376,349.98.  Con estos datos se demuestra, el </w:t>
      </w:r>
      <w:r w:rsidR="00BB35A4" w:rsidRPr="008F2555">
        <w:rPr>
          <w:rFonts w:ascii="Arial" w:hAnsi="Arial" w:cs="Arial"/>
          <w:sz w:val="24"/>
          <w:szCs w:val="24"/>
        </w:rPr>
        <w:t>por</w:t>
      </w:r>
      <w:r w:rsidR="00BB35A4">
        <w:rPr>
          <w:rFonts w:ascii="Arial" w:hAnsi="Arial" w:cs="Arial"/>
          <w:sz w:val="24"/>
          <w:szCs w:val="24"/>
        </w:rPr>
        <w:t xml:space="preserve"> q</w:t>
      </w:r>
      <w:r w:rsidR="00BB35A4" w:rsidRPr="008F2555">
        <w:rPr>
          <w:rFonts w:ascii="Arial" w:hAnsi="Arial" w:cs="Arial"/>
          <w:sz w:val="24"/>
          <w:szCs w:val="24"/>
        </w:rPr>
        <w:t>ué</w:t>
      </w:r>
      <w:r w:rsidRPr="008F2555">
        <w:rPr>
          <w:rFonts w:ascii="Arial" w:hAnsi="Arial" w:cs="Arial"/>
          <w:sz w:val="24"/>
          <w:szCs w:val="24"/>
        </w:rPr>
        <w:t xml:space="preserve"> de la importancia del jornal dentro de la economía familiar en las comunidades de Sucre y San Antonio, las cuales, deben subsistir en base a trabajos ocasionales e inestables, debido al decremento de las áreas de cultivo, la poca diversidad de cultivos, la falta de canales de comercialización, la concentración de la tierra y el problema de desempleo.</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Se ha estimado que las familias tienen un gasto mensual promedio de $.396</w:t>
      </w:r>
      <w:proofErr w:type="gramStart"/>
      <w:r w:rsidRPr="008F2555">
        <w:rPr>
          <w:rFonts w:ascii="Arial" w:hAnsi="Arial" w:cs="Arial"/>
          <w:sz w:val="24"/>
          <w:szCs w:val="24"/>
        </w:rPr>
        <w:t>,572.89</w:t>
      </w:r>
      <w:proofErr w:type="gramEnd"/>
      <w:r w:rsidRPr="008F2555">
        <w:rPr>
          <w:rFonts w:ascii="Arial" w:hAnsi="Arial" w:cs="Arial"/>
          <w:sz w:val="24"/>
          <w:szCs w:val="24"/>
        </w:rPr>
        <w:t>,  por lo que si se toma en cuenta el ingreso económico mensual estimado mencionado anteriormente, se tiene un déficit económico familiar mensual de $.20,222.91, solamente en la compra de productos de alimentación básica y servicios de vivienda.</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Básicamente, el gasto mensual estimado mencionado anteriormente, consiste en la compra de los artículos presentes a continuación.</w:t>
      </w:r>
    </w:p>
    <w:p w:rsidR="00527A62" w:rsidRDefault="00527A62" w:rsidP="00527A62">
      <w:pPr>
        <w:jc w:val="both"/>
        <w:rPr>
          <w:rFonts w:ascii="Arial" w:hAnsi="Arial" w:cs="Arial"/>
          <w:sz w:val="24"/>
          <w:szCs w:val="24"/>
        </w:rPr>
      </w:pPr>
    </w:p>
    <w:p w:rsidR="00527A62" w:rsidRPr="008F2555" w:rsidRDefault="00527A62" w:rsidP="00527A62">
      <w:pPr>
        <w:rPr>
          <w:rFonts w:ascii="Arial" w:hAnsi="Arial" w:cs="Arial"/>
          <w:sz w:val="24"/>
          <w:szCs w:val="24"/>
        </w:rPr>
      </w:pPr>
      <w:r>
        <w:rPr>
          <w:noProof/>
          <w:lang w:val="es-GT" w:eastAsia="es-GT"/>
        </w:rPr>
        <mc:AlternateContent>
          <mc:Choice Requires="wps">
            <w:drawing>
              <wp:anchor distT="0" distB="0" distL="114300" distR="114300" simplePos="0" relativeHeight="251784192" behindDoc="0" locked="0" layoutInCell="1" allowOverlap="1" wp14:anchorId="68021580" wp14:editId="32FFAE10">
                <wp:simplePos x="0" y="0"/>
                <wp:positionH relativeFrom="column">
                  <wp:posOffset>472440</wp:posOffset>
                </wp:positionH>
                <wp:positionV relativeFrom="paragraph">
                  <wp:posOffset>20320</wp:posOffset>
                </wp:positionV>
                <wp:extent cx="4486275" cy="219075"/>
                <wp:effectExtent l="0" t="0" r="9525" b="9525"/>
                <wp:wrapNone/>
                <wp:docPr id="491" name="Cuadro de texto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219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144EF1" w:rsidRDefault="00A2267F" w:rsidP="00527A62">
                            <w:pPr>
                              <w:pStyle w:val="Epgrafe"/>
                              <w:rPr>
                                <w:rFonts w:ascii="Arial" w:hAnsi="Arial" w:cs="Arial"/>
                                <w:b w:val="0"/>
                                <w:noProof/>
                                <w:color w:val="auto"/>
                                <w:sz w:val="24"/>
                                <w:szCs w:val="24"/>
                                <w:vertAlign w:val="superscript"/>
                              </w:rPr>
                            </w:pPr>
                            <w:bookmarkStart w:id="386" w:name="_Toc351333071"/>
                            <w:bookmarkStart w:id="387" w:name="_Toc351661397"/>
                            <w:r w:rsidRPr="00144EF1">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23</w:t>
                            </w:r>
                            <w:r>
                              <w:rPr>
                                <w:rFonts w:ascii="Arial" w:hAnsi="Arial" w:cs="Arial"/>
                                <w:b w:val="0"/>
                                <w:color w:val="auto"/>
                                <w:sz w:val="24"/>
                                <w:szCs w:val="24"/>
                                <w:vertAlign w:val="superscript"/>
                              </w:rPr>
                              <w:fldChar w:fldCharType="end"/>
                            </w:r>
                            <w:r w:rsidRPr="00144EF1">
                              <w:rPr>
                                <w:rFonts w:ascii="Arial" w:hAnsi="Arial" w:cs="Arial"/>
                                <w:b w:val="0"/>
                                <w:color w:val="auto"/>
                                <w:sz w:val="24"/>
                                <w:szCs w:val="24"/>
                                <w:vertAlign w:val="superscript"/>
                              </w:rPr>
                              <w:t>: Artículos que constituyen el mercado mensual familiar en las veredas estudiadas.</w:t>
                            </w:r>
                            <w:bookmarkEnd w:id="386"/>
                            <w:bookmarkEnd w:id="387"/>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491" o:spid="_x0000_s1073" type="#_x0000_t202" style="position:absolute;margin-left:37.2pt;margin-top:1.6pt;width:353.25pt;height:17.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" stroked="f">
                <v:textbox inset="0,0,0,0">
                  <w:txbxContent>
                    <w:p w:rsidR="00A2267F" w:rsidRPr="00144EF1" w:rsidRDefault="00A2267F" w:rsidP="00527A62">
                      <w:pPr>
                        <w:pStyle w:val="Epgrafe"/>
                        <w:rPr>
                          <w:rFonts w:ascii="Arial" w:hAnsi="Arial" w:cs="Arial"/>
                          <w:b w:val="0"/>
                          <w:noProof/>
                          <w:color w:val="auto"/>
                          <w:sz w:val="24"/>
                          <w:szCs w:val="24"/>
                          <w:vertAlign w:val="superscript"/>
                        </w:rPr>
                      </w:pPr>
                      <w:bookmarkStart w:id="388" w:name="_Toc351333071"/>
                      <w:bookmarkStart w:id="389" w:name="_Toc351661397"/>
                      <w:r w:rsidRPr="00144EF1">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23</w:t>
                      </w:r>
                      <w:r>
                        <w:rPr>
                          <w:rFonts w:ascii="Arial" w:hAnsi="Arial" w:cs="Arial"/>
                          <w:b w:val="0"/>
                          <w:color w:val="auto"/>
                          <w:sz w:val="24"/>
                          <w:szCs w:val="24"/>
                          <w:vertAlign w:val="superscript"/>
                        </w:rPr>
                        <w:fldChar w:fldCharType="end"/>
                      </w:r>
                      <w:r w:rsidRPr="00144EF1">
                        <w:rPr>
                          <w:rFonts w:ascii="Arial" w:hAnsi="Arial" w:cs="Arial"/>
                          <w:b w:val="0"/>
                          <w:color w:val="auto"/>
                          <w:sz w:val="24"/>
                          <w:szCs w:val="24"/>
                          <w:vertAlign w:val="superscript"/>
                        </w:rPr>
                        <w:t>: Artículos que constituyen el mercado mensual familiar en las veredas estudiadas.</w:t>
                      </w:r>
                      <w:bookmarkEnd w:id="388"/>
                      <w:bookmarkEnd w:id="389"/>
                    </w:p>
                  </w:txbxContent>
                </v:textbox>
              </v:shape>
            </w:pict>
          </mc:Fallback>
        </mc:AlternateContent>
      </w:r>
    </w:p>
    <w:p w:rsidR="00527A62" w:rsidRPr="008F2555"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729920" behindDoc="1" locked="0" layoutInCell="1" allowOverlap="1" wp14:anchorId="15C55822" wp14:editId="4ED2CC4B">
            <wp:simplePos x="0" y="0"/>
            <wp:positionH relativeFrom="column">
              <wp:posOffset>2110740</wp:posOffset>
            </wp:positionH>
            <wp:positionV relativeFrom="paragraph">
              <wp:posOffset>67945</wp:posOffset>
            </wp:positionV>
            <wp:extent cx="1419170" cy="4829175"/>
            <wp:effectExtent l="19050" t="0" r="0" b="0"/>
            <wp:wrapNone/>
            <wp:docPr id="7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3" cstate="print"/>
                    <a:srcRect/>
                    <a:stretch>
                      <a:fillRect/>
                    </a:stretch>
                  </pic:blipFill>
                  <pic:spPr bwMode="auto">
                    <a:xfrm>
                      <a:off x="0" y="0"/>
                      <a:ext cx="1419170" cy="4829175"/>
                    </a:xfrm>
                    <a:prstGeom prst="rect">
                      <a:avLst/>
                    </a:prstGeom>
                    <a:noFill/>
                    <a:ln w="9525">
                      <a:noFill/>
                      <a:miter lim="800000"/>
                      <a:headEnd/>
                      <a:tailEnd/>
                    </a:ln>
                  </pic:spPr>
                </pic:pic>
              </a:graphicData>
            </a:graphic>
          </wp:anchor>
        </w:drawing>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rPr>
          <w:rFonts w:ascii="Arial" w:hAnsi="Arial" w:cs="Arial"/>
          <w:sz w:val="24"/>
          <w:szCs w:val="24"/>
        </w:rPr>
      </w:pPr>
      <w:r w:rsidRPr="008F2555">
        <w:rPr>
          <w:rFonts w:ascii="Arial" w:hAnsi="Arial" w:cs="Arial"/>
          <w:sz w:val="24"/>
          <w:szCs w:val="24"/>
          <w:vertAlign w:val="subscript"/>
        </w:rPr>
        <w:t>Fuente: Elaboración Propia.</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Tal y como se menciona en el análisis individual de las veredas estudiadas, uno de los principales problemas que repercuten en la economía familiar, es que actualmente gran parte de los productos que las personas compran, son aptos para la producción mediante huertas familiares como lo son hortalizas, granos, hierbas entre otros.</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Si bien es cierto, en las veredas Sucre y San Antonio, el 94.88% de las familias acostumbran a tener huerta casera, la cual es manejada con productos orgánicos como materias verdes, composta entre otros, los cuales hacen que la producción de sea limpia, sana y nutritiva.</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Dentro de las especies incidentes en las huertas familiares de las personas, se encuentran las siguientes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8F2555" w:rsidRDefault="00527A62" w:rsidP="00527A62">
      <w:pPr>
        <w:rPr>
          <w:rFonts w:ascii="Arial" w:hAnsi="Arial" w:cs="Arial"/>
          <w:sz w:val="24"/>
          <w:szCs w:val="24"/>
        </w:rPr>
      </w:pPr>
      <w:r>
        <w:rPr>
          <w:noProof/>
          <w:lang w:val="es-GT" w:eastAsia="es-GT"/>
        </w:rPr>
        <mc:AlternateContent>
          <mc:Choice Requires="wps">
            <w:drawing>
              <wp:anchor distT="0" distB="0" distL="114300" distR="114300" simplePos="0" relativeHeight="251785216" behindDoc="0" locked="0" layoutInCell="1" allowOverlap="1" wp14:anchorId="07F43F14" wp14:editId="40248FF9">
                <wp:simplePos x="0" y="0"/>
                <wp:positionH relativeFrom="column">
                  <wp:posOffset>320040</wp:posOffset>
                </wp:positionH>
                <wp:positionV relativeFrom="paragraph">
                  <wp:posOffset>5080</wp:posOffset>
                </wp:positionV>
                <wp:extent cx="5067300" cy="339090"/>
                <wp:effectExtent l="0" t="0" r="0" b="3810"/>
                <wp:wrapNone/>
                <wp:docPr id="490" name="Cuadro de texto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0" cy="339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144EF1" w:rsidRDefault="00A2267F" w:rsidP="00527A62">
                            <w:pPr>
                              <w:pStyle w:val="Epgrafe"/>
                              <w:rPr>
                                <w:rFonts w:ascii="Arial" w:hAnsi="Arial" w:cs="Arial"/>
                                <w:b w:val="0"/>
                                <w:noProof/>
                                <w:color w:val="auto"/>
                                <w:sz w:val="24"/>
                                <w:szCs w:val="24"/>
                                <w:vertAlign w:val="superscript"/>
                              </w:rPr>
                            </w:pPr>
                            <w:bookmarkStart w:id="390" w:name="_Toc351333072"/>
                            <w:bookmarkStart w:id="391" w:name="_Toc351661398"/>
                            <w:r w:rsidRPr="00144EF1">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24</w:t>
                            </w:r>
                            <w:r>
                              <w:rPr>
                                <w:rFonts w:ascii="Arial" w:hAnsi="Arial" w:cs="Arial"/>
                                <w:b w:val="0"/>
                                <w:color w:val="auto"/>
                                <w:sz w:val="24"/>
                                <w:szCs w:val="24"/>
                                <w:vertAlign w:val="superscript"/>
                              </w:rPr>
                              <w:fldChar w:fldCharType="end"/>
                            </w:r>
                            <w:r w:rsidRPr="00144EF1">
                              <w:rPr>
                                <w:rFonts w:ascii="Arial" w:hAnsi="Arial" w:cs="Arial"/>
                                <w:b w:val="0"/>
                                <w:color w:val="auto"/>
                                <w:sz w:val="24"/>
                                <w:szCs w:val="24"/>
                                <w:vertAlign w:val="superscript"/>
                              </w:rPr>
                              <w:t>: Especies de cultivos presentes en las huertas familiares de las personas, expresados en porcentaje de incidencia.</w:t>
                            </w:r>
                            <w:bookmarkEnd w:id="390"/>
                            <w:bookmarkEnd w:id="391"/>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490" o:spid="_x0000_s1074" type="#_x0000_t202" style="position:absolute;margin-left:25.2pt;margin-top:.4pt;width:399pt;height:26.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" stroked="f">
                <v:textbox inset="0,0,0,0">
                  <w:txbxContent>
                    <w:p w:rsidR="00A2267F" w:rsidRPr="00144EF1" w:rsidRDefault="00A2267F" w:rsidP="00527A62">
                      <w:pPr>
                        <w:pStyle w:val="Epgrafe"/>
                        <w:rPr>
                          <w:rFonts w:ascii="Arial" w:hAnsi="Arial" w:cs="Arial"/>
                          <w:b w:val="0"/>
                          <w:noProof/>
                          <w:color w:val="auto"/>
                          <w:sz w:val="24"/>
                          <w:szCs w:val="24"/>
                          <w:vertAlign w:val="superscript"/>
                        </w:rPr>
                      </w:pPr>
                      <w:bookmarkStart w:id="392" w:name="_Toc351333072"/>
                      <w:bookmarkStart w:id="393" w:name="_Toc351661398"/>
                      <w:r w:rsidRPr="00144EF1">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24</w:t>
                      </w:r>
                      <w:r>
                        <w:rPr>
                          <w:rFonts w:ascii="Arial" w:hAnsi="Arial" w:cs="Arial"/>
                          <w:b w:val="0"/>
                          <w:color w:val="auto"/>
                          <w:sz w:val="24"/>
                          <w:szCs w:val="24"/>
                          <w:vertAlign w:val="superscript"/>
                        </w:rPr>
                        <w:fldChar w:fldCharType="end"/>
                      </w:r>
                      <w:r w:rsidRPr="00144EF1">
                        <w:rPr>
                          <w:rFonts w:ascii="Arial" w:hAnsi="Arial" w:cs="Arial"/>
                          <w:b w:val="0"/>
                          <w:color w:val="auto"/>
                          <w:sz w:val="24"/>
                          <w:szCs w:val="24"/>
                          <w:vertAlign w:val="superscript"/>
                        </w:rPr>
                        <w:t>: Especies de cultivos presentes en las huertas familiares de las personas, expresados en porcentaje de incidencia.</w:t>
                      </w:r>
                      <w:bookmarkEnd w:id="392"/>
                      <w:bookmarkEnd w:id="393"/>
                    </w:p>
                  </w:txbxContent>
                </v:textbox>
              </v:shape>
            </w:pict>
          </mc:Fallback>
        </mc:AlternateContent>
      </w:r>
    </w:p>
    <w:p w:rsidR="00527A62" w:rsidRPr="00306E8B"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730944" behindDoc="1" locked="0" layoutInCell="1" allowOverlap="1" wp14:anchorId="55B415A7" wp14:editId="78AF8B78">
            <wp:simplePos x="0" y="0"/>
            <wp:positionH relativeFrom="column">
              <wp:posOffset>2072640</wp:posOffset>
            </wp:positionH>
            <wp:positionV relativeFrom="paragraph">
              <wp:posOffset>-2540</wp:posOffset>
            </wp:positionV>
            <wp:extent cx="1689303" cy="5619750"/>
            <wp:effectExtent l="19050" t="0" r="6147" b="0"/>
            <wp:wrapNone/>
            <wp:docPr id="7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4" cstate="print"/>
                    <a:srcRect/>
                    <a:stretch>
                      <a:fillRect/>
                    </a:stretch>
                  </pic:blipFill>
                  <pic:spPr bwMode="auto">
                    <a:xfrm>
                      <a:off x="0" y="0"/>
                      <a:ext cx="1689481" cy="5620343"/>
                    </a:xfrm>
                    <a:prstGeom prst="rect">
                      <a:avLst/>
                    </a:prstGeom>
                    <a:noFill/>
                    <a:ln w="9525">
                      <a:noFill/>
                      <a:miter lim="800000"/>
                      <a:headEnd/>
                      <a:tailEnd/>
                    </a:ln>
                  </pic:spPr>
                </pic:pic>
              </a:graphicData>
            </a:graphic>
          </wp:anchor>
        </w:drawing>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Como </w:t>
      </w:r>
      <w:r>
        <w:rPr>
          <w:rFonts w:ascii="Arial" w:hAnsi="Arial" w:cs="Arial"/>
          <w:sz w:val="24"/>
          <w:szCs w:val="24"/>
        </w:rPr>
        <w:t>se observa en el cuadro 2</w:t>
      </w:r>
      <w:r w:rsidR="00BB35A4">
        <w:rPr>
          <w:rFonts w:ascii="Arial" w:hAnsi="Arial" w:cs="Arial"/>
          <w:sz w:val="24"/>
          <w:szCs w:val="24"/>
        </w:rPr>
        <w:t>4</w:t>
      </w:r>
      <w:r w:rsidRPr="008F2555">
        <w:rPr>
          <w:rFonts w:ascii="Arial" w:hAnsi="Arial" w:cs="Arial"/>
          <w:sz w:val="24"/>
          <w:szCs w:val="24"/>
        </w:rPr>
        <w:t>, son 38 las especies cultivadas y presentes dentro de las huertas familiares en la zona, donde predominan las hortalizas, plantas medicinales y granos, respectivamente.  Esto muestra que hay una gran diversidad de especies que son tradicionalmente sembradas por las familias dentro de sus huertas, sin embargo, el tamaño promedio de huerta en la zona es de 50 m</w:t>
      </w:r>
      <w:r w:rsidRPr="008F2555">
        <w:rPr>
          <w:rFonts w:ascii="Arial" w:hAnsi="Arial" w:cs="Arial"/>
          <w:sz w:val="24"/>
          <w:szCs w:val="24"/>
          <w:vertAlign w:val="superscript"/>
        </w:rPr>
        <w:t>2</w:t>
      </w:r>
      <w:r w:rsidRPr="008F2555">
        <w:rPr>
          <w:rFonts w:ascii="Arial" w:hAnsi="Arial" w:cs="Arial"/>
          <w:sz w:val="24"/>
          <w:szCs w:val="24"/>
        </w:rPr>
        <w:t>.</w:t>
      </w:r>
      <w:r w:rsidRPr="008F2555">
        <w:rPr>
          <w:rFonts w:ascii="Arial" w:hAnsi="Arial" w:cs="Arial"/>
          <w:sz w:val="24"/>
          <w:szCs w:val="24"/>
          <w:vertAlign w:val="superscript"/>
        </w:rPr>
        <w:t xml:space="preserve">  </w:t>
      </w:r>
      <w:r w:rsidRPr="008F2555">
        <w:rPr>
          <w:rFonts w:ascii="Arial" w:hAnsi="Arial" w:cs="Arial"/>
          <w:sz w:val="24"/>
          <w:szCs w:val="24"/>
        </w:rPr>
        <w:t>Esta área de terreno destinada a la huerta casera no proporciona las condiciones necesarias que permitan el autoabastecimiento de productos para el consumo familiar (tomando en cuenta que en mucho de los casos dicha extensión de terreno es menor a los 10m</w:t>
      </w:r>
      <w:r w:rsidRPr="008F2555">
        <w:rPr>
          <w:rFonts w:ascii="Arial" w:hAnsi="Arial" w:cs="Arial"/>
          <w:sz w:val="24"/>
          <w:szCs w:val="24"/>
          <w:vertAlign w:val="superscript"/>
        </w:rPr>
        <w:t>2</w:t>
      </w:r>
      <w:r w:rsidRPr="008F2555">
        <w:rPr>
          <w:rFonts w:ascii="Arial" w:hAnsi="Arial" w:cs="Arial"/>
          <w:sz w:val="24"/>
          <w:szCs w:val="24"/>
        </w:rPr>
        <w:t xml:space="preserve">) ya que en promedio una familia puede tener dentro de su huerta, de 10 a 15 especies diferentes de cultivo, lo que genera que las personas tengan sus alimentos, pero éstos mismos tengan que comprarse en el mercado para sustentar la alimentación diaria familiar.  </w:t>
      </w:r>
    </w:p>
    <w:p w:rsidR="00527A62" w:rsidRPr="008F255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8F2555">
        <w:rPr>
          <w:rFonts w:ascii="Arial" w:hAnsi="Arial" w:cs="Arial"/>
          <w:sz w:val="24"/>
          <w:szCs w:val="24"/>
        </w:rPr>
        <w:t>Es debido a esto (tomando en cuenta que el 95% de las personas compran café tal para su consumo, tal y como lo muestra el c</w:t>
      </w:r>
      <w:r w:rsidR="00BB35A4">
        <w:rPr>
          <w:rFonts w:ascii="Arial" w:hAnsi="Arial" w:cs="Arial"/>
          <w:sz w:val="24"/>
          <w:szCs w:val="24"/>
        </w:rPr>
        <w:t>uadro 21</w:t>
      </w:r>
      <w:r w:rsidRPr="008F2555">
        <w:rPr>
          <w:rFonts w:ascii="Arial" w:hAnsi="Arial" w:cs="Arial"/>
          <w:sz w:val="24"/>
          <w:szCs w:val="24"/>
        </w:rPr>
        <w:t>), las familias tienen la capacidad de disminuir hasta 3/4 del gasto familiar mensual, si tan solo se incrementa el área de cultivo destinado a las huertas caseras y se empiece el consumo de café producido por ellos mismo e incentivar las especies menores que permitan el fortalecimiento y diversidad de productos en la conformación de las economías familiares de las veredas.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Esta dive</w:t>
      </w:r>
      <w:r w:rsidR="00635A87">
        <w:rPr>
          <w:rFonts w:ascii="Arial" w:hAnsi="Arial" w:cs="Arial"/>
          <w:sz w:val="24"/>
          <w:szCs w:val="24"/>
        </w:rPr>
        <w:t>r</w:t>
      </w:r>
      <w:r>
        <w:rPr>
          <w:rFonts w:ascii="Arial" w:hAnsi="Arial" w:cs="Arial"/>
          <w:sz w:val="24"/>
          <w:szCs w:val="24"/>
        </w:rPr>
        <w:t xml:space="preserve">sidad de cultivos también se ve reflejada en el interior de la comunidad, es decir, que las personas de estas veredas estudiadas valoran la diversidad y abundancia de cultivos de </w:t>
      </w:r>
      <w:proofErr w:type="spellStart"/>
      <w:r>
        <w:rPr>
          <w:rFonts w:ascii="Arial" w:hAnsi="Arial" w:cs="Arial"/>
          <w:sz w:val="24"/>
          <w:szCs w:val="24"/>
        </w:rPr>
        <w:t>pancoger</w:t>
      </w:r>
      <w:proofErr w:type="spellEnd"/>
      <w:r>
        <w:rPr>
          <w:rFonts w:ascii="Arial" w:hAnsi="Arial" w:cs="Arial"/>
          <w:sz w:val="24"/>
          <w:szCs w:val="24"/>
        </w:rPr>
        <w:t>, ya que según dicen ellos “</w:t>
      </w:r>
      <w:r>
        <w:rPr>
          <w:rFonts w:ascii="Arial" w:hAnsi="Arial" w:cs="Arial"/>
          <w:i/>
          <w:sz w:val="24"/>
          <w:szCs w:val="24"/>
        </w:rPr>
        <w:t>Son una riqueza de la cual ellos deciden como manejarla y nadie los puede despojar”</w:t>
      </w:r>
      <w:r>
        <w:rPr>
          <w:rFonts w:ascii="Arial" w:hAnsi="Arial" w:cs="Arial"/>
          <w:sz w:val="24"/>
          <w:szCs w:val="24"/>
        </w:rPr>
        <w:t xml:space="preserve">.  Esto se ve reflejado en las distintas actividades realizadas mediante el Diagnóstico Rural Participativo practicado en esta investigación.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92384" behindDoc="0" locked="0" layoutInCell="1" allowOverlap="1" wp14:anchorId="018678B4" wp14:editId="1ED1397B">
                <wp:simplePos x="0" y="0"/>
                <wp:positionH relativeFrom="column">
                  <wp:posOffset>300990</wp:posOffset>
                </wp:positionH>
                <wp:positionV relativeFrom="paragraph">
                  <wp:posOffset>4184650</wp:posOffset>
                </wp:positionV>
                <wp:extent cx="5429250" cy="477520"/>
                <wp:effectExtent l="0" t="1270" r="0" b="0"/>
                <wp:wrapNone/>
                <wp:docPr id="489" name="Cuadro de texto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0" cy="477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78555F" w:rsidRDefault="00A2267F" w:rsidP="00527A62">
                            <w:pPr>
                              <w:pStyle w:val="Epgrafe"/>
                              <w:rPr>
                                <w:rFonts w:ascii="Arial" w:hAnsi="Arial" w:cs="Arial"/>
                                <w:b w:val="0"/>
                                <w:noProof/>
                                <w:color w:val="auto"/>
                                <w:sz w:val="24"/>
                                <w:szCs w:val="24"/>
                                <w:vertAlign w:val="superscript"/>
                              </w:rPr>
                            </w:pPr>
                            <w:bookmarkStart w:id="394" w:name="_Toc351333024"/>
                            <w:bookmarkStart w:id="395" w:name="_Toc353523230"/>
                            <w:r w:rsidRPr="0078555F">
                              <w:rPr>
                                <w:rFonts w:ascii="Arial" w:hAnsi="Arial" w:cs="Arial"/>
                                <w:b w:val="0"/>
                                <w:color w:val="auto"/>
                                <w:sz w:val="24"/>
                                <w:szCs w:val="24"/>
                                <w:vertAlign w:val="superscript"/>
                              </w:rPr>
                              <w:t xml:space="preserve">Figura </w:t>
                            </w:r>
                            <w:r w:rsidRPr="0078555F">
                              <w:rPr>
                                <w:rFonts w:ascii="Arial" w:hAnsi="Arial" w:cs="Arial"/>
                                <w:b w:val="0"/>
                                <w:color w:val="auto"/>
                                <w:sz w:val="24"/>
                                <w:szCs w:val="24"/>
                                <w:vertAlign w:val="superscript"/>
                              </w:rPr>
                              <w:fldChar w:fldCharType="begin"/>
                            </w:r>
                            <w:r w:rsidRPr="0078555F">
                              <w:rPr>
                                <w:rFonts w:ascii="Arial" w:hAnsi="Arial" w:cs="Arial"/>
                                <w:b w:val="0"/>
                                <w:color w:val="auto"/>
                                <w:sz w:val="24"/>
                                <w:szCs w:val="24"/>
                                <w:vertAlign w:val="superscript"/>
                              </w:rPr>
                              <w:instrText xml:space="preserve"> SEQ Figura \* ARABIC </w:instrText>
                            </w:r>
                            <w:r w:rsidRPr="0078555F">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20</w:t>
                            </w:r>
                            <w:r w:rsidRPr="0078555F">
                              <w:rPr>
                                <w:rFonts w:ascii="Arial" w:hAnsi="Arial" w:cs="Arial"/>
                                <w:b w:val="0"/>
                                <w:color w:val="auto"/>
                                <w:sz w:val="24"/>
                                <w:szCs w:val="24"/>
                                <w:vertAlign w:val="superscript"/>
                              </w:rPr>
                              <w:fldChar w:fldCharType="end"/>
                            </w:r>
                            <w:r w:rsidRPr="0078555F">
                              <w:rPr>
                                <w:rFonts w:ascii="Arial" w:hAnsi="Arial" w:cs="Arial"/>
                                <w:b w:val="0"/>
                                <w:color w:val="auto"/>
                                <w:sz w:val="24"/>
                                <w:szCs w:val="24"/>
                                <w:vertAlign w:val="superscript"/>
                              </w:rPr>
                              <w:t>: Cartografía social realizada por las personas de las comunidades mediante el DRP.  Hacen elocuente la diversidad de cultivos y productos secundarios presentes en el territorio.</w:t>
                            </w:r>
                            <w:bookmarkEnd w:id="394"/>
                            <w:bookmarkEnd w:id="395"/>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Cuadro de texto 489" o:spid="_x0000_s1075" type="#_x0000_t202" style="position:absolute;left:0;text-align:left;margin-left:23.7pt;margin-top:329.5pt;width:427.5pt;height:37.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" stroked="f">
                <v:textbox style="mso-fit-shape-to-text:t" inset="0,0,0,0">
                  <w:txbxContent>
                    <w:p w:rsidR="00A2267F" w:rsidRPr="0078555F" w:rsidRDefault="00A2267F" w:rsidP="00527A62">
                      <w:pPr>
                        <w:pStyle w:val="Epgrafe"/>
                        <w:rPr>
                          <w:rFonts w:ascii="Arial" w:hAnsi="Arial" w:cs="Arial"/>
                          <w:b w:val="0"/>
                          <w:noProof/>
                          <w:color w:val="auto"/>
                          <w:sz w:val="24"/>
                          <w:szCs w:val="24"/>
                          <w:vertAlign w:val="superscript"/>
                        </w:rPr>
                      </w:pPr>
                      <w:bookmarkStart w:id="396" w:name="_Toc351333024"/>
                      <w:bookmarkStart w:id="397" w:name="_Toc353523230"/>
                      <w:r w:rsidRPr="0078555F">
                        <w:rPr>
                          <w:rFonts w:ascii="Arial" w:hAnsi="Arial" w:cs="Arial"/>
                          <w:b w:val="0"/>
                          <w:color w:val="auto"/>
                          <w:sz w:val="24"/>
                          <w:szCs w:val="24"/>
                          <w:vertAlign w:val="superscript"/>
                        </w:rPr>
                        <w:t xml:space="preserve">Figura </w:t>
                      </w:r>
                      <w:r w:rsidRPr="0078555F">
                        <w:rPr>
                          <w:rFonts w:ascii="Arial" w:hAnsi="Arial" w:cs="Arial"/>
                          <w:b w:val="0"/>
                          <w:color w:val="auto"/>
                          <w:sz w:val="24"/>
                          <w:szCs w:val="24"/>
                          <w:vertAlign w:val="superscript"/>
                        </w:rPr>
                        <w:fldChar w:fldCharType="begin"/>
                      </w:r>
                      <w:r w:rsidRPr="0078555F">
                        <w:rPr>
                          <w:rFonts w:ascii="Arial" w:hAnsi="Arial" w:cs="Arial"/>
                          <w:b w:val="0"/>
                          <w:color w:val="auto"/>
                          <w:sz w:val="24"/>
                          <w:szCs w:val="24"/>
                          <w:vertAlign w:val="superscript"/>
                        </w:rPr>
                        <w:instrText xml:space="preserve"> SEQ Figura \* ARABIC </w:instrText>
                      </w:r>
                      <w:r w:rsidRPr="0078555F">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20</w:t>
                      </w:r>
                      <w:r w:rsidRPr="0078555F">
                        <w:rPr>
                          <w:rFonts w:ascii="Arial" w:hAnsi="Arial" w:cs="Arial"/>
                          <w:b w:val="0"/>
                          <w:color w:val="auto"/>
                          <w:sz w:val="24"/>
                          <w:szCs w:val="24"/>
                          <w:vertAlign w:val="superscript"/>
                        </w:rPr>
                        <w:fldChar w:fldCharType="end"/>
                      </w:r>
                      <w:r w:rsidRPr="0078555F">
                        <w:rPr>
                          <w:rFonts w:ascii="Arial" w:hAnsi="Arial" w:cs="Arial"/>
                          <w:b w:val="0"/>
                          <w:color w:val="auto"/>
                          <w:sz w:val="24"/>
                          <w:szCs w:val="24"/>
                          <w:vertAlign w:val="superscript"/>
                        </w:rPr>
                        <w:t>: Cartografía social realizada por las personas de las comunidades mediante el DRP.  Hacen elocuente la diversidad de cultivos y productos secundarios presentes en el territorio.</w:t>
                      </w:r>
                      <w:bookmarkEnd w:id="396"/>
                      <w:bookmarkEnd w:id="397"/>
                    </w:p>
                  </w:txbxContent>
                </v:textbox>
              </v:shape>
            </w:pict>
          </mc:Fallback>
        </mc:AlternateContent>
      </w:r>
      <w:r>
        <w:rPr>
          <w:rFonts w:ascii="Arial" w:hAnsi="Arial" w:cs="Arial"/>
          <w:noProof/>
          <w:sz w:val="24"/>
          <w:szCs w:val="24"/>
          <w:lang w:val="es-GT" w:eastAsia="es-GT"/>
        </w:rPr>
        <w:drawing>
          <wp:anchor distT="0" distB="0" distL="114300" distR="114300" simplePos="0" relativeHeight="251791360" behindDoc="1" locked="0" layoutInCell="1" allowOverlap="1" wp14:anchorId="5B96DDFA" wp14:editId="45CEB14D">
            <wp:simplePos x="0" y="0"/>
            <wp:positionH relativeFrom="column">
              <wp:posOffset>300990</wp:posOffset>
            </wp:positionH>
            <wp:positionV relativeFrom="paragraph">
              <wp:posOffset>60325</wp:posOffset>
            </wp:positionV>
            <wp:extent cx="5429250" cy="4067175"/>
            <wp:effectExtent l="19050" t="0" r="0" b="0"/>
            <wp:wrapNone/>
            <wp:docPr id="31" name="30 Imagen" descr="DSC01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57.JPG"/>
                    <pic:cNvPicPr/>
                  </pic:nvPicPr>
                  <pic:blipFill>
                    <a:blip r:embed="rId195" cstate="print"/>
                    <a:stretch>
                      <a:fillRect/>
                    </a:stretch>
                  </pic:blipFill>
                  <pic:spPr>
                    <a:xfrm>
                      <a:off x="0" y="0"/>
                      <a:ext cx="5429250" cy="4067175"/>
                    </a:xfrm>
                    <a:prstGeom prst="rect">
                      <a:avLst/>
                    </a:prstGeom>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Pr>
          <w:rFonts w:ascii="Arial" w:hAnsi="Arial" w:cs="Arial"/>
          <w:sz w:val="24"/>
          <w:szCs w:val="24"/>
        </w:rPr>
        <w:t xml:space="preserve">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  </w:t>
      </w:r>
    </w:p>
    <w:p w:rsidR="00527A62" w:rsidRDefault="00527A62" w:rsidP="00527A62">
      <w:pPr>
        <w:jc w:val="both"/>
        <w:rPr>
          <w:rFonts w:ascii="Arial" w:hAnsi="Arial" w:cs="Arial"/>
          <w:sz w:val="24"/>
          <w:szCs w:val="24"/>
        </w:rPr>
      </w:pPr>
      <w:r w:rsidRPr="008F2555">
        <w:rPr>
          <w:rFonts w:ascii="Arial" w:hAnsi="Arial" w:cs="Arial"/>
          <w:sz w:val="24"/>
          <w:szCs w:val="24"/>
        </w:rPr>
        <w:t>El fortalecimiento de las economías propias dentro de ésta zona es fundamental para el desarrollo agrícola, económico y alimentario de las familias, ya que esto pretende fomentar una alimentación sana, limpia y nutritiva con la que se disminuyan los gastos económicos mensuales y se tenga una mayor diversidad de especies agropecuarias presentes en la región, para darle no solo un soporte y autonomía alimentaria a estas comunidades, sino para fomentar un ambiente ecológicamente sostenible y sustentable.</w:t>
      </w:r>
      <w:r>
        <w:rPr>
          <w:rFonts w:ascii="Arial" w:hAnsi="Arial" w:cs="Arial"/>
          <w:sz w:val="24"/>
          <w:szCs w:val="24"/>
        </w:rPr>
        <w:t xml:space="preserve">  </w:t>
      </w:r>
    </w:p>
    <w:p w:rsidR="00527A62" w:rsidRPr="008F2555" w:rsidRDefault="00527A62" w:rsidP="00527A62">
      <w:pPr>
        <w:jc w:val="both"/>
        <w:rPr>
          <w:rFonts w:ascii="Arial" w:hAnsi="Arial" w:cs="Arial"/>
          <w:sz w:val="24"/>
          <w:szCs w:val="24"/>
        </w:rPr>
      </w:pPr>
    </w:p>
    <w:p w:rsidR="00527A62" w:rsidRPr="008F2555" w:rsidRDefault="00527A62" w:rsidP="00067444">
      <w:pPr>
        <w:pStyle w:val="Ttulo4"/>
      </w:pPr>
      <w:bookmarkStart w:id="398" w:name="_Toc351332783"/>
      <w:r w:rsidRPr="008F2555">
        <w:t>Situación Social Actual</w:t>
      </w:r>
      <w:bookmarkEnd w:id="398"/>
    </w:p>
    <w:p w:rsidR="00527A62"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Las veredas de San Antonio y Sucre, comparten muchas características en común, desde la vocación del suelo eminentemente agrícola, hasta las costumbres y tradiciones que vive cada una de las familias que integran dichas comunidades.  Debido a la gran cercanía que existe entre una vereda y </w:t>
      </w:r>
      <w:proofErr w:type="gramStart"/>
      <w:r w:rsidRPr="008F2555">
        <w:rPr>
          <w:rFonts w:ascii="Arial" w:hAnsi="Arial" w:cs="Arial"/>
          <w:sz w:val="24"/>
          <w:szCs w:val="24"/>
        </w:rPr>
        <w:t>la otra</w:t>
      </w:r>
      <w:proofErr w:type="gramEnd"/>
      <w:r w:rsidRPr="008F2555">
        <w:rPr>
          <w:rFonts w:ascii="Arial" w:hAnsi="Arial" w:cs="Arial"/>
          <w:sz w:val="24"/>
          <w:szCs w:val="24"/>
        </w:rPr>
        <w:t xml:space="preserve"> (1</w:t>
      </w:r>
      <w:r>
        <w:rPr>
          <w:rFonts w:ascii="Arial" w:hAnsi="Arial" w:cs="Arial"/>
          <w:sz w:val="24"/>
          <w:szCs w:val="24"/>
        </w:rPr>
        <w:t xml:space="preserve"> </w:t>
      </w:r>
      <w:r w:rsidRPr="008F2555">
        <w:rPr>
          <w:rFonts w:ascii="Arial" w:hAnsi="Arial" w:cs="Arial"/>
          <w:sz w:val="24"/>
          <w:szCs w:val="24"/>
        </w:rPr>
        <w:t xml:space="preserve">km de distancia de una a la otra), estas veredas no solamente comparten similitud en la parte social o cultural, sino en la parte ambiental y productiva. </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Como ya se mencionó anteriormente, problemas de contaminación ambiental por la falta de manejo de los desechos sólidos y la falta de un sis</w:t>
      </w:r>
      <w:r>
        <w:rPr>
          <w:rFonts w:ascii="Arial" w:hAnsi="Arial" w:cs="Arial"/>
          <w:sz w:val="24"/>
          <w:szCs w:val="24"/>
        </w:rPr>
        <w:t>tema de alcantarillado o de fosa</w:t>
      </w:r>
      <w:r w:rsidRPr="008F2555">
        <w:rPr>
          <w:rFonts w:ascii="Arial" w:hAnsi="Arial" w:cs="Arial"/>
          <w:sz w:val="24"/>
          <w:szCs w:val="24"/>
        </w:rPr>
        <w:t xml:space="preserve"> séptic</w:t>
      </w:r>
      <w:r>
        <w:rPr>
          <w:rFonts w:ascii="Arial" w:hAnsi="Arial" w:cs="Arial"/>
          <w:sz w:val="24"/>
          <w:szCs w:val="24"/>
        </w:rPr>
        <w:t>a</w:t>
      </w:r>
      <w:r w:rsidRPr="008F2555">
        <w:rPr>
          <w:rFonts w:ascii="Arial" w:hAnsi="Arial" w:cs="Arial"/>
          <w:sz w:val="24"/>
          <w:szCs w:val="24"/>
        </w:rPr>
        <w:t>, ha provocado que diversos afluentes de agua, terrenos de pastoreo o de plantaciones se vean altamente afectados por la quema y depósito de estos residuos inorgánicos, provocando no solo una contaminación visual, sino un foco de infección y diseminación de agentes que provocan enfermedades como dengue, enfermedades estomacales, entre otros.</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Esta situación se ve acompañada a la falta de atención médica existente en la zona, ya que si bien es cierto, la vereda de Sucre cuenta con un Centro de Salud, actualmente solo existe el inmueble ya que no hay personal de atención por lo que de centro de salud, se ha convertido últimamente en salón de reuniones, dejando la salud de las personas, a la deriva, ya que en caso de una emergencia, las personas tardan aproximadamente 40 minutos en llegar al centro de atención más cercano, ubicado en la cabecera municipal de </w:t>
      </w:r>
      <w:proofErr w:type="spellStart"/>
      <w:r w:rsidRPr="008F2555">
        <w:rPr>
          <w:rFonts w:ascii="Arial" w:hAnsi="Arial" w:cs="Arial"/>
          <w:sz w:val="24"/>
          <w:szCs w:val="24"/>
        </w:rPr>
        <w:t>Caramanta</w:t>
      </w:r>
      <w:proofErr w:type="spellEnd"/>
      <w:r w:rsidRPr="008F2555">
        <w:rPr>
          <w:rFonts w:ascii="Arial" w:hAnsi="Arial" w:cs="Arial"/>
          <w:sz w:val="24"/>
          <w:szCs w:val="24"/>
        </w:rPr>
        <w:t xml:space="preserve">, </w:t>
      </w:r>
      <w:r>
        <w:rPr>
          <w:rFonts w:ascii="Arial" w:hAnsi="Arial" w:cs="Arial"/>
          <w:sz w:val="24"/>
          <w:szCs w:val="24"/>
        </w:rPr>
        <w:t>debido a la</w:t>
      </w:r>
      <w:r w:rsidRPr="008F2555">
        <w:rPr>
          <w:rFonts w:ascii="Arial" w:hAnsi="Arial" w:cs="Arial"/>
          <w:sz w:val="24"/>
          <w:szCs w:val="24"/>
        </w:rPr>
        <w:t xml:space="preserve"> escasez en servicio de transporte y la mala condición de la carretera que comunica a </w:t>
      </w:r>
      <w:proofErr w:type="spellStart"/>
      <w:r w:rsidRPr="008F2555">
        <w:rPr>
          <w:rFonts w:ascii="Arial" w:hAnsi="Arial" w:cs="Arial"/>
          <w:sz w:val="24"/>
          <w:szCs w:val="24"/>
        </w:rPr>
        <w:t>Caramanta</w:t>
      </w:r>
      <w:proofErr w:type="spellEnd"/>
      <w:r w:rsidRPr="008F2555">
        <w:rPr>
          <w:rFonts w:ascii="Arial" w:hAnsi="Arial" w:cs="Arial"/>
          <w:sz w:val="24"/>
          <w:szCs w:val="24"/>
        </w:rPr>
        <w:t xml:space="preserve"> con Sucre.  Esta situación se presenta tanto para Sucre como para San Antonio, sin que actualmente exista una propuesta concreta que permita solucionar éste problema.</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Existen diversas organizaciones que están presentes de una u otra manera en éste territorio las cuales forman parte e incentivan el desarrollo comunitario, Entre las cuales se encuentran las siguientes: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rPr>
          <w:rFonts w:ascii="Arial" w:hAnsi="Arial" w:cs="Arial"/>
          <w:sz w:val="24"/>
          <w:szCs w:val="24"/>
          <w:vertAlign w:val="subscript"/>
        </w:rPr>
      </w:pPr>
      <w:r>
        <w:rPr>
          <w:noProof/>
          <w:lang w:val="es-GT" w:eastAsia="es-GT"/>
        </w:rPr>
        <mc:AlternateContent>
          <mc:Choice Requires="wps">
            <w:drawing>
              <wp:anchor distT="0" distB="0" distL="114300" distR="114300" simplePos="0" relativeHeight="251786240" behindDoc="0" locked="0" layoutInCell="1" allowOverlap="1" wp14:anchorId="2574A14E" wp14:editId="065CE802">
                <wp:simplePos x="0" y="0"/>
                <wp:positionH relativeFrom="column">
                  <wp:posOffset>81915</wp:posOffset>
                </wp:positionH>
                <wp:positionV relativeFrom="paragraph">
                  <wp:posOffset>-13970</wp:posOffset>
                </wp:positionV>
                <wp:extent cx="5612130" cy="253365"/>
                <wp:effectExtent l="0" t="0" r="7620" b="0"/>
                <wp:wrapNone/>
                <wp:docPr id="488" name="Cuadro de texto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2130" cy="253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144EF1" w:rsidRDefault="00A2267F" w:rsidP="00527A62">
                            <w:pPr>
                              <w:pStyle w:val="Epgrafe"/>
                              <w:rPr>
                                <w:rFonts w:ascii="Arial" w:hAnsi="Arial" w:cs="Arial"/>
                                <w:b w:val="0"/>
                                <w:noProof/>
                                <w:color w:val="auto"/>
                                <w:sz w:val="24"/>
                                <w:szCs w:val="24"/>
                                <w:vertAlign w:val="superscript"/>
                              </w:rPr>
                            </w:pPr>
                            <w:bookmarkStart w:id="399" w:name="_Toc351333073"/>
                            <w:bookmarkStart w:id="400" w:name="_Toc351661399"/>
                            <w:r w:rsidRPr="00144EF1">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25</w:t>
                            </w:r>
                            <w:r>
                              <w:rPr>
                                <w:rFonts w:ascii="Arial" w:hAnsi="Arial" w:cs="Arial"/>
                                <w:b w:val="0"/>
                                <w:color w:val="auto"/>
                                <w:sz w:val="24"/>
                                <w:szCs w:val="24"/>
                                <w:vertAlign w:val="superscript"/>
                              </w:rPr>
                              <w:fldChar w:fldCharType="end"/>
                            </w:r>
                            <w:r w:rsidRPr="00144EF1">
                              <w:rPr>
                                <w:rFonts w:ascii="Arial" w:hAnsi="Arial" w:cs="Arial"/>
                                <w:b w:val="0"/>
                                <w:color w:val="auto"/>
                                <w:sz w:val="24"/>
                                <w:szCs w:val="24"/>
                                <w:vertAlign w:val="superscript"/>
                              </w:rPr>
                              <w:t>: Organizaciones presentes en el territorio Sucre-San Antonio.</w:t>
                            </w:r>
                            <w:bookmarkEnd w:id="399"/>
                            <w:bookmarkEnd w:id="400"/>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488" o:spid="_x0000_s1076" type="#_x0000_t202" style="position:absolute;margin-left:6.45pt;margin-top:-1.1pt;width:441.9pt;height:19.9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" stroked="f">
                <v:textbox inset="0,0,0,0">
                  <w:txbxContent>
                    <w:p w:rsidR="00A2267F" w:rsidRPr="00144EF1" w:rsidRDefault="00A2267F" w:rsidP="00527A62">
                      <w:pPr>
                        <w:pStyle w:val="Epgrafe"/>
                        <w:rPr>
                          <w:rFonts w:ascii="Arial" w:hAnsi="Arial" w:cs="Arial"/>
                          <w:b w:val="0"/>
                          <w:noProof/>
                          <w:color w:val="auto"/>
                          <w:sz w:val="24"/>
                          <w:szCs w:val="24"/>
                          <w:vertAlign w:val="superscript"/>
                        </w:rPr>
                      </w:pPr>
                      <w:bookmarkStart w:id="401" w:name="_Toc351333073"/>
                      <w:bookmarkStart w:id="402" w:name="_Toc351661399"/>
                      <w:r w:rsidRPr="00144EF1">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25</w:t>
                      </w:r>
                      <w:r>
                        <w:rPr>
                          <w:rFonts w:ascii="Arial" w:hAnsi="Arial" w:cs="Arial"/>
                          <w:b w:val="0"/>
                          <w:color w:val="auto"/>
                          <w:sz w:val="24"/>
                          <w:szCs w:val="24"/>
                          <w:vertAlign w:val="superscript"/>
                        </w:rPr>
                        <w:fldChar w:fldCharType="end"/>
                      </w:r>
                      <w:r w:rsidRPr="00144EF1">
                        <w:rPr>
                          <w:rFonts w:ascii="Arial" w:hAnsi="Arial" w:cs="Arial"/>
                          <w:b w:val="0"/>
                          <w:color w:val="auto"/>
                          <w:sz w:val="24"/>
                          <w:szCs w:val="24"/>
                          <w:vertAlign w:val="superscript"/>
                        </w:rPr>
                        <w:t>: Organizaciones presentes en el territorio Sucre-San Antonio.</w:t>
                      </w:r>
                      <w:bookmarkEnd w:id="401"/>
                      <w:bookmarkEnd w:id="402"/>
                    </w:p>
                  </w:txbxContent>
                </v:textbox>
              </v:shape>
            </w:pict>
          </mc:Fallback>
        </mc:AlternateContent>
      </w:r>
    </w:p>
    <w:p w:rsidR="00527A62" w:rsidRDefault="00527A62" w:rsidP="00527A62">
      <w:pPr>
        <w:jc w:val="both"/>
        <w:rPr>
          <w:rFonts w:ascii="Arial" w:hAnsi="Arial" w:cs="Arial"/>
          <w:sz w:val="24"/>
          <w:szCs w:val="24"/>
          <w:vertAlign w:val="subscript"/>
        </w:rPr>
      </w:pPr>
      <w:r>
        <w:rPr>
          <w:rFonts w:ascii="Arial" w:hAnsi="Arial" w:cs="Arial"/>
          <w:noProof/>
          <w:sz w:val="24"/>
          <w:szCs w:val="24"/>
          <w:vertAlign w:val="subscript"/>
          <w:lang w:val="es-GT" w:eastAsia="es-GT"/>
        </w:rPr>
        <w:drawing>
          <wp:anchor distT="0" distB="0" distL="114300" distR="114300" simplePos="0" relativeHeight="251731968" behindDoc="1" locked="0" layoutInCell="1" allowOverlap="1" wp14:anchorId="353D50D2" wp14:editId="0C5255B2">
            <wp:simplePos x="0" y="0"/>
            <wp:positionH relativeFrom="column">
              <wp:posOffset>81915</wp:posOffset>
            </wp:positionH>
            <wp:positionV relativeFrom="paragraph">
              <wp:posOffset>64135</wp:posOffset>
            </wp:positionV>
            <wp:extent cx="5612130" cy="3114675"/>
            <wp:effectExtent l="19050" t="0" r="7620" b="0"/>
            <wp:wrapNone/>
            <wp:docPr id="8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6" cstate="print"/>
                    <a:srcRect/>
                    <a:stretch>
                      <a:fillRect/>
                    </a:stretch>
                  </pic:blipFill>
                  <pic:spPr bwMode="auto">
                    <a:xfrm>
                      <a:off x="0" y="0"/>
                      <a:ext cx="5612130" cy="3114675"/>
                    </a:xfrm>
                    <a:prstGeom prst="rect">
                      <a:avLst/>
                    </a:prstGeom>
                    <a:noFill/>
                    <a:ln w="9525">
                      <a:noFill/>
                      <a:miter lim="800000"/>
                      <a:headEnd/>
                      <a:tailEnd/>
                    </a:ln>
                  </pic:spPr>
                </pic:pic>
              </a:graphicData>
            </a:graphic>
          </wp:anchor>
        </w:drawing>
      </w:r>
    </w:p>
    <w:p w:rsidR="00527A62" w:rsidRDefault="00527A62" w:rsidP="00527A62">
      <w:pPr>
        <w:jc w:val="both"/>
        <w:rPr>
          <w:rFonts w:ascii="Arial" w:hAnsi="Arial" w:cs="Arial"/>
          <w:sz w:val="24"/>
          <w:szCs w:val="24"/>
          <w:vertAlign w:val="subscript"/>
        </w:rPr>
      </w:pPr>
    </w:p>
    <w:p w:rsidR="00527A62" w:rsidRDefault="00527A62" w:rsidP="00527A62">
      <w:pPr>
        <w:jc w:val="both"/>
        <w:rPr>
          <w:rFonts w:ascii="Arial" w:hAnsi="Arial" w:cs="Arial"/>
          <w:sz w:val="24"/>
          <w:szCs w:val="24"/>
          <w:vertAlign w:val="subscript"/>
        </w:rPr>
      </w:pPr>
    </w:p>
    <w:p w:rsidR="00527A62" w:rsidRDefault="00527A62" w:rsidP="00527A62">
      <w:pPr>
        <w:jc w:val="both"/>
        <w:rPr>
          <w:rFonts w:ascii="Arial" w:hAnsi="Arial" w:cs="Arial"/>
          <w:sz w:val="24"/>
          <w:szCs w:val="24"/>
          <w:vertAlign w:val="subscript"/>
        </w:rPr>
      </w:pPr>
    </w:p>
    <w:p w:rsidR="00527A62" w:rsidRDefault="00527A62" w:rsidP="00527A62">
      <w:pPr>
        <w:jc w:val="both"/>
        <w:rPr>
          <w:rFonts w:ascii="Arial" w:hAnsi="Arial" w:cs="Arial"/>
          <w:sz w:val="24"/>
          <w:szCs w:val="24"/>
          <w:vertAlign w:val="subscript"/>
        </w:rPr>
      </w:pPr>
    </w:p>
    <w:p w:rsidR="00527A62" w:rsidRDefault="00527A62" w:rsidP="00527A62">
      <w:pPr>
        <w:jc w:val="both"/>
        <w:rPr>
          <w:rFonts w:ascii="Arial" w:hAnsi="Arial" w:cs="Arial"/>
          <w:sz w:val="24"/>
          <w:szCs w:val="24"/>
          <w:vertAlign w:val="subscript"/>
        </w:rPr>
      </w:pPr>
    </w:p>
    <w:p w:rsidR="00527A62" w:rsidRDefault="00527A62" w:rsidP="00527A62">
      <w:pPr>
        <w:jc w:val="both"/>
        <w:rPr>
          <w:rFonts w:ascii="Arial" w:hAnsi="Arial" w:cs="Arial"/>
          <w:sz w:val="24"/>
          <w:szCs w:val="24"/>
          <w:vertAlign w:val="subscript"/>
        </w:rPr>
      </w:pPr>
    </w:p>
    <w:p w:rsidR="00527A62" w:rsidRDefault="00527A62" w:rsidP="00527A62">
      <w:pPr>
        <w:jc w:val="both"/>
        <w:rPr>
          <w:rFonts w:ascii="Arial" w:hAnsi="Arial" w:cs="Arial"/>
          <w:sz w:val="24"/>
          <w:szCs w:val="24"/>
          <w:vertAlign w:val="subscript"/>
        </w:rPr>
      </w:pPr>
    </w:p>
    <w:p w:rsidR="00527A62" w:rsidRDefault="00527A62" w:rsidP="00527A62">
      <w:pPr>
        <w:jc w:val="both"/>
        <w:rPr>
          <w:rFonts w:ascii="Arial" w:hAnsi="Arial" w:cs="Arial"/>
          <w:sz w:val="24"/>
          <w:szCs w:val="24"/>
          <w:vertAlign w:val="subscript"/>
        </w:rPr>
      </w:pPr>
    </w:p>
    <w:p w:rsidR="00527A62" w:rsidRDefault="00527A62" w:rsidP="00527A62">
      <w:pPr>
        <w:jc w:val="both"/>
        <w:rPr>
          <w:rFonts w:ascii="Arial" w:hAnsi="Arial" w:cs="Arial"/>
          <w:sz w:val="24"/>
          <w:szCs w:val="24"/>
          <w:vertAlign w:val="subscript"/>
        </w:rPr>
      </w:pPr>
    </w:p>
    <w:p w:rsidR="00527A62" w:rsidRDefault="00527A62" w:rsidP="00527A62">
      <w:pPr>
        <w:jc w:val="both"/>
        <w:rPr>
          <w:rFonts w:ascii="Arial" w:hAnsi="Arial" w:cs="Arial"/>
          <w:sz w:val="24"/>
          <w:szCs w:val="24"/>
          <w:vertAlign w:val="subscript"/>
        </w:rPr>
      </w:pPr>
    </w:p>
    <w:p w:rsidR="00527A62" w:rsidRDefault="00527A62" w:rsidP="00527A62">
      <w:pPr>
        <w:jc w:val="both"/>
        <w:rPr>
          <w:rFonts w:ascii="Arial" w:hAnsi="Arial" w:cs="Arial"/>
          <w:sz w:val="24"/>
          <w:szCs w:val="24"/>
          <w:vertAlign w:val="subscript"/>
        </w:rPr>
      </w:pPr>
    </w:p>
    <w:p w:rsidR="00527A62" w:rsidRDefault="00527A62" w:rsidP="00527A62">
      <w:pPr>
        <w:jc w:val="both"/>
        <w:rPr>
          <w:rFonts w:ascii="Arial" w:hAnsi="Arial" w:cs="Arial"/>
          <w:sz w:val="24"/>
          <w:szCs w:val="24"/>
          <w:vertAlign w:val="subscript"/>
        </w:rPr>
      </w:pPr>
    </w:p>
    <w:p w:rsidR="00527A62" w:rsidRDefault="00527A62" w:rsidP="00527A62">
      <w:pPr>
        <w:jc w:val="both"/>
        <w:rPr>
          <w:rFonts w:ascii="Arial" w:hAnsi="Arial" w:cs="Arial"/>
          <w:sz w:val="24"/>
          <w:szCs w:val="24"/>
          <w:vertAlign w:val="subscript"/>
        </w:rPr>
      </w:pPr>
    </w:p>
    <w:p w:rsidR="00527A62" w:rsidRDefault="00527A62" w:rsidP="00527A62">
      <w:pPr>
        <w:jc w:val="both"/>
        <w:rPr>
          <w:rFonts w:ascii="Arial" w:hAnsi="Arial" w:cs="Arial"/>
          <w:sz w:val="24"/>
          <w:szCs w:val="24"/>
          <w:vertAlign w:val="subscript"/>
        </w:rPr>
      </w:pPr>
    </w:p>
    <w:p w:rsidR="00527A62" w:rsidRDefault="00527A62" w:rsidP="00527A62">
      <w:pPr>
        <w:jc w:val="both"/>
        <w:rPr>
          <w:rFonts w:ascii="Arial" w:hAnsi="Arial" w:cs="Arial"/>
          <w:sz w:val="24"/>
          <w:szCs w:val="24"/>
          <w:vertAlign w:val="subscript"/>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Default="00527A62" w:rsidP="00527A62">
      <w:pPr>
        <w:rPr>
          <w:rFonts w:ascii="Arial" w:hAnsi="Arial" w:cs="Arial"/>
          <w:sz w:val="24"/>
          <w:szCs w:val="24"/>
          <w:vertAlign w:val="subscript"/>
        </w:rPr>
      </w:pPr>
    </w:p>
    <w:p w:rsidR="00527A62" w:rsidRPr="008F2555" w:rsidRDefault="00527A62" w:rsidP="00527A62">
      <w:pPr>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T</w:t>
      </w:r>
      <w:r>
        <w:rPr>
          <w:rFonts w:ascii="Arial" w:hAnsi="Arial" w:cs="Arial"/>
          <w:sz w:val="24"/>
          <w:szCs w:val="24"/>
        </w:rPr>
        <w:t>al y como lo muestra el cuadro 2</w:t>
      </w:r>
      <w:r w:rsidR="00BB35A4">
        <w:rPr>
          <w:rFonts w:ascii="Arial" w:hAnsi="Arial" w:cs="Arial"/>
          <w:sz w:val="24"/>
          <w:szCs w:val="24"/>
        </w:rPr>
        <w:t>5</w:t>
      </w:r>
      <w:r w:rsidRPr="008F2555">
        <w:rPr>
          <w:rFonts w:ascii="Arial" w:hAnsi="Arial" w:cs="Arial"/>
          <w:sz w:val="24"/>
          <w:szCs w:val="24"/>
        </w:rPr>
        <w:t>, éstas organizaciones pueden brindar un apoyo a la comunidad, así como pueden ser un ente generador de conflicto y discordia dentro de las personas que habitan el territorio.</w:t>
      </w:r>
    </w:p>
    <w:p w:rsidR="00527A62" w:rsidRPr="008F255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8F2555">
        <w:rPr>
          <w:rFonts w:ascii="Arial" w:hAnsi="Arial" w:cs="Arial"/>
          <w:sz w:val="24"/>
          <w:szCs w:val="24"/>
        </w:rPr>
        <w:t>Instituciones como Familias en Acción, Grupo AMUCAR</w:t>
      </w:r>
      <w:r>
        <w:rPr>
          <w:rStyle w:val="Refdenotaalpie"/>
          <w:rFonts w:ascii="Arial" w:hAnsi="Arial" w:cs="Arial"/>
          <w:sz w:val="24"/>
          <w:szCs w:val="24"/>
        </w:rPr>
        <w:footnoteReference w:id="6"/>
      </w:r>
      <w:r w:rsidRPr="008F2555">
        <w:rPr>
          <w:rFonts w:ascii="Arial" w:hAnsi="Arial" w:cs="Arial"/>
          <w:sz w:val="24"/>
          <w:szCs w:val="24"/>
        </w:rPr>
        <w:t>, las Juntas de Acción Comunal, la UMATA</w:t>
      </w:r>
      <w:r>
        <w:rPr>
          <w:rStyle w:val="Refdenotaalpie"/>
          <w:rFonts w:ascii="Arial" w:hAnsi="Arial" w:cs="Arial"/>
          <w:sz w:val="24"/>
          <w:szCs w:val="24"/>
        </w:rPr>
        <w:footnoteReference w:id="7"/>
      </w:r>
      <w:r w:rsidRPr="008F2555">
        <w:rPr>
          <w:rFonts w:ascii="Arial" w:hAnsi="Arial" w:cs="Arial"/>
          <w:sz w:val="24"/>
          <w:szCs w:val="24"/>
        </w:rPr>
        <w:t>, la Administración Municipal, son entidades locales, en las que se impulsa el beneficio y bienestar comunitario.  Dado que estas instituciones son internas, el apoyo es mucho más directo, brindando seguimiento a los programas de desarrollo propuestos, velando por los intereses de las  comunidades y el desarrollo social equitativo.</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Para el caso de las organizaciones externas a las veredas que brindan apoyo a las com</w:t>
      </w:r>
      <w:r>
        <w:rPr>
          <w:rFonts w:ascii="Arial" w:hAnsi="Arial" w:cs="Arial"/>
          <w:sz w:val="24"/>
          <w:szCs w:val="24"/>
        </w:rPr>
        <w:t>unidades, se pueden mencionar el</w:t>
      </w:r>
      <w:r w:rsidRPr="008F2555">
        <w:rPr>
          <w:rFonts w:ascii="Arial" w:hAnsi="Arial" w:cs="Arial"/>
          <w:sz w:val="24"/>
          <w:szCs w:val="24"/>
        </w:rPr>
        <w:t xml:space="preserve"> SENA</w:t>
      </w:r>
      <w:r>
        <w:rPr>
          <w:rStyle w:val="Refdenotaalpie"/>
          <w:rFonts w:ascii="Arial" w:hAnsi="Arial" w:cs="Arial"/>
          <w:sz w:val="24"/>
          <w:szCs w:val="24"/>
        </w:rPr>
        <w:footnoteReference w:id="8"/>
      </w:r>
      <w:r w:rsidRPr="008F2555">
        <w:rPr>
          <w:rFonts w:ascii="Arial" w:hAnsi="Arial" w:cs="Arial"/>
          <w:sz w:val="24"/>
          <w:szCs w:val="24"/>
        </w:rPr>
        <w:t>, Grupo Maná</w:t>
      </w:r>
      <w:r>
        <w:rPr>
          <w:rStyle w:val="Refdenotaalpie"/>
          <w:rFonts w:ascii="Arial" w:hAnsi="Arial" w:cs="Arial"/>
          <w:sz w:val="24"/>
          <w:szCs w:val="24"/>
        </w:rPr>
        <w:footnoteReference w:id="9"/>
      </w:r>
      <w:r w:rsidRPr="008F2555">
        <w:rPr>
          <w:rFonts w:ascii="Arial" w:hAnsi="Arial" w:cs="Arial"/>
          <w:sz w:val="24"/>
          <w:szCs w:val="24"/>
        </w:rPr>
        <w:t>, y la Cooperativa de Cafeteros, son instituciones no lucrativas que de manera externa a la vereda vienen a proporcionar apoyo a éstas, mediante capacitaciones, charlas, talleres, concientizaciones y seguimientos en los problemas sociales o ambientales presentes en la zona. Este tipo de apoyo, conjuntamente con el apoyo y organización de las instituciones locales, ha venido incentivando a la población, para mejorar sus condiciones organizativas para afrontar las amenazas externas, principalmente contra las grandes multinacionales de explotación de los recursos, como minería, petrolera e hidroeléctricas, las cuales causan un impacto social y ambiental muy negativo, en la que se dan, entre otras cosas destrucción de la diversidad biológica de la zona, contaminación de afluentes y ecosistemas acuíferos y ecosistemas terrestres, movilizaciones y desplazamientos forzosos, división en ideológica, política y geográfica de las comunidades en donde se desarrolla la explotación, entre otras cosas.</w:t>
      </w:r>
    </w:p>
    <w:p w:rsidR="00527A62"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Por otro lado, así como existen organizaciones que brindan un apoyo a las comunidades, hay otras que traen discordia y conflicto a las mismas, tal es el caso de las empresas mineras establecidas en la zona.  Empresas como </w:t>
      </w:r>
      <w:proofErr w:type="spellStart"/>
      <w:r w:rsidRPr="008F2555">
        <w:rPr>
          <w:rFonts w:ascii="Arial" w:hAnsi="Arial" w:cs="Arial"/>
          <w:sz w:val="24"/>
          <w:szCs w:val="24"/>
        </w:rPr>
        <w:t>AngloGold</w:t>
      </w:r>
      <w:proofErr w:type="spellEnd"/>
      <w:r w:rsidRPr="008F2555">
        <w:rPr>
          <w:rFonts w:ascii="Arial" w:hAnsi="Arial" w:cs="Arial"/>
          <w:sz w:val="24"/>
          <w:szCs w:val="24"/>
        </w:rPr>
        <w:t xml:space="preserve"> Ashanti, Tolima Gold S.A.S., </w:t>
      </w:r>
      <w:proofErr w:type="spellStart"/>
      <w:r w:rsidRPr="008F2555">
        <w:rPr>
          <w:rFonts w:ascii="Arial" w:hAnsi="Arial" w:cs="Arial"/>
          <w:sz w:val="24"/>
          <w:szCs w:val="24"/>
        </w:rPr>
        <w:t>Solvista</w:t>
      </w:r>
      <w:proofErr w:type="spellEnd"/>
      <w:r w:rsidRPr="008F2555">
        <w:rPr>
          <w:rFonts w:ascii="Arial" w:hAnsi="Arial" w:cs="Arial"/>
          <w:sz w:val="24"/>
          <w:szCs w:val="24"/>
        </w:rPr>
        <w:t xml:space="preserve"> Gold </w:t>
      </w:r>
      <w:proofErr w:type="spellStart"/>
      <w:r w:rsidRPr="008F2555">
        <w:rPr>
          <w:rFonts w:ascii="Arial" w:hAnsi="Arial" w:cs="Arial"/>
          <w:sz w:val="24"/>
          <w:szCs w:val="24"/>
        </w:rPr>
        <w:t>Corp</w:t>
      </w:r>
      <w:proofErr w:type="spellEnd"/>
      <w:r w:rsidRPr="008F2555">
        <w:rPr>
          <w:rFonts w:ascii="Arial" w:hAnsi="Arial" w:cs="Arial"/>
          <w:sz w:val="24"/>
          <w:szCs w:val="24"/>
        </w:rPr>
        <w:t xml:space="preserve"> y </w:t>
      </w:r>
      <w:proofErr w:type="spellStart"/>
      <w:r w:rsidRPr="008F2555">
        <w:rPr>
          <w:rFonts w:ascii="Arial" w:hAnsi="Arial" w:cs="Arial"/>
          <w:sz w:val="24"/>
          <w:szCs w:val="24"/>
        </w:rPr>
        <w:t>Caramanta</w:t>
      </w:r>
      <w:proofErr w:type="spellEnd"/>
      <w:r w:rsidRPr="008F2555">
        <w:rPr>
          <w:rFonts w:ascii="Arial" w:hAnsi="Arial" w:cs="Arial"/>
          <w:sz w:val="24"/>
          <w:szCs w:val="24"/>
        </w:rPr>
        <w:t xml:space="preserve"> Conde Mine, son las principales entidades mineras presentes dentro del territorio de </w:t>
      </w:r>
      <w:proofErr w:type="spellStart"/>
      <w:r w:rsidRPr="008F2555">
        <w:rPr>
          <w:rFonts w:ascii="Arial" w:hAnsi="Arial" w:cs="Arial"/>
          <w:sz w:val="24"/>
          <w:szCs w:val="24"/>
        </w:rPr>
        <w:t>Caramanta</w:t>
      </w:r>
      <w:proofErr w:type="spellEnd"/>
      <w:r w:rsidRPr="008F2555">
        <w:rPr>
          <w:rFonts w:ascii="Arial" w:hAnsi="Arial" w:cs="Arial"/>
          <w:sz w:val="24"/>
          <w:szCs w:val="24"/>
        </w:rPr>
        <w:t xml:space="preserve"> las cuales poseen en la actualidad Títulos y Solicitudes mineras de exploración y explotación por todo el territorio.</w:t>
      </w:r>
    </w:p>
    <w:p w:rsidR="00527A62" w:rsidRPr="008F2555" w:rsidRDefault="00527A62" w:rsidP="00527A62">
      <w:pPr>
        <w:jc w:val="both"/>
        <w:rPr>
          <w:rFonts w:ascii="Arial" w:hAnsi="Arial" w:cs="Arial"/>
          <w:sz w:val="24"/>
          <w:szCs w:val="24"/>
        </w:rPr>
      </w:pPr>
    </w:p>
    <w:p w:rsidR="00527A62" w:rsidRDefault="00527A62" w:rsidP="00527A62">
      <w:pPr>
        <w:shd w:val="clear" w:color="auto" w:fill="FFFFFF" w:themeFill="background1"/>
        <w:jc w:val="both"/>
        <w:rPr>
          <w:rFonts w:ascii="Arial" w:hAnsi="Arial" w:cs="Arial"/>
          <w:sz w:val="24"/>
          <w:szCs w:val="24"/>
        </w:rPr>
      </w:pPr>
      <w:r w:rsidRPr="00993724">
        <w:rPr>
          <w:rFonts w:ascii="Arial" w:hAnsi="Arial" w:cs="Arial"/>
          <w:sz w:val="24"/>
          <w:szCs w:val="24"/>
        </w:rPr>
        <w:t xml:space="preserve">El municipio de </w:t>
      </w:r>
      <w:proofErr w:type="spellStart"/>
      <w:r w:rsidRPr="00993724">
        <w:rPr>
          <w:rFonts w:ascii="Arial" w:hAnsi="Arial" w:cs="Arial"/>
          <w:sz w:val="24"/>
          <w:szCs w:val="24"/>
        </w:rPr>
        <w:t>Caramanta</w:t>
      </w:r>
      <w:proofErr w:type="spellEnd"/>
      <w:r w:rsidRPr="00993724">
        <w:rPr>
          <w:rFonts w:ascii="Arial" w:hAnsi="Arial" w:cs="Arial"/>
          <w:sz w:val="24"/>
          <w:szCs w:val="24"/>
        </w:rPr>
        <w:t xml:space="preserve"> tiene una extensión de 9.408 hectáreas, </w:t>
      </w:r>
      <w:r>
        <w:rPr>
          <w:rFonts w:ascii="Arial" w:hAnsi="Arial" w:cs="Arial"/>
          <w:sz w:val="24"/>
          <w:szCs w:val="24"/>
        </w:rPr>
        <w:t>de las cuales, actualmente el 71.2% del</w:t>
      </w:r>
      <w:r w:rsidRPr="00993724">
        <w:rPr>
          <w:rFonts w:ascii="Arial" w:hAnsi="Arial" w:cs="Arial"/>
          <w:sz w:val="24"/>
          <w:szCs w:val="24"/>
        </w:rPr>
        <w:t xml:space="preserve"> territorio está titulado para minería y el 25,7% solicitado para explorar la presencia de minerales como oro, cobre, molibdeno y plata. Sin embargo, la vocación agrícola de </w:t>
      </w:r>
      <w:proofErr w:type="spellStart"/>
      <w:r w:rsidRPr="00993724">
        <w:rPr>
          <w:rFonts w:ascii="Arial" w:hAnsi="Arial" w:cs="Arial"/>
          <w:sz w:val="24"/>
          <w:szCs w:val="24"/>
        </w:rPr>
        <w:t>Caramanta</w:t>
      </w:r>
      <w:proofErr w:type="spellEnd"/>
      <w:r w:rsidRPr="00993724">
        <w:rPr>
          <w:rFonts w:ascii="Arial" w:hAnsi="Arial" w:cs="Arial"/>
          <w:sz w:val="24"/>
          <w:szCs w:val="24"/>
        </w:rPr>
        <w:t xml:space="preserve"> y sus vecinos (Támesis, Valparaíso, Jardín) es indiscutible. A lo largo de su historia el cultivo de café, frutas, la producción de leche, caña panelera, plátano, yuca y guamo ha sido el sostén fundamental de la población. Resistiendo a la arremetida de la violencia partidista en los años cincuenta, la presencia guerrillera y luego la consolidación del paramilitarismo en el suroeste antioqueño, </w:t>
      </w:r>
      <w:proofErr w:type="spellStart"/>
      <w:r w:rsidRPr="00993724">
        <w:rPr>
          <w:rFonts w:ascii="Arial" w:hAnsi="Arial" w:cs="Arial"/>
          <w:sz w:val="24"/>
          <w:szCs w:val="24"/>
        </w:rPr>
        <w:t>Caramanta</w:t>
      </w:r>
      <w:proofErr w:type="spellEnd"/>
      <w:r w:rsidRPr="00993724">
        <w:rPr>
          <w:rFonts w:ascii="Arial" w:hAnsi="Arial" w:cs="Arial"/>
          <w:sz w:val="24"/>
          <w:szCs w:val="24"/>
        </w:rPr>
        <w:t xml:space="preserve"> ha logrado mantener una economía campesina que se refleja, no sólo en su cultura, tradiciones y apego al territorio </w:t>
      </w:r>
      <w:sdt>
        <w:sdtPr>
          <w:rPr>
            <w:rFonts w:ascii="Arial" w:hAnsi="Arial" w:cs="Arial"/>
            <w:sz w:val="24"/>
            <w:szCs w:val="24"/>
          </w:rPr>
          <w:id w:val="1473675052"/>
          <w:citation/>
        </w:sdtPr>
        <w:sdtContent>
          <w:r w:rsidRPr="00993724">
            <w:rPr>
              <w:rFonts w:ascii="Arial" w:hAnsi="Arial" w:cs="Arial"/>
              <w:sz w:val="24"/>
              <w:szCs w:val="24"/>
            </w:rPr>
            <w:fldChar w:fldCharType="begin"/>
          </w:r>
          <w:r>
            <w:rPr>
              <w:rFonts w:ascii="Arial" w:hAnsi="Arial" w:cs="Arial"/>
              <w:sz w:val="24"/>
              <w:szCs w:val="24"/>
              <w:lang w:val="es-ES"/>
            </w:rPr>
            <w:instrText xml:space="preserve">CITATION MarcadorDePosición1 \l 3082 </w:instrText>
          </w:r>
          <w:r w:rsidRPr="00993724">
            <w:rPr>
              <w:rFonts w:ascii="Arial" w:hAnsi="Arial" w:cs="Arial"/>
              <w:sz w:val="24"/>
              <w:szCs w:val="24"/>
            </w:rPr>
            <w:fldChar w:fldCharType="separate"/>
          </w:r>
          <w:r w:rsidRPr="00527A62">
            <w:rPr>
              <w:rFonts w:ascii="Arial" w:hAnsi="Arial" w:cs="Arial"/>
              <w:noProof/>
              <w:sz w:val="24"/>
              <w:szCs w:val="24"/>
              <w:lang w:val="es-ES"/>
            </w:rPr>
            <w:t>(Rodríguez Maldonado, Corantioquia suspende actividades de minera canadiense en Caramanta, 2012)</w:t>
          </w:r>
          <w:r w:rsidRPr="00993724">
            <w:rPr>
              <w:rFonts w:ascii="Arial" w:hAnsi="Arial" w:cs="Arial"/>
              <w:sz w:val="24"/>
              <w:szCs w:val="24"/>
            </w:rPr>
            <w:fldChar w:fldCharType="end"/>
          </w:r>
        </w:sdtContent>
      </w:sdt>
      <w:r w:rsidRPr="00993724">
        <w:rPr>
          <w:rFonts w:ascii="Arial" w:hAnsi="Arial" w:cs="Arial"/>
          <w:sz w:val="24"/>
          <w:szCs w:val="24"/>
        </w:rPr>
        <w:t>.</w:t>
      </w:r>
    </w:p>
    <w:p w:rsidR="00527A62" w:rsidRDefault="00527A62" w:rsidP="00527A62">
      <w:pPr>
        <w:shd w:val="clear" w:color="auto" w:fill="FFFFFF" w:themeFill="background1"/>
        <w:jc w:val="both"/>
        <w:rPr>
          <w:rFonts w:ascii="Arial" w:hAnsi="Arial" w:cs="Arial"/>
          <w:sz w:val="24"/>
          <w:szCs w:val="24"/>
        </w:rPr>
      </w:pPr>
    </w:p>
    <w:p w:rsidR="00527A62" w:rsidRDefault="00527A62" w:rsidP="00527A62">
      <w:pPr>
        <w:shd w:val="clear" w:color="auto" w:fill="FFFFFF" w:themeFill="background1"/>
        <w:jc w:val="both"/>
        <w:rPr>
          <w:rFonts w:ascii="Arial" w:hAnsi="Arial" w:cs="Arial"/>
          <w:sz w:val="24"/>
          <w:szCs w:val="24"/>
        </w:rPr>
      </w:pPr>
      <w:r>
        <w:rPr>
          <w:rFonts w:ascii="Arial" w:hAnsi="Arial" w:cs="Arial"/>
          <w:sz w:val="24"/>
          <w:szCs w:val="24"/>
        </w:rPr>
        <w:t>Sin embargo, l</w:t>
      </w:r>
      <w:r w:rsidRPr="004B6FAA">
        <w:rPr>
          <w:rFonts w:ascii="Arial" w:hAnsi="Arial" w:cs="Arial"/>
          <w:sz w:val="24"/>
          <w:szCs w:val="24"/>
        </w:rPr>
        <w:t>a política minera en Colombia se ha definido en función de una apuesta de desarrollo minero sustentada en la participación de la industria privada y en una legislación adecuada para dicha apuesta</w:t>
      </w:r>
      <w:r>
        <w:rPr>
          <w:rFonts w:ascii="Arial" w:hAnsi="Arial" w:cs="Arial"/>
          <w:sz w:val="24"/>
          <w:szCs w:val="24"/>
        </w:rPr>
        <w:t xml:space="preserve"> </w:t>
      </w:r>
      <w:sdt>
        <w:sdtPr>
          <w:rPr>
            <w:rFonts w:ascii="Arial" w:hAnsi="Arial" w:cs="Arial"/>
            <w:sz w:val="24"/>
            <w:szCs w:val="24"/>
          </w:rPr>
          <w:id w:val="8238227"/>
          <w:citation/>
        </w:sdtPr>
        <w:sdtContent>
          <w:r>
            <w:rPr>
              <w:rFonts w:ascii="Arial" w:hAnsi="Arial" w:cs="Arial"/>
              <w:sz w:val="24"/>
              <w:szCs w:val="24"/>
            </w:rPr>
            <w:fldChar w:fldCharType="begin"/>
          </w:r>
          <w:r>
            <w:rPr>
              <w:rFonts w:ascii="Arial" w:hAnsi="Arial" w:cs="Arial"/>
              <w:sz w:val="24"/>
              <w:szCs w:val="24"/>
              <w:lang w:val="es-ES"/>
            </w:rPr>
            <w:instrText xml:space="preserve"> CITATION Fie12 \l 3082 </w:instrText>
          </w:r>
          <w:r>
            <w:rPr>
              <w:rFonts w:ascii="Arial" w:hAnsi="Arial" w:cs="Arial"/>
              <w:sz w:val="24"/>
              <w:szCs w:val="24"/>
            </w:rPr>
            <w:fldChar w:fldCharType="separate"/>
          </w:r>
          <w:r w:rsidRPr="004B6FAA">
            <w:rPr>
              <w:rFonts w:ascii="Arial" w:hAnsi="Arial" w:cs="Arial"/>
              <w:noProof/>
              <w:sz w:val="24"/>
              <w:szCs w:val="24"/>
              <w:lang w:val="es-ES"/>
            </w:rPr>
            <w:t>(Fierro Morales, 2012)</w:t>
          </w:r>
          <w:r>
            <w:rPr>
              <w:rFonts w:ascii="Arial" w:hAnsi="Arial" w:cs="Arial"/>
              <w:sz w:val="24"/>
              <w:szCs w:val="24"/>
            </w:rPr>
            <w:fldChar w:fldCharType="end"/>
          </w:r>
        </w:sdtContent>
      </w:sdt>
      <w:r>
        <w:rPr>
          <w:rFonts w:ascii="Arial" w:hAnsi="Arial" w:cs="Arial"/>
          <w:sz w:val="24"/>
          <w:szCs w:val="24"/>
        </w:rPr>
        <w:t>.  Se han generado e</w:t>
      </w:r>
      <w:r w:rsidRPr="00882F62">
        <w:rPr>
          <w:rFonts w:ascii="Arial" w:hAnsi="Arial" w:cs="Arial"/>
          <w:sz w:val="24"/>
          <w:szCs w:val="24"/>
        </w:rPr>
        <w:t>strategias en cuanto a la promoción minera en términos de escoger los mejores postores en relación con el pago de regalías (cuyo esquema es fijo), a establecer el valor estratégico de minerales en términos del desarrollo tecnológico o industrial del país y del mundo o con ofertas de</w:t>
      </w:r>
      <w:r>
        <w:rPr>
          <w:rFonts w:ascii="Arial" w:hAnsi="Arial" w:cs="Arial"/>
          <w:sz w:val="24"/>
          <w:szCs w:val="24"/>
        </w:rPr>
        <w:t xml:space="preserve"> </w:t>
      </w:r>
      <w:r w:rsidRPr="00882F62">
        <w:rPr>
          <w:rFonts w:ascii="Arial" w:hAnsi="Arial" w:cs="Arial"/>
          <w:sz w:val="24"/>
          <w:szCs w:val="24"/>
        </w:rPr>
        <w:t>encadenamientos productivos; los indicadores de gestión técnica minera, ambiental</w:t>
      </w:r>
      <w:r>
        <w:rPr>
          <w:rFonts w:ascii="Arial" w:hAnsi="Arial" w:cs="Arial"/>
          <w:sz w:val="24"/>
          <w:szCs w:val="24"/>
        </w:rPr>
        <w:t xml:space="preserve"> </w:t>
      </w:r>
      <w:r w:rsidRPr="00882F62">
        <w:rPr>
          <w:rFonts w:ascii="Arial" w:hAnsi="Arial" w:cs="Arial"/>
          <w:sz w:val="24"/>
          <w:szCs w:val="24"/>
        </w:rPr>
        <w:t>o social no han sido construidos por la institucionalidad; la gobernanza y la capacidad</w:t>
      </w:r>
      <w:r>
        <w:rPr>
          <w:rFonts w:ascii="Arial" w:hAnsi="Arial" w:cs="Arial"/>
          <w:sz w:val="24"/>
          <w:szCs w:val="24"/>
        </w:rPr>
        <w:t xml:space="preserve"> </w:t>
      </w:r>
      <w:r w:rsidRPr="00882F62">
        <w:rPr>
          <w:rFonts w:ascii="Arial" w:hAnsi="Arial" w:cs="Arial"/>
          <w:sz w:val="24"/>
          <w:szCs w:val="24"/>
        </w:rPr>
        <w:t>fiscalizadoras son muy bajas, lo cual lleva a la viej</w:t>
      </w:r>
      <w:r>
        <w:rPr>
          <w:rFonts w:ascii="Arial" w:hAnsi="Arial" w:cs="Arial"/>
          <w:sz w:val="24"/>
          <w:szCs w:val="24"/>
        </w:rPr>
        <w:t xml:space="preserve">a paradoja colombiana de tener </w:t>
      </w:r>
      <w:r w:rsidRPr="00882F62">
        <w:rPr>
          <w:rFonts w:ascii="Arial" w:hAnsi="Arial" w:cs="Arial"/>
          <w:sz w:val="24"/>
          <w:szCs w:val="24"/>
        </w:rPr>
        <w:t>normas pero no la capacidad institucional para hacerlas cumplir</w:t>
      </w:r>
      <w:r>
        <w:rPr>
          <w:rFonts w:ascii="Arial" w:hAnsi="Arial" w:cs="Arial"/>
          <w:sz w:val="24"/>
          <w:szCs w:val="24"/>
        </w:rPr>
        <w:t xml:space="preserve"> </w:t>
      </w:r>
      <w:sdt>
        <w:sdtPr>
          <w:rPr>
            <w:rFonts w:ascii="Arial" w:hAnsi="Arial" w:cs="Arial"/>
            <w:sz w:val="24"/>
            <w:szCs w:val="24"/>
          </w:rPr>
          <w:id w:val="8238228"/>
          <w:citation/>
        </w:sdtPr>
        <w:sdtContent>
          <w:r>
            <w:rPr>
              <w:rFonts w:ascii="Arial" w:hAnsi="Arial" w:cs="Arial"/>
              <w:sz w:val="24"/>
              <w:szCs w:val="24"/>
            </w:rPr>
            <w:fldChar w:fldCharType="begin"/>
          </w:r>
          <w:r>
            <w:rPr>
              <w:rFonts w:ascii="Arial" w:hAnsi="Arial" w:cs="Arial"/>
              <w:sz w:val="24"/>
              <w:szCs w:val="24"/>
              <w:lang w:val="es-ES"/>
            </w:rPr>
            <w:instrText xml:space="preserve"> CITATION Fie12 \l 3082 </w:instrText>
          </w:r>
          <w:r>
            <w:rPr>
              <w:rFonts w:ascii="Arial" w:hAnsi="Arial" w:cs="Arial"/>
              <w:sz w:val="24"/>
              <w:szCs w:val="24"/>
            </w:rPr>
            <w:fldChar w:fldCharType="separate"/>
          </w:r>
          <w:r w:rsidRPr="006B3173">
            <w:rPr>
              <w:rFonts w:ascii="Arial" w:hAnsi="Arial" w:cs="Arial"/>
              <w:noProof/>
              <w:sz w:val="24"/>
              <w:szCs w:val="24"/>
              <w:lang w:val="es-ES"/>
            </w:rPr>
            <w:t>(Fierro Morales, 2012)</w:t>
          </w:r>
          <w:r>
            <w:rPr>
              <w:rFonts w:ascii="Arial" w:hAnsi="Arial" w:cs="Arial"/>
              <w:sz w:val="24"/>
              <w:szCs w:val="24"/>
            </w:rPr>
            <w:fldChar w:fldCharType="end"/>
          </w:r>
        </w:sdtContent>
      </w:sdt>
      <w:r>
        <w:rPr>
          <w:rFonts w:ascii="Arial" w:hAnsi="Arial" w:cs="Arial"/>
          <w:sz w:val="24"/>
          <w:szCs w:val="24"/>
        </w:rPr>
        <w:t>.</w:t>
      </w:r>
    </w:p>
    <w:p w:rsidR="00527A62" w:rsidRDefault="00527A62" w:rsidP="00527A62">
      <w:pPr>
        <w:shd w:val="clear" w:color="auto" w:fill="FFFFFF" w:themeFill="background1"/>
        <w:jc w:val="both"/>
        <w:rPr>
          <w:rFonts w:ascii="Arial" w:hAnsi="Arial" w:cs="Arial"/>
          <w:sz w:val="24"/>
          <w:szCs w:val="24"/>
        </w:rPr>
      </w:pPr>
    </w:p>
    <w:p w:rsidR="00527A62" w:rsidRDefault="00527A62" w:rsidP="00527A62">
      <w:pPr>
        <w:shd w:val="clear" w:color="auto" w:fill="FFFFFF" w:themeFill="background1"/>
        <w:jc w:val="both"/>
        <w:rPr>
          <w:rFonts w:ascii="Arial" w:hAnsi="Arial" w:cs="Arial"/>
          <w:sz w:val="24"/>
          <w:szCs w:val="24"/>
        </w:rPr>
      </w:pPr>
      <w:r w:rsidRPr="0070777A">
        <w:rPr>
          <w:rFonts w:ascii="Arial" w:hAnsi="Arial" w:cs="Arial"/>
          <w:sz w:val="24"/>
          <w:szCs w:val="24"/>
        </w:rPr>
        <w:t xml:space="preserve">Actualmente la minería legal en Colombia, ocupa cerca del 51% del total del área andina colombiana –incluido el Chocó biogeográfico– se encuentra titulada o solicitada para minería (si se suman las áreas de exploración y explotación de hidrocarburos el porcentaje aumenta a 84%). En ese contexto, las zonas de mayor biodiversidad se encuentran amenazadas por esta apuesta de  desarrollo, centrada en la explotación minera, en particular, de carbón y de oro, cuyos trabajos en operación tienen como el fin último, una explotación a gran escala </w:t>
      </w:r>
      <w:sdt>
        <w:sdtPr>
          <w:rPr>
            <w:rFonts w:ascii="Arial" w:hAnsi="Arial" w:cs="Arial"/>
            <w:sz w:val="24"/>
            <w:szCs w:val="24"/>
          </w:rPr>
          <w:id w:val="8238229"/>
          <w:citation/>
        </w:sdtPr>
        <w:sdtContent>
          <w:r w:rsidRPr="0070777A">
            <w:rPr>
              <w:rFonts w:ascii="Arial" w:hAnsi="Arial" w:cs="Arial"/>
              <w:sz w:val="24"/>
              <w:szCs w:val="24"/>
            </w:rPr>
            <w:fldChar w:fldCharType="begin"/>
          </w:r>
          <w:r w:rsidRPr="0070777A">
            <w:rPr>
              <w:rFonts w:ascii="Arial" w:hAnsi="Arial" w:cs="Arial"/>
              <w:sz w:val="24"/>
              <w:szCs w:val="24"/>
              <w:lang w:val="es-ES"/>
            </w:rPr>
            <w:instrText xml:space="preserve"> CITATION Fie12 \l 3082 </w:instrText>
          </w:r>
          <w:r w:rsidRPr="0070777A">
            <w:rPr>
              <w:rFonts w:ascii="Arial" w:hAnsi="Arial" w:cs="Arial"/>
              <w:sz w:val="24"/>
              <w:szCs w:val="24"/>
            </w:rPr>
            <w:fldChar w:fldCharType="separate"/>
          </w:r>
          <w:r w:rsidRPr="0070777A">
            <w:rPr>
              <w:rFonts w:ascii="Arial" w:hAnsi="Arial" w:cs="Arial"/>
              <w:noProof/>
              <w:sz w:val="24"/>
              <w:szCs w:val="24"/>
              <w:lang w:val="es-ES"/>
            </w:rPr>
            <w:t>(Fierro Morales, 2012)</w:t>
          </w:r>
          <w:r w:rsidRPr="0070777A">
            <w:rPr>
              <w:rFonts w:ascii="Arial" w:hAnsi="Arial" w:cs="Arial"/>
              <w:sz w:val="24"/>
              <w:szCs w:val="24"/>
            </w:rPr>
            <w:fldChar w:fldCharType="end"/>
          </w:r>
        </w:sdtContent>
      </w:sdt>
      <w:r w:rsidRPr="0070777A">
        <w:rPr>
          <w:rFonts w:ascii="Arial" w:hAnsi="Arial" w:cs="Arial"/>
          <w:sz w:val="24"/>
          <w:szCs w:val="24"/>
        </w:rPr>
        <w:t>.</w:t>
      </w:r>
    </w:p>
    <w:p w:rsidR="00527A62" w:rsidRDefault="00527A62" w:rsidP="00527A62">
      <w:pPr>
        <w:shd w:val="clear" w:color="auto" w:fill="FFFFFF" w:themeFill="background1"/>
        <w:jc w:val="both"/>
        <w:rPr>
          <w:rFonts w:ascii="Arial" w:hAnsi="Arial" w:cs="Arial"/>
          <w:sz w:val="24"/>
          <w:szCs w:val="24"/>
        </w:rPr>
      </w:pPr>
    </w:p>
    <w:p w:rsidR="00527A62" w:rsidRDefault="00527A62" w:rsidP="00527A62">
      <w:pPr>
        <w:shd w:val="clear" w:color="auto" w:fill="FFFFFF" w:themeFill="background1"/>
        <w:jc w:val="both"/>
        <w:rPr>
          <w:rFonts w:ascii="Arial" w:hAnsi="Arial" w:cs="Arial"/>
          <w:sz w:val="24"/>
          <w:szCs w:val="24"/>
        </w:rPr>
      </w:pPr>
      <w:r>
        <w:rPr>
          <w:rFonts w:ascii="Arial" w:hAnsi="Arial" w:cs="Arial"/>
          <w:sz w:val="24"/>
          <w:szCs w:val="24"/>
        </w:rPr>
        <w:t>Principalmente, son dos los métodos utilizados para extraer minerales metálicos y de interés económico del subsuelo</w:t>
      </w:r>
      <w:r w:rsidRPr="00D97F97">
        <w:rPr>
          <w:rFonts w:ascii="Arial" w:hAnsi="Arial" w:cs="Arial"/>
          <w:sz w:val="24"/>
          <w:szCs w:val="24"/>
        </w:rPr>
        <w:t>: por túneles (minado</w:t>
      </w:r>
      <w:r>
        <w:rPr>
          <w:rFonts w:ascii="Arial" w:hAnsi="Arial" w:cs="Arial"/>
          <w:sz w:val="24"/>
          <w:szCs w:val="24"/>
        </w:rPr>
        <w:t xml:space="preserve"> </w:t>
      </w:r>
      <w:r w:rsidRPr="00D97F97">
        <w:rPr>
          <w:rFonts w:ascii="Arial" w:hAnsi="Arial" w:cs="Arial"/>
          <w:sz w:val="24"/>
          <w:szCs w:val="24"/>
        </w:rPr>
        <w:t>subterráneo) y a cielo abierto</w:t>
      </w:r>
      <w:r>
        <w:rPr>
          <w:rFonts w:ascii="Arial" w:hAnsi="Arial" w:cs="Arial"/>
          <w:sz w:val="24"/>
          <w:szCs w:val="24"/>
        </w:rPr>
        <w:t xml:space="preserve"> </w:t>
      </w:r>
      <w:r w:rsidRPr="00D97F97">
        <w:rPr>
          <w:rFonts w:ascii="Arial" w:hAnsi="Arial" w:cs="Arial"/>
          <w:sz w:val="24"/>
          <w:szCs w:val="24"/>
        </w:rPr>
        <w:t>(minado superficial)</w:t>
      </w:r>
      <w:r>
        <w:rPr>
          <w:rFonts w:ascii="Arial" w:hAnsi="Arial" w:cs="Arial"/>
          <w:sz w:val="24"/>
          <w:szCs w:val="24"/>
        </w:rPr>
        <w:t xml:space="preserve">.  </w:t>
      </w:r>
    </w:p>
    <w:p w:rsidR="00527A62" w:rsidRDefault="00527A62" w:rsidP="00527A62">
      <w:pPr>
        <w:shd w:val="clear" w:color="auto" w:fill="FFFFFF" w:themeFill="background1"/>
        <w:jc w:val="both"/>
        <w:rPr>
          <w:rFonts w:ascii="Arial" w:hAnsi="Arial" w:cs="Arial"/>
          <w:sz w:val="24"/>
          <w:szCs w:val="24"/>
        </w:rPr>
      </w:pPr>
    </w:p>
    <w:p w:rsidR="00527A62" w:rsidRDefault="00527A62" w:rsidP="00527A62">
      <w:pPr>
        <w:shd w:val="clear" w:color="auto" w:fill="FFFFFF" w:themeFill="background1"/>
        <w:jc w:val="both"/>
        <w:rPr>
          <w:rFonts w:ascii="Arial" w:hAnsi="Arial" w:cs="Arial"/>
          <w:sz w:val="24"/>
          <w:szCs w:val="24"/>
          <w:lang w:val="es-CO"/>
        </w:rPr>
      </w:pPr>
      <w:r w:rsidRPr="000C673C">
        <w:rPr>
          <w:rFonts w:ascii="Arial" w:hAnsi="Arial" w:cs="Arial"/>
          <w:sz w:val="24"/>
          <w:szCs w:val="24"/>
          <w:lang w:val="es-CO"/>
        </w:rPr>
        <w:t>Una</w:t>
      </w:r>
      <w:r w:rsidRPr="0033632C">
        <w:rPr>
          <w:rFonts w:ascii="Arial" w:hAnsi="Arial" w:cs="Arial"/>
          <w:sz w:val="24"/>
          <w:szCs w:val="24"/>
          <w:lang w:val="es-CO"/>
        </w:rPr>
        <w:t> </w:t>
      </w:r>
      <w:r>
        <w:rPr>
          <w:rFonts w:ascii="Arial" w:hAnsi="Arial" w:cs="Arial"/>
          <w:bCs/>
          <w:sz w:val="24"/>
          <w:szCs w:val="24"/>
          <w:lang w:val="es-CO"/>
        </w:rPr>
        <w:t xml:space="preserve">mina </w:t>
      </w:r>
      <w:r w:rsidRPr="0033632C">
        <w:rPr>
          <w:rFonts w:ascii="Arial" w:hAnsi="Arial" w:cs="Arial"/>
          <w:bCs/>
          <w:sz w:val="24"/>
          <w:szCs w:val="24"/>
          <w:lang w:val="es-CO"/>
        </w:rPr>
        <w:t>subterránea</w:t>
      </w:r>
      <w:r w:rsidRPr="000C673C">
        <w:rPr>
          <w:rFonts w:ascii="Arial" w:hAnsi="Arial" w:cs="Arial"/>
          <w:sz w:val="24"/>
          <w:szCs w:val="24"/>
          <w:lang w:val="es-CO"/>
        </w:rPr>
        <w:t> es aquella explotación de recursos mineros que se desarrolla por debajo de la superficie del terreno.</w:t>
      </w:r>
      <w:r>
        <w:rPr>
          <w:rFonts w:ascii="Arial" w:hAnsi="Arial" w:cs="Arial"/>
          <w:sz w:val="24"/>
          <w:szCs w:val="24"/>
          <w:lang w:val="es-CO"/>
        </w:rPr>
        <w:t xml:space="preserve">  </w:t>
      </w:r>
      <w:r w:rsidRPr="000C673C">
        <w:rPr>
          <w:rFonts w:ascii="Arial" w:hAnsi="Arial" w:cs="Arial"/>
          <w:sz w:val="24"/>
          <w:szCs w:val="24"/>
          <w:lang w:val="es-CO"/>
        </w:rPr>
        <w:t>La explotación de un yacimiento mediante minería subterránea se realiza cuando su extracción a cielo abierto no es posible por motivos económicos, sociales o ambientales.</w:t>
      </w:r>
    </w:p>
    <w:p w:rsidR="00527A62" w:rsidRDefault="00527A62" w:rsidP="00527A62">
      <w:pPr>
        <w:shd w:val="clear" w:color="auto" w:fill="FFFFFF" w:themeFill="background1"/>
        <w:jc w:val="both"/>
        <w:rPr>
          <w:rFonts w:ascii="Arial" w:hAnsi="Arial" w:cs="Arial"/>
          <w:sz w:val="24"/>
          <w:szCs w:val="24"/>
          <w:lang w:val="es-CO"/>
        </w:rPr>
      </w:pPr>
    </w:p>
    <w:p w:rsidR="00527A62" w:rsidRDefault="00527A62" w:rsidP="00527A62">
      <w:pPr>
        <w:shd w:val="clear" w:color="auto" w:fill="FFFFFF" w:themeFill="background1"/>
        <w:jc w:val="both"/>
        <w:rPr>
          <w:rFonts w:ascii="Arial" w:hAnsi="Arial" w:cs="Arial"/>
          <w:sz w:val="24"/>
          <w:szCs w:val="24"/>
        </w:rPr>
      </w:pPr>
      <w:r w:rsidRPr="00B11B11">
        <w:rPr>
          <w:rFonts w:ascii="Arial" w:hAnsi="Arial" w:cs="Arial"/>
          <w:sz w:val="24"/>
          <w:szCs w:val="24"/>
        </w:rPr>
        <w:t xml:space="preserve">Las labores características de este sistema de explotación son los: túneles, cavernas, bocamina o emboquille, cuartel, galería, pozo, chimenea, etc. Existen distintos métodos de explotación que se dividen en soportados por pilares, soportado por relleno y de hundimiento. La mina subterránea más grande del mundo es El Teniente (mina) en Chile (130 </w:t>
      </w:r>
      <w:proofErr w:type="spellStart"/>
      <w:r w:rsidRPr="00B11B11">
        <w:rPr>
          <w:rFonts w:ascii="Arial" w:hAnsi="Arial" w:cs="Arial"/>
          <w:sz w:val="24"/>
          <w:szCs w:val="24"/>
        </w:rPr>
        <w:t>ktpd</w:t>
      </w:r>
      <w:proofErr w:type="spellEnd"/>
      <w:r w:rsidRPr="00B11B11">
        <w:rPr>
          <w:rFonts w:ascii="Arial" w:hAnsi="Arial" w:cs="Arial"/>
          <w:sz w:val="24"/>
          <w:szCs w:val="24"/>
        </w:rPr>
        <w:t>), con más de 3.000 km de túneles</w:t>
      </w:r>
    </w:p>
    <w:p w:rsidR="00527A62" w:rsidRPr="000C673C" w:rsidRDefault="00527A62" w:rsidP="00527A62">
      <w:pPr>
        <w:shd w:val="clear" w:color="auto" w:fill="FFFFFF" w:themeFill="background1"/>
        <w:jc w:val="both"/>
        <w:rPr>
          <w:rFonts w:ascii="Arial" w:hAnsi="Arial" w:cs="Arial"/>
          <w:sz w:val="24"/>
          <w:szCs w:val="24"/>
          <w:lang w:val="es-CO"/>
        </w:rPr>
      </w:pPr>
    </w:p>
    <w:p w:rsidR="00527A62" w:rsidRDefault="00527A62" w:rsidP="00527A62">
      <w:pPr>
        <w:shd w:val="clear" w:color="auto" w:fill="FFFFFF" w:themeFill="background1"/>
        <w:jc w:val="both"/>
        <w:rPr>
          <w:rFonts w:ascii="Arial" w:hAnsi="Arial" w:cs="Arial"/>
          <w:sz w:val="24"/>
          <w:szCs w:val="24"/>
        </w:rPr>
      </w:pPr>
      <w:r>
        <w:rPr>
          <w:rFonts w:ascii="Arial" w:hAnsi="Arial" w:cs="Arial"/>
          <w:sz w:val="24"/>
          <w:szCs w:val="24"/>
        </w:rPr>
        <w:t xml:space="preserve">Una mina a cielo abierto, </w:t>
      </w:r>
      <w:r w:rsidRPr="002F3637">
        <w:rPr>
          <w:rFonts w:ascii="Arial" w:hAnsi="Arial" w:cs="Arial"/>
          <w:sz w:val="24"/>
          <w:szCs w:val="24"/>
        </w:rPr>
        <w:t>es una actividad industrial de alto impacto ambiental, social y cultural.</w:t>
      </w:r>
      <w:r>
        <w:rPr>
          <w:rFonts w:ascii="Arial" w:hAnsi="Arial" w:cs="Arial"/>
          <w:sz w:val="24"/>
          <w:szCs w:val="24"/>
        </w:rPr>
        <w:t xml:space="preserve">  </w:t>
      </w:r>
      <w:r w:rsidRPr="002F3637">
        <w:rPr>
          <w:rFonts w:ascii="Arial" w:hAnsi="Arial" w:cs="Arial"/>
          <w:sz w:val="24"/>
          <w:szCs w:val="24"/>
        </w:rPr>
        <w:t>Es también una actividad industrial insostenible por definición, en la medida en que la explotación del recurso supone su agotamiento</w:t>
      </w:r>
      <w:r>
        <w:rPr>
          <w:rFonts w:ascii="Arial" w:hAnsi="Arial" w:cs="Arial"/>
          <w:sz w:val="24"/>
          <w:szCs w:val="24"/>
        </w:rPr>
        <w:t xml:space="preserve"> </w:t>
      </w:r>
      <w:sdt>
        <w:sdtPr>
          <w:rPr>
            <w:rFonts w:ascii="Arial" w:hAnsi="Arial" w:cs="Arial"/>
            <w:sz w:val="24"/>
            <w:szCs w:val="24"/>
          </w:rPr>
          <w:id w:val="17845095"/>
          <w:citation/>
        </w:sdtPr>
        <w:sdtContent>
          <w:r>
            <w:rPr>
              <w:rFonts w:ascii="Arial" w:hAnsi="Arial" w:cs="Arial"/>
              <w:sz w:val="24"/>
              <w:szCs w:val="24"/>
            </w:rPr>
            <w:fldChar w:fldCharType="begin"/>
          </w:r>
          <w:r>
            <w:rPr>
              <w:rFonts w:ascii="Arial" w:hAnsi="Arial" w:cs="Arial"/>
              <w:sz w:val="24"/>
              <w:szCs w:val="24"/>
              <w:lang w:val="es-ES"/>
            </w:rPr>
            <w:instrText xml:space="preserve"> CITATION AEC01 \l 3082 </w:instrText>
          </w:r>
          <w:r>
            <w:rPr>
              <w:rFonts w:ascii="Arial" w:hAnsi="Arial" w:cs="Arial"/>
              <w:sz w:val="24"/>
              <w:szCs w:val="24"/>
            </w:rPr>
            <w:fldChar w:fldCharType="separate"/>
          </w:r>
          <w:r w:rsidRPr="002F3637">
            <w:rPr>
              <w:rFonts w:ascii="Arial" w:hAnsi="Arial" w:cs="Arial"/>
              <w:noProof/>
              <w:sz w:val="24"/>
              <w:szCs w:val="24"/>
              <w:lang w:val="es-ES"/>
            </w:rPr>
            <w:t>(AECO-AT, 2001)</w:t>
          </w:r>
          <w:r>
            <w:rPr>
              <w:rFonts w:ascii="Arial" w:hAnsi="Arial" w:cs="Arial"/>
              <w:sz w:val="24"/>
              <w:szCs w:val="24"/>
            </w:rPr>
            <w:fldChar w:fldCharType="end"/>
          </w:r>
        </w:sdtContent>
      </w:sdt>
      <w:r w:rsidRPr="002F3637">
        <w:rPr>
          <w:rFonts w:ascii="Arial" w:hAnsi="Arial" w:cs="Arial"/>
          <w:sz w:val="24"/>
          <w:szCs w:val="24"/>
        </w:rPr>
        <w:t>.</w:t>
      </w:r>
      <w:r>
        <w:rPr>
          <w:rFonts w:ascii="Arial" w:hAnsi="Arial" w:cs="Arial"/>
          <w:sz w:val="24"/>
          <w:szCs w:val="24"/>
        </w:rPr>
        <w:t xml:space="preserve">  E</w:t>
      </w:r>
      <w:r w:rsidRPr="00964031">
        <w:rPr>
          <w:rFonts w:ascii="Arial" w:hAnsi="Arial" w:cs="Arial"/>
          <w:sz w:val="24"/>
          <w:szCs w:val="24"/>
        </w:rPr>
        <w:t xml:space="preserve">s una actividad industrial que consiste en la remoción de grandes cantidades de suelo y subsuelo, que es posteriormente procesado para extraer el mineral. Este mineral puede estar presente en concentraciones muy bajas, en relación con la cantidad del material removido. </w:t>
      </w:r>
    </w:p>
    <w:p w:rsidR="00527A62" w:rsidRDefault="00527A62" w:rsidP="00527A62">
      <w:pPr>
        <w:shd w:val="clear" w:color="auto" w:fill="FFFFFF" w:themeFill="background1"/>
        <w:jc w:val="both"/>
        <w:rPr>
          <w:rFonts w:ascii="Arial" w:hAnsi="Arial" w:cs="Arial"/>
          <w:sz w:val="24"/>
          <w:szCs w:val="24"/>
        </w:rPr>
      </w:pPr>
    </w:p>
    <w:p w:rsidR="00527A62" w:rsidRDefault="00527A62" w:rsidP="00527A62">
      <w:pPr>
        <w:shd w:val="clear" w:color="auto" w:fill="FFFFFF" w:themeFill="background1"/>
        <w:jc w:val="both"/>
        <w:rPr>
          <w:rFonts w:ascii="Arial" w:hAnsi="Arial" w:cs="Arial"/>
          <w:sz w:val="24"/>
          <w:szCs w:val="24"/>
        </w:rPr>
      </w:pPr>
      <w:r>
        <w:rPr>
          <w:rFonts w:ascii="Arial" w:hAnsi="Arial" w:cs="Arial"/>
          <w:sz w:val="24"/>
          <w:szCs w:val="24"/>
        </w:rPr>
        <w:t>Para llevar a cabo una explotación minera, se necesita pasar por varias etapas de investigación.</w:t>
      </w:r>
    </w:p>
    <w:p w:rsidR="00527A62" w:rsidRDefault="00527A62" w:rsidP="00527A62">
      <w:pPr>
        <w:shd w:val="clear" w:color="auto" w:fill="FFFFFF" w:themeFill="background1"/>
        <w:jc w:val="both"/>
        <w:rPr>
          <w:rFonts w:ascii="Arial" w:hAnsi="Arial" w:cs="Arial"/>
          <w:sz w:val="24"/>
          <w:szCs w:val="24"/>
        </w:rPr>
      </w:pPr>
    </w:p>
    <w:p w:rsidR="00527A62" w:rsidRPr="00673F81" w:rsidRDefault="00527A62" w:rsidP="00F21F30">
      <w:pPr>
        <w:pStyle w:val="Prrafodelista"/>
        <w:numPr>
          <w:ilvl w:val="0"/>
          <w:numId w:val="36"/>
        </w:numPr>
        <w:shd w:val="clear" w:color="auto" w:fill="FFFFFF" w:themeFill="background1"/>
        <w:spacing w:after="0" w:line="240" w:lineRule="auto"/>
        <w:jc w:val="both"/>
        <w:rPr>
          <w:rFonts w:ascii="Arial" w:hAnsi="Arial" w:cs="Arial"/>
          <w:sz w:val="24"/>
          <w:szCs w:val="24"/>
          <w:lang w:val="es-CO"/>
        </w:rPr>
      </w:pPr>
      <w:r w:rsidRPr="00673F81">
        <w:rPr>
          <w:rFonts w:ascii="Arial" w:hAnsi="Arial" w:cs="Arial"/>
          <w:b/>
          <w:sz w:val="24"/>
          <w:szCs w:val="24"/>
        </w:rPr>
        <w:t>Etapa 1- P</w:t>
      </w:r>
      <w:r w:rsidRPr="00673F81">
        <w:rPr>
          <w:rFonts w:ascii="Arial" w:hAnsi="Arial" w:cs="Arial"/>
          <w:b/>
          <w:i/>
          <w:sz w:val="24"/>
          <w:szCs w:val="24"/>
        </w:rPr>
        <w:t>rospección:</w:t>
      </w:r>
      <w:r w:rsidRPr="00673F81">
        <w:rPr>
          <w:rFonts w:ascii="Arial" w:hAnsi="Arial" w:cs="Arial"/>
          <w:sz w:val="24"/>
          <w:szCs w:val="24"/>
        </w:rPr>
        <w:t xml:space="preserve"> E</w:t>
      </w:r>
      <w:r w:rsidRPr="00673F81">
        <w:rPr>
          <w:rFonts w:ascii="Arial" w:hAnsi="Arial" w:cs="Arial"/>
          <w:sz w:val="24"/>
          <w:szCs w:val="24"/>
          <w:lang w:val="es-CO"/>
        </w:rPr>
        <w:t xml:space="preserve">s el conjunto de actividades que conducen al estudio y caracterización geológica de una zona determinada y permiten establecer los sectores que presentan manifestaciones o indicios geológicos de un depósito económicamente explotable. En esta etapa se limitan las zonas donde puede existir un yacimiento y se realizan los estudios para verificar las características del mineral; dado el mínimo impacto negativo que estas actividades tienen en el medio ambiente no se requiere tener autorización por parte del Estado </w:t>
      </w:r>
      <w:sdt>
        <w:sdtPr>
          <w:rPr>
            <w:lang w:val="es-CO"/>
          </w:rPr>
          <w:id w:val="17845096"/>
          <w:citation/>
        </w:sdtPr>
        <w:sdtContent>
          <w:r w:rsidRPr="00673F81">
            <w:rPr>
              <w:rFonts w:ascii="Arial" w:hAnsi="Arial" w:cs="Arial"/>
              <w:sz w:val="24"/>
              <w:szCs w:val="24"/>
              <w:lang w:val="es-CO"/>
            </w:rPr>
            <w:fldChar w:fldCharType="begin"/>
          </w:r>
          <w:r w:rsidRPr="00673F81">
            <w:rPr>
              <w:rFonts w:ascii="Arial" w:hAnsi="Arial" w:cs="Arial"/>
              <w:sz w:val="24"/>
              <w:szCs w:val="24"/>
              <w:lang w:val="es-ES"/>
            </w:rPr>
            <w:instrText xml:space="preserve"> CITATION Sec10 \l 3082 </w:instrText>
          </w:r>
          <w:r w:rsidRPr="00673F81">
            <w:rPr>
              <w:rFonts w:ascii="Arial" w:hAnsi="Arial" w:cs="Arial"/>
              <w:sz w:val="24"/>
              <w:szCs w:val="24"/>
              <w:lang w:val="es-CO"/>
            </w:rPr>
            <w:fldChar w:fldCharType="separate"/>
          </w:r>
          <w:r w:rsidRPr="00673F81">
            <w:rPr>
              <w:rFonts w:ascii="Arial" w:hAnsi="Arial" w:cs="Arial"/>
              <w:noProof/>
              <w:sz w:val="24"/>
              <w:szCs w:val="24"/>
              <w:lang w:val="es-ES"/>
            </w:rPr>
            <w:t>(Sector de la Minería a Gran Escala -MGE-, 2010)</w:t>
          </w:r>
          <w:r w:rsidRPr="00673F81">
            <w:rPr>
              <w:rFonts w:ascii="Arial" w:hAnsi="Arial" w:cs="Arial"/>
              <w:sz w:val="24"/>
              <w:szCs w:val="24"/>
              <w:lang w:val="es-CO"/>
            </w:rPr>
            <w:fldChar w:fldCharType="end"/>
          </w:r>
        </w:sdtContent>
      </w:sdt>
      <w:r w:rsidRPr="00673F81">
        <w:rPr>
          <w:rFonts w:ascii="Arial" w:hAnsi="Arial" w:cs="Arial"/>
          <w:sz w:val="24"/>
          <w:szCs w:val="24"/>
          <w:lang w:val="es-CO"/>
        </w:rPr>
        <w:t>.</w:t>
      </w:r>
    </w:p>
    <w:p w:rsidR="00527A62" w:rsidRPr="007629FF" w:rsidRDefault="00527A62" w:rsidP="00527A62">
      <w:pPr>
        <w:shd w:val="clear" w:color="auto" w:fill="FFFFFF" w:themeFill="background1"/>
        <w:jc w:val="both"/>
        <w:rPr>
          <w:rFonts w:ascii="Arial" w:hAnsi="Arial" w:cs="Arial"/>
          <w:sz w:val="24"/>
          <w:szCs w:val="24"/>
          <w:lang w:val="es-CO"/>
        </w:rPr>
      </w:pPr>
    </w:p>
    <w:p w:rsidR="00527A62" w:rsidRPr="00673F81" w:rsidRDefault="00527A62" w:rsidP="00527A62">
      <w:pPr>
        <w:pStyle w:val="Prrafodelista"/>
        <w:shd w:val="clear" w:color="auto" w:fill="FFFFFF" w:themeFill="background1"/>
        <w:jc w:val="both"/>
        <w:rPr>
          <w:rFonts w:ascii="Arial" w:hAnsi="Arial" w:cs="Arial"/>
          <w:sz w:val="24"/>
          <w:szCs w:val="24"/>
          <w:lang w:val="es-CO"/>
        </w:rPr>
      </w:pPr>
      <w:r w:rsidRPr="00673F81">
        <w:rPr>
          <w:rFonts w:ascii="Arial" w:hAnsi="Arial" w:cs="Arial"/>
          <w:sz w:val="24"/>
          <w:szCs w:val="24"/>
          <w:lang w:val="es-CO"/>
        </w:rPr>
        <w:t>Así mismo se realizan unas actividades previas que comprenden todas las actividades que permiten determinar el grado de interés geológico, económico, social, político y legal preliminar de un área, prospecto o mina determinada. Luego de definir el atractivo del depósito en el área se inician las negociaciones con el titular. Para continuar con el proyecto se deberían cumplir tres requisitos: encontrar un yacimiento que tenga posibilidades de convertirse en mina, La cantidad del mineral existente,  la calidad del mineral que hay en el yacimiento.</w:t>
      </w:r>
    </w:p>
    <w:p w:rsidR="00527A62" w:rsidRPr="007629FF" w:rsidRDefault="00527A62" w:rsidP="00527A62">
      <w:pPr>
        <w:shd w:val="clear" w:color="auto" w:fill="FFFFFF" w:themeFill="background1"/>
        <w:jc w:val="both"/>
        <w:rPr>
          <w:rFonts w:ascii="Arial" w:hAnsi="Arial" w:cs="Arial"/>
          <w:sz w:val="24"/>
          <w:szCs w:val="24"/>
        </w:rPr>
      </w:pPr>
      <w:r>
        <w:rPr>
          <w:rFonts w:ascii="Arial" w:hAnsi="Arial" w:cs="Arial"/>
          <w:sz w:val="24"/>
          <w:szCs w:val="24"/>
        </w:rPr>
        <w:t xml:space="preserve"> </w:t>
      </w:r>
    </w:p>
    <w:p w:rsidR="00527A62" w:rsidRPr="00673F81" w:rsidRDefault="00527A62" w:rsidP="00F21F30">
      <w:pPr>
        <w:pStyle w:val="Prrafodelista"/>
        <w:numPr>
          <w:ilvl w:val="0"/>
          <w:numId w:val="36"/>
        </w:numPr>
        <w:shd w:val="clear" w:color="auto" w:fill="FFFFFF" w:themeFill="background1"/>
        <w:spacing w:after="0" w:line="240" w:lineRule="auto"/>
        <w:jc w:val="both"/>
        <w:rPr>
          <w:rFonts w:ascii="Arial" w:hAnsi="Arial" w:cs="Arial"/>
          <w:sz w:val="24"/>
          <w:szCs w:val="24"/>
        </w:rPr>
      </w:pPr>
      <w:r w:rsidRPr="00673F81">
        <w:rPr>
          <w:rFonts w:ascii="Arial" w:hAnsi="Arial" w:cs="Arial"/>
          <w:b/>
          <w:sz w:val="24"/>
          <w:szCs w:val="24"/>
        </w:rPr>
        <w:t xml:space="preserve">Etapa 2- Exploración: </w:t>
      </w:r>
      <w:r w:rsidRPr="00673F81">
        <w:rPr>
          <w:rFonts w:ascii="Arial" w:hAnsi="Arial" w:cs="Arial"/>
          <w:sz w:val="24"/>
          <w:szCs w:val="24"/>
        </w:rPr>
        <w:t xml:space="preserve">Son las actividades que permiten tener un conocimiento inicial del potencial geológico para depósitos minerales con base en las manifestaciones superficiales o existentes, como son muestreos superficiales, levantamientos de trabajos pre-existentes, elaboración de trincheras, apiques o cúbicos. Los resultados obtenidos en esta etapa corresponden a lo que el CIM (Canadian </w:t>
      </w:r>
      <w:proofErr w:type="spellStart"/>
      <w:r w:rsidRPr="00673F81">
        <w:rPr>
          <w:rFonts w:ascii="Arial" w:hAnsi="Arial" w:cs="Arial"/>
          <w:sz w:val="24"/>
          <w:szCs w:val="24"/>
        </w:rPr>
        <w:t>Institute</w:t>
      </w:r>
      <w:proofErr w:type="spellEnd"/>
      <w:r w:rsidRPr="00673F81">
        <w:rPr>
          <w:rFonts w:ascii="Arial" w:hAnsi="Arial" w:cs="Arial"/>
          <w:sz w:val="24"/>
          <w:szCs w:val="24"/>
        </w:rPr>
        <w:t xml:space="preserve"> of </w:t>
      </w:r>
      <w:proofErr w:type="spellStart"/>
      <w:r w:rsidRPr="00673F81">
        <w:rPr>
          <w:rFonts w:ascii="Arial" w:hAnsi="Arial" w:cs="Arial"/>
          <w:sz w:val="24"/>
          <w:szCs w:val="24"/>
        </w:rPr>
        <w:t>Mining</w:t>
      </w:r>
      <w:proofErr w:type="spellEnd"/>
      <w:r w:rsidRPr="00673F81">
        <w:rPr>
          <w:rFonts w:ascii="Arial" w:hAnsi="Arial" w:cs="Arial"/>
          <w:sz w:val="24"/>
          <w:szCs w:val="24"/>
        </w:rPr>
        <w:t xml:space="preserve">, </w:t>
      </w:r>
      <w:proofErr w:type="spellStart"/>
      <w:r w:rsidRPr="00673F81">
        <w:rPr>
          <w:rFonts w:ascii="Arial" w:hAnsi="Arial" w:cs="Arial"/>
          <w:sz w:val="24"/>
          <w:szCs w:val="24"/>
        </w:rPr>
        <w:t>Metallurgy</w:t>
      </w:r>
      <w:proofErr w:type="spellEnd"/>
      <w:r w:rsidRPr="00673F81">
        <w:rPr>
          <w:rFonts w:ascii="Arial" w:hAnsi="Arial" w:cs="Arial"/>
          <w:sz w:val="24"/>
          <w:szCs w:val="24"/>
        </w:rPr>
        <w:t xml:space="preserve"> and </w:t>
      </w:r>
      <w:proofErr w:type="spellStart"/>
      <w:r w:rsidRPr="00673F81">
        <w:rPr>
          <w:rFonts w:ascii="Arial" w:hAnsi="Arial" w:cs="Arial"/>
          <w:sz w:val="24"/>
          <w:szCs w:val="24"/>
        </w:rPr>
        <w:t>Petroleum</w:t>
      </w:r>
      <w:proofErr w:type="spellEnd"/>
      <w:r w:rsidRPr="00673F81">
        <w:rPr>
          <w:rFonts w:ascii="Arial" w:hAnsi="Arial" w:cs="Arial"/>
          <w:sz w:val="24"/>
          <w:szCs w:val="24"/>
        </w:rPr>
        <w:t>), define como información de la exploración, como alcance mínimo y en algunos casos a recursos inferidos</w:t>
      </w:r>
      <w:sdt>
        <w:sdtPr>
          <w:id w:val="17845097"/>
          <w:citation/>
        </w:sdtPr>
        <w:sdtContent>
          <w:r w:rsidRPr="00673F81">
            <w:rPr>
              <w:rFonts w:ascii="Arial" w:hAnsi="Arial" w:cs="Arial"/>
              <w:sz w:val="24"/>
              <w:szCs w:val="24"/>
            </w:rPr>
            <w:fldChar w:fldCharType="begin"/>
          </w:r>
          <w:r w:rsidRPr="00673F81">
            <w:rPr>
              <w:rFonts w:ascii="Arial" w:hAnsi="Arial" w:cs="Arial"/>
              <w:sz w:val="24"/>
              <w:szCs w:val="24"/>
              <w:lang w:val="es-ES"/>
            </w:rPr>
            <w:instrText xml:space="preserve"> CITATION Sec10 \l 3082 </w:instrText>
          </w:r>
          <w:r w:rsidRPr="00673F81">
            <w:rPr>
              <w:rFonts w:ascii="Arial" w:hAnsi="Arial" w:cs="Arial"/>
              <w:sz w:val="24"/>
              <w:szCs w:val="24"/>
            </w:rPr>
            <w:fldChar w:fldCharType="separate"/>
          </w:r>
          <w:r w:rsidRPr="00673F81">
            <w:rPr>
              <w:rFonts w:ascii="Arial" w:hAnsi="Arial" w:cs="Arial"/>
              <w:noProof/>
              <w:sz w:val="24"/>
              <w:szCs w:val="24"/>
              <w:lang w:val="es-ES"/>
            </w:rPr>
            <w:t xml:space="preserve"> (Sector de la Minería a Gran Escala -MGE-, 2010)</w:t>
          </w:r>
          <w:r w:rsidRPr="00673F81">
            <w:rPr>
              <w:rFonts w:ascii="Arial" w:hAnsi="Arial" w:cs="Arial"/>
              <w:sz w:val="24"/>
              <w:szCs w:val="24"/>
            </w:rPr>
            <w:fldChar w:fldCharType="end"/>
          </w:r>
        </w:sdtContent>
      </w:sdt>
      <w:r w:rsidRPr="00673F81">
        <w:rPr>
          <w:rFonts w:ascii="Arial" w:hAnsi="Arial" w:cs="Arial"/>
          <w:sz w:val="24"/>
          <w:szCs w:val="24"/>
        </w:rPr>
        <w:t>.</w:t>
      </w:r>
    </w:p>
    <w:p w:rsidR="00527A62" w:rsidRDefault="00527A62" w:rsidP="00527A62">
      <w:pPr>
        <w:shd w:val="clear" w:color="auto" w:fill="FFFFFF" w:themeFill="background1"/>
        <w:jc w:val="both"/>
        <w:rPr>
          <w:rFonts w:ascii="Arial" w:hAnsi="Arial" w:cs="Arial"/>
          <w:sz w:val="24"/>
          <w:szCs w:val="24"/>
        </w:rPr>
      </w:pPr>
    </w:p>
    <w:p w:rsidR="00527A62" w:rsidRPr="00673F81" w:rsidRDefault="00527A62" w:rsidP="00527A62">
      <w:pPr>
        <w:pStyle w:val="Prrafodelista"/>
        <w:shd w:val="clear" w:color="auto" w:fill="FFFFFF" w:themeFill="background1"/>
        <w:jc w:val="both"/>
        <w:rPr>
          <w:rFonts w:ascii="Arial" w:hAnsi="Arial" w:cs="Arial"/>
          <w:sz w:val="24"/>
          <w:szCs w:val="24"/>
          <w:lang w:val="es-CO"/>
        </w:rPr>
      </w:pPr>
      <w:r w:rsidRPr="00673F81">
        <w:rPr>
          <w:rFonts w:ascii="Arial" w:hAnsi="Arial" w:cs="Arial"/>
          <w:b/>
          <w:bCs/>
          <w:sz w:val="24"/>
          <w:szCs w:val="24"/>
          <w:lang w:val="es-CO"/>
        </w:rPr>
        <w:t>Exploración para indicar recursos:</w:t>
      </w:r>
      <w:r w:rsidRPr="00673F81">
        <w:rPr>
          <w:rFonts w:ascii="Arial" w:hAnsi="Arial" w:cs="Arial"/>
          <w:sz w:val="24"/>
          <w:szCs w:val="24"/>
          <w:lang w:val="es-CO"/>
        </w:rPr>
        <w:t xml:space="preserve"> Son las actividades que tienen como fin determinar la continuidad de las estructuras mineralizadas tanto en rumbo como en buzamiento, para lo cual se hacen programas de perforación con diamantina, en mallas que se van cerrando de acuerdo con el yacimiento. Los resultados obtenidos en esta etapa pueden variar a lo que el CIM define como Recursos Inferidos como alcance mínimo hasta Recursos Indicados </w:t>
      </w:r>
      <w:sdt>
        <w:sdtPr>
          <w:rPr>
            <w:lang w:val="es-CO"/>
          </w:rPr>
          <w:id w:val="17845098"/>
          <w:citation/>
        </w:sdtPr>
        <w:sdtContent>
          <w:r w:rsidRPr="00673F81">
            <w:rPr>
              <w:rFonts w:ascii="Arial" w:hAnsi="Arial" w:cs="Arial"/>
              <w:sz w:val="24"/>
              <w:szCs w:val="24"/>
              <w:lang w:val="es-CO"/>
            </w:rPr>
            <w:fldChar w:fldCharType="begin"/>
          </w:r>
          <w:r w:rsidRPr="00673F81">
            <w:rPr>
              <w:rFonts w:ascii="Arial" w:hAnsi="Arial" w:cs="Arial"/>
              <w:sz w:val="24"/>
              <w:szCs w:val="24"/>
              <w:lang w:val="es-ES"/>
            </w:rPr>
            <w:instrText xml:space="preserve"> CITATION Sec10 \l 3082 </w:instrText>
          </w:r>
          <w:r w:rsidRPr="00673F81">
            <w:rPr>
              <w:rFonts w:ascii="Arial" w:hAnsi="Arial" w:cs="Arial"/>
              <w:sz w:val="24"/>
              <w:szCs w:val="24"/>
              <w:lang w:val="es-CO"/>
            </w:rPr>
            <w:fldChar w:fldCharType="separate"/>
          </w:r>
          <w:r w:rsidRPr="00673F81">
            <w:rPr>
              <w:rFonts w:ascii="Arial" w:hAnsi="Arial" w:cs="Arial"/>
              <w:noProof/>
              <w:sz w:val="24"/>
              <w:szCs w:val="24"/>
              <w:lang w:val="es-ES"/>
            </w:rPr>
            <w:t>(Sector de la Minería a Gran Escala -MGE-, 2010)</w:t>
          </w:r>
          <w:r w:rsidRPr="00673F81">
            <w:rPr>
              <w:rFonts w:ascii="Arial" w:hAnsi="Arial" w:cs="Arial"/>
              <w:sz w:val="24"/>
              <w:szCs w:val="24"/>
              <w:lang w:val="es-CO"/>
            </w:rPr>
            <w:fldChar w:fldCharType="end"/>
          </w:r>
        </w:sdtContent>
      </w:sdt>
      <w:r w:rsidRPr="00673F81">
        <w:rPr>
          <w:rFonts w:ascii="Arial" w:hAnsi="Arial" w:cs="Arial"/>
          <w:sz w:val="24"/>
          <w:szCs w:val="24"/>
          <w:lang w:val="es-CO"/>
        </w:rPr>
        <w:t>.</w:t>
      </w:r>
    </w:p>
    <w:p w:rsidR="00527A62" w:rsidRDefault="00527A62" w:rsidP="00527A62">
      <w:pPr>
        <w:shd w:val="clear" w:color="auto" w:fill="FFFFFF" w:themeFill="background1"/>
        <w:jc w:val="both"/>
        <w:rPr>
          <w:rFonts w:ascii="Arial" w:hAnsi="Arial" w:cs="Arial"/>
          <w:b/>
          <w:bCs/>
          <w:sz w:val="24"/>
          <w:szCs w:val="24"/>
          <w:lang w:val="es-CO"/>
        </w:rPr>
      </w:pPr>
    </w:p>
    <w:p w:rsidR="00527A62" w:rsidRPr="00673F81" w:rsidRDefault="00527A62" w:rsidP="00527A62">
      <w:pPr>
        <w:pStyle w:val="Prrafodelista"/>
        <w:shd w:val="clear" w:color="auto" w:fill="FFFFFF" w:themeFill="background1"/>
        <w:jc w:val="both"/>
        <w:rPr>
          <w:rFonts w:ascii="Arial" w:hAnsi="Arial" w:cs="Arial"/>
          <w:sz w:val="24"/>
          <w:szCs w:val="24"/>
          <w:lang w:val="es-CO"/>
        </w:rPr>
      </w:pPr>
      <w:r w:rsidRPr="00673F81">
        <w:rPr>
          <w:rFonts w:ascii="Arial" w:hAnsi="Arial" w:cs="Arial"/>
          <w:b/>
          <w:bCs/>
          <w:sz w:val="24"/>
          <w:szCs w:val="24"/>
          <w:lang w:val="es-CO"/>
        </w:rPr>
        <w:t>Exploración para probar reservas:</w:t>
      </w:r>
      <w:r w:rsidRPr="00673F81">
        <w:rPr>
          <w:rFonts w:ascii="Arial" w:hAnsi="Arial" w:cs="Arial"/>
          <w:sz w:val="24"/>
          <w:szCs w:val="24"/>
          <w:lang w:val="es-CO"/>
        </w:rPr>
        <w:t xml:space="preserve"> Son las actividades que tienen como objeto determinar un volumen de recursos medidos y el modelo geológico - minero que tiene el depósito, para lo cual se hacen cierres de malla de perforaciones y/o túneles exploratorios como guías, cruzadas, inclinados y tambores. Los resultados obtenidos en esta etapa corresponden a lo que el CIM define como Recursos medidos </w:t>
      </w:r>
      <w:sdt>
        <w:sdtPr>
          <w:rPr>
            <w:lang w:val="es-CO"/>
          </w:rPr>
          <w:id w:val="17845099"/>
          <w:citation/>
        </w:sdtPr>
        <w:sdtContent>
          <w:r w:rsidRPr="00673F81">
            <w:rPr>
              <w:rFonts w:ascii="Arial" w:hAnsi="Arial" w:cs="Arial"/>
              <w:sz w:val="24"/>
              <w:szCs w:val="24"/>
              <w:lang w:val="es-CO"/>
            </w:rPr>
            <w:fldChar w:fldCharType="begin"/>
          </w:r>
          <w:r w:rsidRPr="00673F81">
            <w:rPr>
              <w:rFonts w:ascii="Arial" w:hAnsi="Arial" w:cs="Arial"/>
              <w:sz w:val="24"/>
              <w:szCs w:val="24"/>
              <w:lang w:val="es-ES"/>
            </w:rPr>
            <w:instrText xml:space="preserve"> CITATION Sec10 \l 3082 </w:instrText>
          </w:r>
          <w:r w:rsidRPr="00673F81">
            <w:rPr>
              <w:rFonts w:ascii="Arial" w:hAnsi="Arial" w:cs="Arial"/>
              <w:sz w:val="24"/>
              <w:szCs w:val="24"/>
              <w:lang w:val="es-CO"/>
            </w:rPr>
            <w:fldChar w:fldCharType="separate"/>
          </w:r>
          <w:r w:rsidRPr="00673F81">
            <w:rPr>
              <w:rFonts w:ascii="Arial" w:hAnsi="Arial" w:cs="Arial"/>
              <w:noProof/>
              <w:sz w:val="24"/>
              <w:szCs w:val="24"/>
              <w:lang w:val="es-ES"/>
            </w:rPr>
            <w:t>(Sector de la Minería a Gran Escala -MGE-, 2010)</w:t>
          </w:r>
          <w:r w:rsidRPr="00673F81">
            <w:rPr>
              <w:rFonts w:ascii="Arial" w:hAnsi="Arial" w:cs="Arial"/>
              <w:sz w:val="24"/>
              <w:szCs w:val="24"/>
              <w:lang w:val="es-CO"/>
            </w:rPr>
            <w:fldChar w:fldCharType="end"/>
          </w:r>
        </w:sdtContent>
      </w:sdt>
      <w:r w:rsidRPr="00673F81">
        <w:rPr>
          <w:rFonts w:ascii="Arial" w:hAnsi="Arial" w:cs="Arial"/>
          <w:sz w:val="24"/>
          <w:szCs w:val="24"/>
          <w:lang w:val="es-CO"/>
        </w:rPr>
        <w:t>.</w:t>
      </w:r>
    </w:p>
    <w:p w:rsidR="00527A62" w:rsidRDefault="00527A62" w:rsidP="00527A62">
      <w:pPr>
        <w:shd w:val="clear" w:color="auto" w:fill="FFFFFF" w:themeFill="background1"/>
        <w:jc w:val="both"/>
        <w:rPr>
          <w:rFonts w:ascii="Arial" w:hAnsi="Arial" w:cs="Arial"/>
          <w:sz w:val="24"/>
          <w:szCs w:val="24"/>
          <w:lang w:val="es-CO"/>
        </w:rPr>
      </w:pPr>
    </w:p>
    <w:p w:rsidR="00527A62" w:rsidRPr="00673F81" w:rsidRDefault="00527A62" w:rsidP="00F21F30">
      <w:pPr>
        <w:pStyle w:val="Prrafodelista"/>
        <w:numPr>
          <w:ilvl w:val="0"/>
          <w:numId w:val="36"/>
        </w:numPr>
        <w:shd w:val="clear" w:color="auto" w:fill="FFFFFF" w:themeFill="background1"/>
        <w:spacing w:after="0" w:line="240" w:lineRule="auto"/>
        <w:jc w:val="both"/>
        <w:rPr>
          <w:rFonts w:ascii="Arial" w:hAnsi="Arial" w:cs="Arial"/>
          <w:b/>
          <w:sz w:val="24"/>
          <w:szCs w:val="24"/>
          <w:lang w:val="es-CO"/>
        </w:rPr>
      </w:pPr>
      <w:r w:rsidRPr="00673F81">
        <w:rPr>
          <w:rFonts w:ascii="Arial" w:hAnsi="Arial" w:cs="Arial"/>
          <w:b/>
          <w:sz w:val="24"/>
          <w:szCs w:val="24"/>
          <w:lang w:val="es-CO"/>
        </w:rPr>
        <w:t xml:space="preserve">Etapa 3- </w:t>
      </w:r>
      <w:proofErr w:type="spellStart"/>
      <w:r w:rsidRPr="00673F81">
        <w:rPr>
          <w:rFonts w:ascii="Arial" w:hAnsi="Arial" w:cs="Arial"/>
          <w:b/>
          <w:sz w:val="24"/>
          <w:szCs w:val="24"/>
          <w:lang w:val="es-CO"/>
        </w:rPr>
        <w:t>Prefactibilidad</w:t>
      </w:r>
      <w:proofErr w:type="spellEnd"/>
      <w:r w:rsidRPr="00673F81">
        <w:rPr>
          <w:rFonts w:ascii="Arial" w:hAnsi="Arial" w:cs="Arial"/>
          <w:b/>
          <w:sz w:val="24"/>
          <w:szCs w:val="24"/>
          <w:lang w:val="es-CO"/>
        </w:rPr>
        <w:t xml:space="preserve">: </w:t>
      </w:r>
      <w:r w:rsidRPr="00673F81">
        <w:rPr>
          <w:rFonts w:ascii="Arial" w:hAnsi="Arial" w:cs="Arial"/>
          <w:sz w:val="24"/>
          <w:szCs w:val="24"/>
        </w:rPr>
        <w:t xml:space="preserve">Si finalizada la exploración, las condiciones geológico-mineras son adecuadas, se realiza un estudio que permite evaluar el proyecto en los siguientes aspectos: Ambientales, técnicos, financieros y sociales </w:t>
      </w:r>
      <w:sdt>
        <w:sdtPr>
          <w:id w:val="17845100"/>
          <w:citation/>
        </w:sdtPr>
        <w:sdtContent>
          <w:r w:rsidRPr="00673F81">
            <w:rPr>
              <w:rFonts w:ascii="Arial" w:hAnsi="Arial" w:cs="Arial"/>
              <w:sz w:val="24"/>
              <w:szCs w:val="24"/>
            </w:rPr>
            <w:fldChar w:fldCharType="begin"/>
          </w:r>
          <w:r w:rsidRPr="00673F81">
            <w:rPr>
              <w:rFonts w:ascii="Arial" w:hAnsi="Arial" w:cs="Arial"/>
              <w:sz w:val="24"/>
              <w:szCs w:val="24"/>
              <w:lang w:val="es-ES"/>
            </w:rPr>
            <w:instrText xml:space="preserve"> CITATION Sec10 \l 3082 </w:instrText>
          </w:r>
          <w:r w:rsidRPr="00673F81">
            <w:rPr>
              <w:rFonts w:ascii="Arial" w:hAnsi="Arial" w:cs="Arial"/>
              <w:sz w:val="24"/>
              <w:szCs w:val="24"/>
            </w:rPr>
            <w:fldChar w:fldCharType="separate"/>
          </w:r>
          <w:r w:rsidRPr="00673F81">
            <w:rPr>
              <w:rFonts w:ascii="Arial" w:hAnsi="Arial" w:cs="Arial"/>
              <w:noProof/>
              <w:sz w:val="24"/>
              <w:szCs w:val="24"/>
              <w:lang w:val="es-ES"/>
            </w:rPr>
            <w:t>(Sector de la Minería a Gran Escala -MGE-, 2010)</w:t>
          </w:r>
          <w:r w:rsidRPr="00673F81">
            <w:rPr>
              <w:rFonts w:ascii="Arial" w:hAnsi="Arial" w:cs="Arial"/>
              <w:sz w:val="24"/>
              <w:szCs w:val="24"/>
            </w:rPr>
            <w:fldChar w:fldCharType="end"/>
          </w:r>
        </w:sdtContent>
      </w:sdt>
      <w:r w:rsidRPr="00673F81">
        <w:rPr>
          <w:rFonts w:ascii="Arial" w:hAnsi="Arial" w:cs="Arial"/>
          <w:sz w:val="24"/>
          <w:szCs w:val="24"/>
        </w:rPr>
        <w:t>.</w:t>
      </w:r>
    </w:p>
    <w:p w:rsidR="00527A62" w:rsidRDefault="00527A62" w:rsidP="00527A62">
      <w:pPr>
        <w:shd w:val="clear" w:color="auto" w:fill="FFFFFF" w:themeFill="background1"/>
        <w:jc w:val="both"/>
        <w:rPr>
          <w:rFonts w:ascii="Arial" w:hAnsi="Arial" w:cs="Arial"/>
          <w:sz w:val="24"/>
          <w:szCs w:val="24"/>
        </w:rPr>
      </w:pPr>
    </w:p>
    <w:p w:rsidR="00527A62" w:rsidRPr="00673F81" w:rsidRDefault="00527A62" w:rsidP="00F21F30">
      <w:pPr>
        <w:pStyle w:val="Prrafodelista"/>
        <w:numPr>
          <w:ilvl w:val="0"/>
          <w:numId w:val="36"/>
        </w:numPr>
        <w:shd w:val="clear" w:color="auto" w:fill="FFFFFF" w:themeFill="background1"/>
        <w:spacing w:after="0" w:line="240" w:lineRule="auto"/>
        <w:jc w:val="both"/>
        <w:rPr>
          <w:rFonts w:ascii="Arial" w:hAnsi="Arial" w:cs="Arial"/>
          <w:sz w:val="24"/>
          <w:szCs w:val="24"/>
        </w:rPr>
      </w:pPr>
      <w:r w:rsidRPr="00673F81">
        <w:rPr>
          <w:rFonts w:ascii="Arial" w:hAnsi="Arial" w:cs="Arial"/>
          <w:b/>
          <w:sz w:val="24"/>
          <w:szCs w:val="24"/>
        </w:rPr>
        <w:t xml:space="preserve">Etapa 4- Construcción y montaje: </w:t>
      </w:r>
      <w:r w:rsidRPr="00673F81">
        <w:rPr>
          <w:rFonts w:ascii="Arial" w:hAnsi="Arial" w:cs="Arial"/>
          <w:sz w:val="24"/>
          <w:szCs w:val="24"/>
        </w:rPr>
        <w:t xml:space="preserve">En esta etapa se procede a la construcción de túneles que permiten tener un conocimiento más cercano a la realidad, se toman muestras de material para llevar al laboratorio donde se realizan posteriores análisis. En esta etapa se ocupa áreas de 4.000 m2 destinadas a la construcción del apique principal, área de almacenes, malacate, tolva y canchas de almacenamiento de material estéril </w:t>
      </w:r>
      <w:sdt>
        <w:sdtPr>
          <w:id w:val="17845101"/>
          <w:citation/>
        </w:sdtPr>
        <w:sdtContent>
          <w:r w:rsidRPr="00673F81">
            <w:rPr>
              <w:rFonts w:ascii="Arial" w:hAnsi="Arial" w:cs="Arial"/>
              <w:sz w:val="24"/>
              <w:szCs w:val="24"/>
            </w:rPr>
            <w:fldChar w:fldCharType="begin"/>
          </w:r>
          <w:r w:rsidRPr="00673F81">
            <w:rPr>
              <w:rFonts w:ascii="Arial" w:hAnsi="Arial" w:cs="Arial"/>
              <w:sz w:val="24"/>
              <w:szCs w:val="24"/>
              <w:lang w:val="es-ES"/>
            </w:rPr>
            <w:instrText xml:space="preserve"> CITATION Sec10 \l 3082 </w:instrText>
          </w:r>
          <w:r w:rsidRPr="00673F81">
            <w:rPr>
              <w:rFonts w:ascii="Arial" w:hAnsi="Arial" w:cs="Arial"/>
              <w:sz w:val="24"/>
              <w:szCs w:val="24"/>
            </w:rPr>
            <w:fldChar w:fldCharType="separate"/>
          </w:r>
          <w:r w:rsidRPr="00673F81">
            <w:rPr>
              <w:rFonts w:ascii="Arial" w:hAnsi="Arial" w:cs="Arial"/>
              <w:noProof/>
              <w:sz w:val="24"/>
              <w:szCs w:val="24"/>
              <w:lang w:val="es-ES"/>
            </w:rPr>
            <w:t>(Sector de la Minería a Gran Escala -MGE-, 2010)</w:t>
          </w:r>
          <w:r w:rsidRPr="00673F81">
            <w:rPr>
              <w:rFonts w:ascii="Arial" w:hAnsi="Arial" w:cs="Arial"/>
              <w:sz w:val="24"/>
              <w:szCs w:val="24"/>
            </w:rPr>
            <w:fldChar w:fldCharType="end"/>
          </w:r>
        </w:sdtContent>
      </w:sdt>
      <w:r w:rsidRPr="00673F81">
        <w:rPr>
          <w:rFonts w:ascii="Arial" w:hAnsi="Arial" w:cs="Arial"/>
          <w:sz w:val="24"/>
          <w:szCs w:val="24"/>
        </w:rPr>
        <w:t>.</w:t>
      </w:r>
    </w:p>
    <w:p w:rsidR="00527A62" w:rsidRDefault="00527A62" w:rsidP="00527A62">
      <w:pPr>
        <w:shd w:val="clear" w:color="auto" w:fill="FFFFFF" w:themeFill="background1"/>
        <w:jc w:val="both"/>
        <w:rPr>
          <w:rFonts w:ascii="Arial" w:hAnsi="Arial" w:cs="Arial"/>
          <w:sz w:val="24"/>
          <w:szCs w:val="24"/>
        </w:rPr>
      </w:pPr>
    </w:p>
    <w:p w:rsidR="00527A62" w:rsidRDefault="00527A62" w:rsidP="00F21F30">
      <w:pPr>
        <w:pStyle w:val="Prrafodelista"/>
        <w:numPr>
          <w:ilvl w:val="0"/>
          <w:numId w:val="36"/>
        </w:numPr>
        <w:shd w:val="clear" w:color="auto" w:fill="FFFFFF" w:themeFill="background1"/>
        <w:spacing w:after="0" w:line="240" w:lineRule="auto"/>
        <w:jc w:val="both"/>
        <w:rPr>
          <w:rFonts w:ascii="Arial" w:hAnsi="Arial" w:cs="Arial"/>
          <w:sz w:val="24"/>
          <w:szCs w:val="24"/>
        </w:rPr>
      </w:pPr>
      <w:r w:rsidRPr="00673F81">
        <w:rPr>
          <w:rFonts w:ascii="Arial" w:hAnsi="Arial" w:cs="Arial"/>
          <w:b/>
          <w:sz w:val="24"/>
          <w:szCs w:val="24"/>
        </w:rPr>
        <w:t>Etapa 5- Explotación de recursos:</w:t>
      </w:r>
      <w:r w:rsidRPr="00673F81">
        <w:rPr>
          <w:rFonts w:ascii="Arial" w:hAnsi="Arial" w:cs="Arial"/>
          <w:sz w:val="24"/>
          <w:szCs w:val="24"/>
        </w:rPr>
        <w:t xml:space="preserve"> En este momento, se empiezan los trabajos de extracción del material de interés dentro del territorio.</w:t>
      </w:r>
    </w:p>
    <w:p w:rsidR="00527A62" w:rsidRPr="00673F81" w:rsidRDefault="00527A62" w:rsidP="00527A62">
      <w:pPr>
        <w:pStyle w:val="Prrafodelista"/>
        <w:rPr>
          <w:rFonts w:ascii="Arial" w:hAnsi="Arial" w:cs="Arial"/>
          <w:sz w:val="24"/>
          <w:szCs w:val="24"/>
        </w:rPr>
      </w:pPr>
    </w:p>
    <w:p w:rsidR="00527A62" w:rsidRDefault="00527A62" w:rsidP="00527A62">
      <w:pPr>
        <w:autoSpaceDE w:val="0"/>
        <w:autoSpaceDN w:val="0"/>
        <w:adjustRightInd w:val="0"/>
        <w:jc w:val="both"/>
        <w:rPr>
          <w:rFonts w:ascii="Arial" w:hAnsi="Arial" w:cs="Arial"/>
          <w:sz w:val="24"/>
          <w:szCs w:val="24"/>
          <w:lang w:val="es-CO"/>
        </w:rPr>
      </w:pPr>
      <w:r w:rsidRPr="00686564">
        <w:rPr>
          <w:rFonts w:ascii="Arial" w:hAnsi="Arial" w:cs="Arial"/>
          <w:sz w:val="24"/>
          <w:szCs w:val="24"/>
          <w:lang w:val="es-CO"/>
        </w:rPr>
        <w:t>La minería a cielo abierto remueve la capa superficial o sobrecarga de la tierra para hacer accesibles los extensos yacimientos de mineral de baja calidad. Los modernos equipos de excavación, las cintas transportadoras, la gran maquinaria, el uso de nuevos insumos y las tuberías de distribución permiten hoy remover montañas enteras en cuestión de horas, haciendo rentable la extracción de menos de un gramo de oro por tonelada de material removido</w:t>
      </w:r>
      <w:r>
        <w:rPr>
          <w:rFonts w:ascii="Arial" w:hAnsi="Arial" w:cs="Arial"/>
          <w:sz w:val="24"/>
          <w:szCs w:val="24"/>
          <w:lang w:val="es-CO"/>
        </w:rPr>
        <w:t xml:space="preserve"> </w:t>
      </w:r>
      <w:sdt>
        <w:sdtPr>
          <w:rPr>
            <w:rFonts w:ascii="Arial" w:hAnsi="Arial" w:cs="Arial"/>
            <w:sz w:val="24"/>
            <w:szCs w:val="24"/>
            <w:lang w:val="es-CO"/>
          </w:rPr>
          <w:id w:val="17845105"/>
          <w:citation/>
        </w:sdtPr>
        <w:sdtContent>
          <w:r>
            <w:rPr>
              <w:rFonts w:ascii="Arial" w:hAnsi="Arial" w:cs="Arial"/>
              <w:sz w:val="24"/>
              <w:szCs w:val="24"/>
              <w:lang w:val="es-CO"/>
            </w:rPr>
            <w:fldChar w:fldCharType="begin"/>
          </w:r>
          <w:r>
            <w:rPr>
              <w:rFonts w:ascii="Arial" w:hAnsi="Arial" w:cs="Arial"/>
              <w:sz w:val="24"/>
              <w:szCs w:val="24"/>
              <w:lang w:val="es-ES"/>
            </w:rPr>
            <w:instrText xml:space="preserve"> CITATION AEC01 \l 3082 </w:instrText>
          </w:r>
          <w:r>
            <w:rPr>
              <w:rFonts w:ascii="Arial" w:hAnsi="Arial" w:cs="Arial"/>
              <w:sz w:val="24"/>
              <w:szCs w:val="24"/>
              <w:lang w:val="es-CO"/>
            </w:rPr>
            <w:fldChar w:fldCharType="separate"/>
          </w:r>
          <w:r w:rsidRPr="00D51CF5">
            <w:rPr>
              <w:rFonts w:ascii="Arial" w:hAnsi="Arial" w:cs="Arial"/>
              <w:noProof/>
              <w:sz w:val="24"/>
              <w:szCs w:val="24"/>
              <w:lang w:val="es-ES"/>
            </w:rPr>
            <w:t>(AECO-AT, 2001)</w:t>
          </w:r>
          <w:r>
            <w:rPr>
              <w:rFonts w:ascii="Arial" w:hAnsi="Arial" w:cs="Arial"/>
              <w:sz w:val="24"/>
              <w:szCs w:val="24"/>
              <w:lang w:val="es-CO"/>
            </w:rPr>
            <w:fldChar w:fldCharType="end"/>
          </w:r>
        </w:sdtContent>
      </w:sdt>
      <w:r w:rsidRPr="00686564">
        <w:rPr>
          <w:rFonts w:ascii="Arial" w:hAnsi="Arial" w:cs="Arial"/>
          <w:sz w:val="24"/>
          <w:szCs w:val="24"/>
          <w:lang w:val="es-CO"/>
        </w:rPr>
        <w:t>.</w:t>
      </w:r>
    </w:p>
    <w:p w:rsidR="00527A62" w:rsidRDefault="00527A62" w:rsidP="00527A62">
      <w:pPr>
        <w:autoSpaceDE w:val="0"/>
        <w:autoSpaceDN w:val="0"/>
        <w:adjustRightInd w:val="0"/>
        <w:jc w:val="both"/>
        <w:rPr>
          <w:rFonts w:ascii="Arial" w:hAnsi="Arial" w:cs="Arial"/>
          <w:sz w:val="24"/>
          <w:szCs w:val="24"/>
          <w:lang w:val="es-CO"/>
        </w:rPr>
      </w:pPr>
    </w:p>
    <w:p w:rsidR="00527A62" w:rsidRDefault="00527A62" w:rsidP="00527A62">
      <w:pPr>
        <w:autoSpaceDE w:val="0"/>
        <w:autoSpaceDN w:val="0"/>
        <w:adjustRightInd w:val="0"/>
        <w:jc w:val="both"/>
        <w:rPr>
          <w:rFonts w:ascii="Arial" w:hAnsi="Arial" w:cs="Arial"/>
          <w:sz w:val="24"/>
          <w:szCs w:val="24"/>
        </w:rPr>
      </w:pPr>
      <w:r>
        <w:rPr>
          <w:rFonts w:ascii="Arial" w:hAnsi="Arial" w:cs="Arial"/>
          <w:sz w:val="24"/>
          <w:szCs w:val="24"/>
        </w:rPr>
        <w:t>Ahora bien,</w:t>
      </w:r>
      <w:r w:rsidRPr="00964031">
        <w:rPr>
          <w:rFonts w:ascii="Arial" w:hAnsi="Arial" w:cs="Arial"/>
          <w:sz w:val="24"/>
          <w:szCs w:val="24"/>
        </w:rPr>
        <w:t xml:space="preserve"> </w:t>
      </w:r>
      <w:r>
        <w:rPr>
          <w:rFonts w:ascii="Arial" w:hAnsi="Arial" w:cs="Arial"/>
          <w:sz w:val="24"/>
          <w:szCs w:val="24"/>
        </w:rPr>
        <w:t>p</w:t>
      </w:r>
      <w:r w:rsidRPr="00964031">
        <w:rPr>
          <w:rFonts w:ascii="Arial" w:hAnsi="Arial" w:cs="Arial"/>
          <w:sz w:val="24"/>
          <w:szCs w:val="24"/>
        </w:rPr>
        <w:t xml:space="preserve">ara desarrollar este proceso se requiere que el yacimiento abarque grandes extensiones y que se encuentre cerca de la superficie. Como parte del proceso, se cavan cráteres gigantescos que llegan a tener 150 hectáreas de extensión y hasta 200 metros de profundidad. Para extraer </w:t>
      </w:r>
      <w:r>
        <w:rPr>
          <w:rFonts w:ascii="Arial" w:hAnsi="Arial" w:cs="Arial"/>
          <w:sz w:val="24"/>
          <w:szCs w:val="24"/>
        </w:rPr>
        <w:t>un gramo</w:t>
      </w:r>
      <w:r w:rsidRPr="00964031">
        <w:rPr>
          <w:rFonts w:ascii="Arial" w:hAnsi="Arial" w:cs="Arial"/>
          <w:sz w:val="24"/>
          <w:szCs w:val="24"/>
        </w:rPr>
        <w:t xml:space="preserve"> de oro, las compañías mineras necesitan remover y destruir una tonelada de su</w:t>
      </w:r>
      <w:r>
        <w:rPr>
          <w:rFonts w:ascii="Arial" w:hAnsi="Arial" w:cs="Arial"/>
          <w:sz w:val="24"/>
          <w:szCs w:val="24"/>
        </w:rPr>
        <w:t xml:space="preserve">elo para lo cual se utilizan </w:t>
      </w:r>
      <w:r w:rsidRPr="00964031">
        <w:rPr>
          <w:rFonts w:ascii="Arial" w:hAnsi="Arial" w:cs="Arial"/>
          <w:sz w:val="24"/>
          <w:szCs w:val="24"/>
        </w:rPr>
        <w:t>grandes cantidades de cianuro, que permite recuperar los metales del resto del material removido</w:t>
      </w:r>
      <w:r>
        <w:rPr>
          <w:rFonts w:ascii="Arial" w:hAnsi="Arial" w:cs="Arial"/>
          <w:sz w:val="24"/>
          <w:szCs w:val="24"/>
        </w:rPr>
        <w:t xml:space="preserve"> </w:t>
      </w:r>
      <w:sdt>
        <w:sdtPr>
          <w:rPr>
            <w:rFonts w:ascii="Arial" w:hAnsi="Arial" w:cs="Arial"/>
            <w:sz w:val="24"/>
            <w:szCs w:val="24"/>
          </w:rPr>
          <w:id w:val="17845104"/>
          <w:citation/>
        </w:sdtPr>
        <w:sdtContent>
          <w:r>
            <w:rPr>
              <w:rFonts w:ascii="Arial" w:hAnsi="Arial" w:cs="Arial"/>
              <w:sz w:val="24"/>
              <w:szCs w:val="24"/>
            </w:rPr>
            <w:fldChar w:fldCharType="begin"/>
          </w:r>
          <w:r>
            <w:rPr>
              <w:rFonts w:ascii="Arial" w:hAnsi="Arial" w:cs="Arial"/>
              <w:sz w:val="24"/>
              <w:szCs w:val="24"/>
              <w:lang w:val="es-ES"/>
            </w:rPr>
            <w:instrText xml:space="preserve"> CITATION AVA06 \l 3082 </w:instrText>
          </w:r>
          <w:r>
            <w:rPr>
              <w:rFonts w:ascii="Arial" w:hAnsi="Arial" w:cs="Arial"/>
              <w:sz w:val="24"/>
              <w:szCs w:val="24"/>
            </w:rPr>
            <w:fldChar w:fldCharType="separate"/>
          </w:r>
          <w:r w:rsidRPr="00686564">
            <w:rPr>
              <w:rFonts w:ascii="Arial" w:hAnsi="Arial" w:cs="Arial"/>
              <w:noProof/>
              <w:sz w:val="24"/>
              <w:szCs w:val="24"/>
              <w:lang w:val="es-ES"/>
            </w:rPr>
            <w:t>(Asamblea de Vecinos Autoconvocados de Esquel, 2006)</w:t>
          </w:r>
          <w:r>
            <w:rPr>
              <w:rFonts w:ascii="Arial" w:hAnsi="Arial" w:cs="Arial"/>
              <w:sz w:val="24"/>
              <w:szCs w:val="24"/>
            </w:rPr>
            <w:fldChar w:fldCharType="end"/>
          </w:r>
        </w:sdtContent>
      </w:sdt>
      <w:r w:rsidRPr="00964031">
        <w:rPr>
          <w:rFonts w:ascii="Arial" w:hAnsi="Arial" w:cs="Arial"/>
          <w:sz w:val="24"/>
          <w:szCs w:val="24"/>
        </w:rPr>
        <w:t>.</w:t>
      </w:r>
    </w:p>
    <w:p w:rsidR="00527A62" w:rsidRPr="00CF25DF" w:rsidRDefault="00527A62" w:rsidP="00527A62">
      <w:pPr>
        <w:autoSpaceDE w:val="0"/>
        <w:autoSpaceDN w:val="0"/>
        <w:adjustRightInd w:val="0"/>
        <w:jc w:val="both"/>
        <w:rPr>
          <w:rFonts w:ascii="Arial" w:hAnsi="Arial" w:cs="Arial"/>
          <w:sz w:val="24"/>
          <w:szCs w:val="24"/>
          <w:lang w:val="es-CO"/>
        </w:rPr>
      </w:pPr>
    </w:p>
    <w:p w:rsidR="00527A62" w:rsidRPr="00CF25DF" w:rsidRDefault="00527A62" w:rsidP="00527A62">
      <w:pPr>
        <w:autoSpaceDE w:val="0"/>
        <w:autoSpaceDN w:val="0"/>
        <w:adjustRightInd w:val="0"/>
        <w:jc w:val="both"/>
        <w:rPr>
          <w:rFonts w:ascii="Arial" w:hAnsi="Arial" w:cs="Arial"/>
          <w:sz w:val="24"/>
          <w:szCs w:val="24"/>
          <w:lang w:val="es-CO"/>
        </w:rPr>
      </w:pPr>
      <w:r w:rsidRPr="00CF25DF">
        <w:rPr>
          <w:rFonts w:ascii="Arial" w:hAnsi="Arial" w:cs="Arial"/>
          <w:sz w:val="24"/>
          <w:szCs w:val="24"/>
          <w:lang w:val="es-CO"/>
        </w:rPr>
        <w:t>La mayoría de las operaciones que utilizan la extracción por lixiviación con cianuro usan la minería a cielo abierto para conseguir el mineral. La minería a cielo abierto trastorna grandes extensiones de tierra. Sin embargo, varias operaciones también usan material de desecho previamente extraído. Se trituran las menas (rocas que contienen el mineral) y se les amontona en un cúmulo que se coloca sobre una plata</w:t>
      </w:r>
      <w:r>
        <w:rPr>
          <w:rFonts w:ascii="Arial" w:hAnsi="Arial" w:cs="Arial"/>
          <w:sz w:val="24"/>
          <w:szCs w:val="24"/>
          <w:lang w:val="es-CO"/>
        </w:rPr>
        <w:t xml:space="preserve">forma de lixiviación </w:t>
      </w:r>
      <w:sdt>
        <w:sdtPr>
          <w:rPr>
            <w:rFonts w:ascii="Arial" w:hAnsi="Arial" w:cs="Arial"/>
            <w:sz w:val="24"/>
            <w:szCs w:val="24"/>
            <w:lang w:val="es-CO"/>
          </w:rPr>
          <w:id w:val="17845106"/>
          <w:citation/>
        </w:sdtPr>
        <w:sdtContent>
          <w:r>
            <w:rPr>
              <w:rFonts w:ascii="Arial" w:hAnsi="Arial" w:cs="Arial"/>
              <w:sz w:val="24"/>
              <w:szCs w:val="24"/>
              <w:lang w:val="es-CO"/>
            </w:rPr>
            <w:fldChar w:fldCharType="begin"/>
          </w:r>
          <w:r>
            <w:rPr>
              <w:rFonts w:ascii="Arial" w:hAnsi="Arial" w:cs="Arial"/>
              <w:sz w:val="24"/>
              <w:szCs w:val="24"/>
              <w:lang w:val="es-ES"/>
            </w:rPr>
            <w:instrText xml:space="preserve"> CITATION AEC01 \l 3082 </w:instrText>
          </w:r>
          <w:r>
            <w:rPr>
              <w:rFonts w:ascii="Arial" w:hAnsi="Arial" w:cs="Arial"/>
              <w:sz w:val="24"/>
              <w:szCs w:val="24"/>
              <w:lang w:val="es-CO"/>
            </w:rPr>
            <w:fldChar w:fldCharType="separate"/>
          </w:r>
          <w:r w:rsidRPr="00997F3E">
            <w:rPr>
              <w:rFonts w:ascii="Arial" w:hAnsi="Arial" w:cs="Arial"/>
              <w:noProof/>
              <w:sz w:val="24"/>
              <w:szCs w:val="24"/>
              <w:lang w:val="es-ES"/>
            </w:rPr>
            <w:t>(AECO-AT, 2001)</w:t>
          </w:r>
          <w:r>
            <w:rPr>
              <w:rFonts w:ascii="Arial" w:hAnsi="Arial" w:cs="Arial"/>
              <w:sz w:val="24"/>
              <w:szCs w:val="24"/>
              <w:lang w:val="es-CO"/>
            </w:rPr>
            <w:fldChar w:fldCharType="end"/>
          </w:r>
        </w:sdtContent>
      </w:sdt>
      <w:r w:rsidRPr="00CF25DF">
        <w:rPr>
          <w:rFonts w:ascii="Arial" w:hAnsi="Arial" w:cs="Arial"/>
          <w:sz w:val="24"/>
          <w:szCs w:val="24"/>
          <w:lang w:val="es-CO"/>
        </w:rPr>
        <w:t>.</w:t>
      </w:r>
    </w:p>
    <w:p w:rsidR="00527A62" w:rsidRPr="00CF25DF" w:rsidRDefault="00527A62" w:rsidP="00527A62">
      <w:pPr>
        <w:autoSpaceDE w:val="0"/>
        <w:autoSpaceDN w:val="0"/>
        <w:adjustRightInd w:val="0"/>
        <w:jc w:val="both"/>
        <w:rPr>
          <w:rFonts w:ascii="Arial" w:hAnsi="Arial" w:cs="Arial"/>
          <w:sz w:val="24"/>
          <w:szCs w:val="24"/>
          <w:lang w:val="es-CO"/>
        </w:rPr>
      </w:pPr>
    </w:p>
    <w:p w:rsidR="00527A62" w:rsidRDefault="00527A62" w:rsidP="00527A62">
      <w:pPr>
        <w:autoSpaceDE w:val="0"/>
        <w:autoSpaceDN w:val="0"/>
        <w:adjustRightInd w:val="0"/>
        <w:jc w:val="both"/>
        <w:rPr>
          <w:rFonts w:ascii="Arial" w:hAnsi="Arial" w:cs="Arial"/>
          <w:sz w:val="24"/>
          <w:szCs w:val="24"/>
          <w:lang w:val="es-CO"/>
        </w:rPr>
      </w:pPr>
      <w:r w:rsidRPr="00CF25DF">
        <w:rPr>
          <w:rFonts w:ascii="Arial" w:hAnsi="Arial" w:cs="Arial"/>
          <w:sz w:val="24"/>
          <w:szCs w:val="24"/>
          <w:lang w:val="es-CO"/>
        </w:rPr>
        <w:t>Los cúmulos de material triturado varían en su tamaño. Un cúmulo pequeño puede estar constituido por 6 mil toneladas de mineral, mientras que un cúmulo grande puede tener hasta 600 mil toneladas, llegando a medir cientos de pies de alto y cientos de yardas de ancho. Las plataformas de lixiviación pueden variar en tamaño. Pueden tener aproximadamente entre uno y</w:t>
      </w:r>
      <w:r>
        <w:rPr>
          <w:rFonts w:ascii="Arial" w:hAnsi="Arial" w:cs="Arial"/>
          <w:sz w:val="24"/>
          <w:szCs w:val="24"/>
          <w:lang w:val="es-CO"/>
        </w:rPr>
        <w:t xml:space="preserve"> 100 hectáreas</w:t>
      </w:r>
      <w:r w:rsidRPr="00CF25DF">
        <w:rPr>
          <w:rFonts w:ascii="Arial" w:hAnsi="Arial" w:cs="Arial"/>
          <w:sz w:val="24"/>
          <w:szCs w:val="24"/>
          <w:lang w:val="es-CO"/>
        </w:rPr>
        <w:t xml:space="preserve">. El tamaño de la plataforma depende de la magnitud de la operación y la técnica de lixiviación. Generalmente, las plataformas de lixiviación </w:t>
      </w:r>
      <w:r>
        <w:rPr>
          <w:rFonts w:ascii="Arial" w:hAnsi="Arial" w:cs="Arial"/>
          <w:sz w:val="24"/>
          <w:szCs w:val="24"/>
          <w:lang w:val="es-CO"/>
        </w:rPr>
        <w:t>tienen un forro</w:t>
      </w:r>
      <w:r w:rsidRPr="00CF25DF">
        <w:rPr>
          <w:rFonts w:ascii="Arial" w:hAnsi="Arial" w:cs="Arial"/>
          <w:sz w:val="24"/>
          <w:szCs w:val="24"/>
          <w:lang w:val="es-CO"/>
        </w:rPr>
        <w:t xml:space="preserve"> de materiales sintéticos y/o naturales que se usan para </w:t>
      </w:r>
      <w:r>
        <w:rPr>
          <w:rFonts w:ascii="Arial" w:hAnsi="Arial" w:cs="Arial"/>
          <w:sz w:val="24"/>
          <w:szCs w:val="24"/>
          <w:lang w:val="es-CO"/>
        </w:rPr>
        <w:t>tratar</w:t>
      </w:r>
      <w:r w:rsidRPr="00CF25DF">
        <w:rPr>
          <w:rFonts w:ascii="Arial" w:hAnsi="Arial" w:cs="Arial"/>
          <w:sz w:val="24"/>
          <w:szCs w:val="24"/>
          <w:lang w:val="es-CO"/>
        </w:rPr>
        <w:t xml:space="preserve"> de evitar filtraciones. </w:t>
      </w:r>
    </w:p>
    <w:p w:rsidR="00527A62" w:rsidRDefault="00527A62" w:rsidP="00527A62">
      <w:pPr>
        <w:autoSpaceDE w:val="0"/>
        <w:autoSpaceDN w:val="0"/>
        <w:adjustRightInd w:val="0"/>
        <w:jc w:val="both"/>
        <w:rPr>
          <w:rFonts w:ascii="Arial" w:hAnsi="Arial" w:cs="Arial"/>
          <w:sz w:val="24"/>
          <w:szCs w:val="24"/>
          <w:lang w:val="es-CO"/>
        </w:rPr>
      </w:pPr>
    </w:p>
    <w:p w:rsidR="00527A62" w:rsidRPr="00CF25DF" w:rsidRDefault="00527A62" w:rsidP="00527A62">
      <w:pPr>
        <w:autoSpaceDE w:val="0"/>
        <w:autoSpaceDN w:val="0"/>
        <w:adjustRightInd w:val="0"/>
        <w:jc w:val="both"/>
        <w:rPr>
          <w:rFonts w:ascii="Arial" w:hAnsi="Arial" w:cs="Arial"/>
          <w:sz w:val="24"/>
          <w:szCs w:val="24"/>
          <w:lang w:val="es-CO"/>
        </w:rPr>
      </w:pPr>
      <w:r w:rsidRPr="00CF25DF">
        <w:rPr>
          <w:rFonts w:ascii="Arial" w:hAnsi="Arial" w:cs="Arial"/>
          <w:sz w:val="24"/>
          <w:szCs w:val="24"/>
          <w:lang w:val="es-CO"/>
        </w:rPr>
        <w:t>A veces, las operaciones utilizan forros dobles o triples. El uso de varios forros efectivos es económicamente viable y ventajoso para el ambiente, dado que una plataforma con filtraciones pueden contaminar los recursos hídricos con cianuro</w:t>
      </w:r>
      <w:r>
        <w:rPr>
          <w:rFonts w:ascii="Arial" w:hAnsi="Arial" w:cs="Arial"/>
          <w:sz w:val="24"/>
          <w:szCs w:val="24"/>
          <w:lang w:val="es-CO"/>
        </w:rPr>
        <w:t xml:space="preserve"> </w:t>
      </w:r>
      <w:sdt>
        <w:sdtPr>
          <w:rPr>
            <w:rFonts w:ascii="Arial" w:hAnsi="Arial" w:cs="Arial"/>
            <w:sz w:val="24"/>
            <w:szCs w:val="24"/>
            <w:lang w:val="es-CO"/>
          </w:rPr>
          <w:id w:val="17845107"/>
          <w:citation/>
        </w:sdtPr>
        <w:sdtContent>
          <w:r>
            <w:rPr>
              <w:rFonts w:ascii="Arial" w:hAnsi="Arial" w:cs="Arial"/>
              <w:sz w:val="24"/>
              <w:szCs w:val="24"/>
              <w:lang w:val="es-CO"/>
            </w:rPr>
            <w:fldChar w:fldCharType="begin"/>
          </w:r>
          <w:r>
            <w:rPr>
              <w:rFonts w:ascii="Arial" w:hAnsi="Arial" w:cs="Arial"/>
              <w:sz w:val="24"/>
              <w:szCs w:val="24"/>
              <w:lang w:val="es-ES"/>
            </w:rPr>
            <w:instrText xml:space="preserve"> CITATION AEC01 \l 3082 </w:instrText>
          </w:r>
          <w:r>
            <w:rPr>
              <w:rFonts w:ascii="Arial" w:hAnsi="Arial" w:cs="Arial"/>
              <w:sz w:val="24"/>
              <w:szCs w:val="24"/>
              <w:lang w:val="es-CO"/>
            </w:rPr>
            <w:fldChar w:fldCharType="separate"/>
          </w:r>
          <w:r w:rsidRPr="00997F3E">
            <w:rPr>
              <w:rFonts w:ascii="Arial" w:hAnsi="Arial" w:cs="Arial"/>
              <w:noProof/>
              <w:sz w:val="24"/>
              <w:szCs w:val="24"/>
              <w:lang w:val="es-ES"/>
            </w:rPr>
            <w:t>(AECO-AT, 2001)</w:t>
          </w:r>
          <w:r>
            <w:rPr>
              <w:rFonts w:ascii="Arial" w:hAnsi="Arial" w:cs="Arial"/>
              <w:sz w:val="24"/>
              <w:szCs w:val="24"/>
              <w:lang w:val="es-CO"/>
            </w:rPr>
            <w:fldChar w:fldCharType="end"/>
          </w:r>
        </w:sdtContent>
      </w:sdt>
      <w:r w:rsidRPr="00CF25DF">
        <w:rPr>
          <w:rFonts w:ascii="Arial" w:hAnsi="Arial" w:cs="Arial"/>
          <w:sz w:val="24"/>
          <w:szCs w:val="24"/>
          <w:lang w:val="es-CO"/>
        </w:rPr>
        <w:t>.</w:t>
      </w:r>
    </w:p>
    <w:p w:rsidR="00527A62" w:rsidRPr="00CF25DF" w:rsidRDefault="00527A62" w:rsidP="00527A62">
      <w:pPr>
        <w:autoSpaceDE w:val="0"/>
        <w:autoSpaceDN w:val="0"/>
        <w:adjustRightInd w:val="0"/>
        <w:jc w:val="both"/>
        <w:rPr>
          <w:rFonts w:ascii="Arial" w:hAnsi="Arial" w:cs="Arial"/>
          <w:sz w:val="24"/>
          <w:szCs w:val="24"/>
          <w:lang w:val="es-CO"/>
        </w:rPr>
      </w:pPr>
    </w:p>
    <w:p w:rsidR="00527A62" w:rsidRPr="00CF25DF" w:rsidRDefault="00527A62" w:rsidP="00527A62">
      <w:pPr>
        <w:autoSpaceDE w:val="0"/>
        <w:autoSpaceDN w:val="0"/>
        <w:adjustRightInd w:val="0"/>
        <w:jc w:val="both"/>
        <w:rPr>
          <w:rFonts w:ascii="Arial" w:hAnsi="Arial" w:cs="Arial"/>
          <w:sz w:val="24"/>
          <w:szCs w:val="24"/>
          <w:lang w:val="es-CO"/>
        </w:rPr>
      </w:pPr>
      <w:r w:rsidRPr="00CF25DF">
        <w:rPr>
          <w:rFonts w:ascii="Arial" w:hAnsi="Arial" w:cs="Arial"/>
          <w:sz w:val="24"/>
          <w:szCs w:val="24"/>
          <w:lang w:val="es-CO"/>
        </w:rPr>
        <w:t>Una vez que el mineral triturado es apilado en la plataforma de lixiviación, se le rocía uniformemente con una solución de cianuro. Un sistema de regaderas dispersa la solución de cianuro a 0.005 galones por minuto por pie cuadrado (típicamente). Para un cúmulo pequeño (de 200 por 200 pies), esta velocidad equivale a 200 galones por minuto. La solución de cianuro contiene entre 0.3 y 5.0 libras de cianuro por tonelada de agua (entre 0.14 y 2.35 kg de cianuro por tonelada de agua), y tiene una concentración promedio de 0,05 por ciento (alrededor de 250 miligramos por litro de cianuro libre). La solución de cianuro lixivia (lava y amalgama) las partículas microscópicas de oro del mineral mientras se filtra por el cúmulo. Los ciclos de lixiviación duran desde unos cuantos días hasta unos cuantos meses, dependiendo del tamaño del cúmulo y de la calidad del mineral. La solución de cianuro que contiene el oro --llamada la solución "encinta"-- fluye por gravedad a un embalse de almacenamiento. Desde el embalse de almacenamiento se usan bombas o zanjas con forros para llevar la solución hacia la planta de recuperación de metales</w:t>
      </w:r>
      <w:r>
        <w:rPr>
          <w:rFonts w:ascii="Arial" w:hAnsi="Arial" w:cs="Arial"/>
          <w:sz w:val="24"/>
          <w:szCs w:val="24"/>
          <w:lang w:val="es-CO"/>
        </w:rPr>
        <w:t xml:space="preserve"> </w:t>
      </w:r>
      <w:sdt>
        <w:sdtPr>
          <w:rPr>
            <w:rFonts w:ascii="Arial" w:hAnsi="Arial" w:cs="Arial"/>
            <w:sz w:val="24"/>
            <w:szCs w:val="24"/>
            <w:lang w:val="es-CO"/>
          </w:rPr>
          <w:id w:val="17845108"/>
          <w:citation/>
        </w:sdtPr>
        <w:sdtContent>
          <w:r>
            <w:rPr>
              <w:rFonts w:ascii="Arial" w:hAnsi="Arial" w:cs="Arial"/>
              <w:sz w:val="24"/>
              <w:szCs w:val="24"/>
              <w:lang w:val="es-CO"/>
            </w:rPr>
            <w:fldChar w:fldCharType="begin"/>
          </w:r>
          <w:r>
            <w:rPr>
              <w:rFonts w:ascii="Arial" w:hAnsi="Arial" w:cs="Arial"/>
              <w:sz w:val="24"/>
              <w:szCs w:val="24"/>
              <w:lang w:val="es-ES"/>
            </w:rPr>
            <w:instrText xml:space="preserve"> CITATION AEC01 \l 3082 </w:instrText>
          </w:r>
          <w:r>
            <w:rPr>
              <w:rFonts w:ascii="Arial" w:hAnsi="Arial" w:cs="Arial"/>
              <w:sz w:val="24"/>
              <w:szCs w:val="24"/>
              <w:lang w:val="es-CO"/>
            </w:rPr>
            <w:fldChar w:fldCharType="separate"/>
          </w:r>
          <w:r w:rsidRPr="00997F3E">
            <w:rPr>
              <w:rFonts w:ascii="Arial" w:hAnsi="Arial" w:cs="Arial"/>
              <w:noProof/>
              <w:sz w:val="24"/>
              <w:szCs w:val="24"/>
              <w:lang w:val="es-ES"/>
            </w:rPr>
            <w:t>(AECO-AT, 2001)</w:t>
          </w:r>
          <w:r>
            <w:rPr>
              <w:rFonts w:ascii="Arial" w:hAnsi="Arial" w:cs="Arial"/>
              <w:sz w:val="24"/>
              <w:szCs w:val="24"/>
              <w:lang w:val="es-CO"/>
            </w:rPr>
            <w:fldChar w:fldCharType="end"/>
          </w:r>
        </w:sdtContent>
      </w:sdt>
      <w:r w:rsidRPr="00CF25DF">
        <w:rPr>
          <w:rFonts w:ascii="Arial" w:hAnsi="Arial" w:cs="Arial"/>
          <w:sz w:val="24"/>
          <w:szCs w:val="24"/>
          <w:lang w:val="es-CO"/>
        </w:rPr>
        <w:t>.</w:t>
      </w:r>
    </w:p>
    <w:p w:rsidR="00527A62" w:rsidRPr="00CF25DF" w:rsidRDefault="00527A62" w:rsidP="00527A62">
      <w:pPr>
        <w:autoSpaceDE w:val="0"/>
        <w:autoSpaceDN w:val="0"/>
        <w:adjustRightInd w:val="0"/>
        <w:jc w:val="both"/>
        <w:rPr>
          <w:rFonts w:ascii="Arial" w:hAnsi="Arial" w:cs="Arial"/>
          <w:sz w:val="24"/>
          <w:szCs w:val="24"/>
          <w:lang w:val="es-CO"/>
        </w:rPr>
      </w:pPr>
    </w:p>
    <w:p w:rsidR="00527A62" w:rsidRPr="00CF25DF" w:rsidRDefault="00527A62" w:rsidP="00527A62">
      <w:pPr>
        <w:autoSpaceDE w:val="0"/>
        <w:autoSpaceDN w:val="0"/>
        <w:adjustRightInd w:val="0"/>
        <w:jc w:val="both"/>
        <w:rPr>
          <w:rFonts w:ascii="Arial" w:hAnsi="Arial" w:cs="Arial"/>
          <w:sz w:val="24"/>
          <w:szCs w:val="24"/>
          <w:lang w:val="es-CO"/>
        </w:rPr>
      </w:pPr>
      <w:r w:rsidRPr="00CF25DF">
        <w:rPr>
          <w:rFonts w:ascii="Arial" w:hAnsi="Arial" w:cs="Arial"/>
          <w:sz w:val="24"/>
          <w:szCs w:val="24"/>
          <w:lang w:val="es-CO"/>
        </w:rPr>
        <w:t xml:space="preserve">Los métodos más usados para la recuperación del oro contenido en la solución "encinta" de cianuro son la precipitación con zinc (método Merrill - </w:t>
      </w:r>
      <w:proofErr w:type="spellStart"/>
      <w:r w:rsidRPr="00CF25DF">
        <w:rPr>
          <w:rFonts w:ascii="Arial" w:hAnsi="Arial" w:cs="Arial"/>
          <w:sz w:val="24"/>
          <w:szCs w:val="24"/>
          <w:lang w:val="es-CO"/>
        </w:rPr>
        <w:t>Crowe</w:t>
      </w:r>
      <w:proofErr w:type="spellEnd"/>
      <w:r w:rsidRPr="00CF25DF">
        <w:rPr>
          <w:rFonts w:ascii="Arial" w:hAnsi="Arial" w:cs="Arial"/>
          <w:sz w:val="24"/>
          <w:szCs w:val="24"/>
          <w:lang w:val="es-CO"/>
        </w:rPr>
        <w:t>) y la absorción con carbón. En el proceso de precipitación con zinc, se agrega zinc en polvo y sales de plomo a la solución "encinta". El oro se precipita (se separa) de la solución mientras el zinc en polvo se combina con el cianuro. Luego se funde el precipitado para recuperar el oro. Los productos finales de este proceso son el</w:t>
      </w:r>
      <w:r>
        <w:rPr>
          <w:rFonts w:ascii="Arial" w:hAnsi="Arial" w:cs="Arial"/>
          <w:sz w:val="24"/>
          <w:szCs w:val="24"/>
          <w:lang w:val="es-CO"/>
        </w:rPr>
        <w:t xml:space="preserve"> oro en barras </w:t>
      </w:r>
      <w:r w:rsidRPr="00CF25DF">
        <w:rPr>
          <w:rFonts w:ascii="Arial" w:hAnsi="Arial" w:cs="Arial"/>
          <w:sz w:val="24"/>
          <w:szCs w:val="24"/>
          <w:lang w:val="es-CO"/>
        </w:rPr>
        <w:t>y una solución de cianuro "estéril" (sin oro), la cual se transfiere con bombas a un embalse de almacenamiento. También se origina material de desecho que consiste en impurezas, incluyendo metales pesados. Normalmente se descargan estas escorias en un cúmulo de material de desecho.</w:t>
      </w:r>
    </w:p>
    <w:p w:rsidR="00527A62" w:rsidRPr="00CF25DF" w:rsidRDefault="00527A62" w:rsidP="00527A62">
      <w:pPr>
        <w:autoSpaceDE w:val="0"/>
        <w:autoSpaceDN w:val="0"/>
        <w:adjustRightInd w:val="0"/>
        <w:jc w:val="both"/>
        <w:rPr>
          <w:rFonts w:ascii="Arial" w:hAnsi="Arial" w:cs="Arial"/>
          <w:sz w:val="24"/>
          <w:szCs w:val="24"/>
          <w:lang w:val="es-CO"/>
        </w:rPr>
      </w:pPr>
    </w:p>
    <w:p w:rsidR="00527A62" w:rsidRPr="00CF25DF" w:rsidRDefault="00527A62" w:rsidP="00527A62">
      <w:pPr>
        <w:autoSpaceDE w:val="0"/>
        <w:autoSpaceDN w:val="0"/>
        <w:adjustRightInd w:val="0"/>
        <w:jc w:val="both"/>
        <w:rPr>
          <w:rFonts w:ascii="Arial" w:hAnsi="Arial" w:cs="Arial"/>
          <w:sz w:val="24"/>
          <w:szCs w:val="24"/>
          <w:lang w:val="es-CO"/>
        </w:rPr>
      </w:pPr>
      <w:r w:rsidRPr="00CF25DF">
        <w:rPr>
          <w:rFonts w:ascii="Arial" w:hAnsi="Arial" w:cs="Arial"/>
          <w:sz w:val="24"/>
          <w:szCs w:val="24"/>
          <w:lang w:val="es-CO"/>
        </w:rPr>
        <w:t>La alternativa preferida por la mayoría de las operaciones es la absorción con carbón, sobre todo en las operaciones más pequeñas y en aquellas en las que las cantidades de plata que viene asociada con el oro en la solución "encinta" son menores. En este proceso, la solución encinta es impulsada por bombas a través de columnas de carbón activado. El oro y la plata de la solución se adhieren al carbón, y la solución "estéril", que todavía contiene cianuro, se lleva a un embalse de almacenamiento. El oro y la plata son separados del carbón por un tratamiento</w:t>
      </w:r>
    </w:p>
    <w:p w:rsidR="00527A62" w:rsidRPr="00CF25DF" w:rsidRDefault="00527A62" w:rsidP="00527A62">
      <w:pPr>
        <w:autoSpaceDE w:val="0"/>
        <w:autoSpaceDN w:val="0"/>
        <w:adjustRightInd w:val="0"/>
        <w:jc w:val="both"/>
        <w:rPr>
          <w:rFonts w:ascii="Arial" w:hAnsi="Arial" w:cs="Arial"/>
          <w:sz w:val="24"/>
          <w:szCs w:val="24"/>
          <w:lang w:val="es-CO"/>
        </w:rPr>
      </w:pPr>
      <w:proofErr w:type="gramStart"/>
      <w:r w:rsidRPr="00CF25DF">
        <w:rPr>
          <w:rFonts w:ascii="Arial" w:hAnsi="Arial" w:cs="Arial"/>
          <w:sz w:val="24"/>
          <w:szCs w:val="24"/>
          <w:lang w:val="es-CO"/>
        </w:rPr>
        <w:t>con</w:t>
      </w:r>
      <w:proofErr w:type="gramEnd"/>
      <w:r w:rsidRPr="00CF25DF">
        <w:rPr>
          <w:rFonts w:ascii="Arial" w:hAnsi="Arial" w:cs="Arial"/>
          <w:sz w:val="24"/>
          <w:szCs w:val="24"/>
          <w:lang w:val="es-CO"/>
        </w:rPr>
        <w:t xml:space="preserve"> soda cáustica caliente. Después, la solución pasa por una célula que contiene un ánodo de acero inoxidable y un cátodo para chapar el metal. El carbón gastado Se reactiva en un horno para poder </w:t>
      </w:r>
      <w:proofErr w:type="gramStart"/>
      <w:r w:rsidRPr="00CF25DF">
        <w:rPr>
          <w:rFonts w:ascii="Arial" w:hAnsi="Arial" w:cs="Arial"/>
          <w:sz w:val="24"/>
          <w:szCs w:val="24"/>
          <w:lang w:val="es-CO"/>
        </w:rPr>
        <w:t>reutilizarlo</w:t>
      </w:r>
      <w:r>
        <w:rPr>
          <w:rFonts w:ascii="Arial" w:hAnsi="Arial" w:cs="Arial"/>
          <w:sz w:val="24"/>
          <w:szCs w:val="24"/>
          <w:lang w:val="es-CO"/>
        </w:rPr>
        <w:t xml:space="preserve"> </w:t>
      </w:r>
      <w:r w:rsidRPr="00CF25DF">
        <w:rPr>
          <w:rFonts w:ascii="Arial" w:hAnsi="Arial" w:cs="Arial"/>
          <w:sz w:val="24"/>
          <w:szCs w:val="24"/>
          <w:lang w:val="es-CO"/>
        </w:rPr>
        <w:t>.</w:t>
      </w:r>
      <w:proofErr w:type="gramEnd"/>
    </w:p>
    <w:p w:rsidR="00527A62" w:rsidRPr="00CF25DF" w:rsidRDefault="00527A62" w:rsidP="00527A62">
      <w:pPr>
        <w:autoSpaceDE w:val="0"/>
        <w:autoSpaceDN w:val="0"/>
        <w:adjustRightInd w:val="0"/>
        <w:jc w:val="both"/>
        <w:rPr>
          <w:rFonts w:ascii="Arial" w:hAnsi="Arial" w:cs="Arial"/>
          <w:sz w:val="24"/>
          <w:szCs w:val="24"/>
          <w:lang w:val="es-CO"/>
        </w:rPr>
      </w:pPr>
    </w:p>
    <w:p w:rsidR="00527A62" w:rsidRDefault="00527A62" w:rsidP="00527A62">
      <w:pPr>
        <w:autoSpaceDE w:val="0"/>
        <w:autoSpaceDN w:val="0"/>
        <w:adjustRightInd w:val="0"/>
        <w:jc w:val="both"/>
        <w:rPr>
          <w:rFonts w:ascii="Arial" w:hAnsi="Arial" w:cs="Arial"/>
          <w:sz w:val="24"/>
          <w:szCs w:val="24"/>
          <w:lang w:val="es-CO"/>
        </w:rPr>
      </w:pPr>
      <w:r w:rsidRPr="00CF25DF">
        <w:rPr>
          <w:rFonts w:ascii="Arial" w:hAnsi="Arial" w:cs="Arial"/>
          <w:sz w:val="24"/>
          <w:szCs w:val="24"/>
          <w:lang w:val="es-CO"/>
        </w:rPr>
        <w:t>En las operaciones de extracción por lixiviación se utilizan los embalses de almacenamiento para almacenar la solución de cianuro que luego se rociará sobre el cúmulo, sobre la solución "encinta" lixiviada del cúmulo y sobre la solución "estéril" que resultan del procesamiento del oro. Por razones ambientales y económicas, todos los embalses de almacenamiento tienen forros para evitar escapes de la solución de cianuro</w:t>
      </w:r>
      <w:r>
        <w:rPr>
          <w:rFonts w:ascii="Arial" w:hAnsi="Arial" w:cs="Arial"/>
          <w:sz w:val="24"/>
          <w:szCs w:val="24"/>
          <w:lang w:val="es-CO"/>
        </w:rPr>
        <w:t>, para lo cual</w:t>
      </w:r>
      <w:r w:rsidRPr="00CF25DF">
        <w:rPr>
          <w:rFonts w:ascii="Arial" w:hAnsi="Arial" w:cs="Arial"/>
          <w:sz w:val="24"/>
          <w:szCs w:val="24"/>
          <w:lang w:val="es-CO"/>
        </w:rPr>
        <w:t xml:space="preserve"> pueden usar un sistema "cerrado" o "abiert</w:t>
      </w:r>
      <w:r>
        <w:rPr>
          <w:rFonts w:ascii="Arial" w:hAnsi="Arial" w:cs="Arial"/>
          <w:sz w:val="24"/>
          <w:szCs w:val="24"/>
          <w:lang w:val="es-CO"/>
        </w:rPr>
        <w:t>o" para el manejo del</w:t>
      </w:r>
      <w:r w:rsidRPr="00CF25DF">
        <w:rPr>
          <w:rFonts w:ascii="Arial" w:hAnsi="Arial" w:cs="Arial"/>
          <w:sz w:val="24"/>
          <w:szCs w:val="24"/>
          <w:lang w:val="es-CO"/>
        </w:rPr>
        <w:t xml:space="preserve"> cianuro. </w:t>
      </w:r>
    </w:p>
    <w:p w:rsidR="00527A62" w:rsidRDefault="00527A62" w:rsidP="00527A62">
      <w:pPr>
        <w:autoSpaceDE w:val="0"/>
        <w:autoSpaceDN w:val="0"/>
        <w:adjustRightInd w:val="0"/>
        <w:jc w:val="both"/>
        <w:rPr>
          <w:rFonts w:ascii="Arial" w:hAnsi="Arial" w:cs="Arial"/>
          <w:sz w:val="24"/>
          <w:szCs w:val="24"/>
          <w:lang w:val="es-CO"/>
        </w:rPr>
      </w:pPr>
    </w:p>
    <w:p w:rsidR="00527A62" w:rsidRDefault="00527A62" w:rsidP="00527A62">
      <w:pPr>
        <w:autoSpaceDE w:val="0"/>
        <w:autoSpaceDN w:val="0"/>
        <w:adjustRightInd w:val="0"/>
        <w:jc w:val="both"/>
        <w:rPr>
          <w:rFonts w:ascii="Arial" w:hAnsi="Arial" w:cs="Arial"/>
          <w:sz w:val="24"/>
          <w:szCs w:val="24"/>
          <w:lang w:val="es-CO"/>
        </w:rPr>
      </w:pPr>
      <w:r w:rsidRPr="00CF25DF">
        <w:rPr>
          <w:rFonts w:ascii="Arial" w:hAnsi="Arial" w:cs="Arial"/>
          <w:sz w:val="24"/>
          <w:szCs w:val="24"/>
          <w:lang w:val="es-CO"/>
        </w:rPr>
        <w:t>En un sistema "abierto", se trata o se diluye la solución "estéril" que queda después de recuperar el oro, para cumplir con las normas aplicables de calidad de agua para concentraciones de cianuro y luego se descarga al ambiente. En un sistema "cerrado" se reutiliza o se recicla la solución de "estéril" para minimizar</w:t>
      </w:r>
      <w:r>
        <w:rPr>
          <w:rFonts w:ascii="Arial" w:hAnsi="Arial" w:cs="Arial"/>
          <w:sz w:val="24"/>
          <w:szCs w:val="24"/>
          <w:lang w:val="es-CO"/>
        </w:rPr>
        <w:t xml:space="preserve"> </w:t>
      </w:r>
      <w:r w:rsidRPr="00CF25DF">
        <w:rPr>
          <w:rFonts w:ascii="Arial" w:hAnsi="Arial" w:cs="Arial"/>
          <w:sz w:val="24"/>
          <w:szCs w:val="24"/>
          <w:lang w:val="es-CO"/>
        </w:rPr>
        <w:t xml:space="preserve">la necesidad de más cianuro, y para cumplir con las normas ambientales que pueden ser aplicables en el sitio minero. </w:t>
      </w:r>
    </w:p>
    <w:p w:rsidR="00527A62" w:rsidRDefault="00527A62" w:rsidP="00527A62">
      <w:pPr>
        <w:autoSpaceDE w:val="0"/>
        <w:autoSpaceDN w:val="0"/>
        <w:adjustRightInd w:val="0"/>
        <w:jc w:val="both"/>
        <w:rPr>
          <w:rFonts w:ascii="Arial" w:hAnsi="Arial" w:cs="Arial"/>
          <w:sz w:val="24"/>
          <w:szCs w:val="24"/>
          <w:lang w:val="es-CO"/>
        </w:rPr>
      </w:pPr>
    </w:p>
    <w:p w:rsidR="00527A62" w:rsidRPr="00997F3E" w:rsidRDefault="00527A62" w:rsidP="00527A62">
      <w:pPr>
        <w:autoSpaceDE w:val="0"/>
        <w:autoSpaceDN w:val="0"/>
        <w:adjustRightInd w:val="0"/>
        <w:jc w:val="both"/>
        <w:rPr>
          <w:rFonts w:ascii="Arial" w:hAnsi="Arial" w:cs="Arial"/>
          <w:sz w:val="24"/>
          <w:szCs w:val="24"/>
          <w:lang w:val="es-CO"/>
        </w:rPr>
      </w:pPr>
      <w:r>
        <w:rPr>
          <w:rFonts w:ascii="Arial" w:hAnsi="Arial" w:cs="Arial"/>
          <w:sz w:val="24"/>
          <w:szCs w:val="24"/>
          <w:lang w:val="es-CO"/>
        </w:rPr>
        <w:t xml:space="preserve">Sin embargo, </w:t>
      </w:r>
      <w:r w:rsidRPr="00997F3E">
        <w:rPr>
          <w:rFonts w:ascii="Arial" w:hAnsi="Arial" w:cs="Arial"/>
          <w:sz w:val="24"/>
          <w:szCs w:val="24"/>
          <w:lang w:val="es-CO"/>
        </w:rPr>
        <w:t>Dada la alta toxicidad y reactividad natural del cianuro, la contención de esta sustancia es una</w:t>
      </w:r>
      <w:r>
        <w:rPr>
          <w:rFonts w:ascii="Arial" w:hAnsi="Arial" w:cs="Arial"/>
          <w:sz w:val="24"/>
          <w:szCs w:val="24"/>
          <w:lang w:val="es-CO"/>
        </w:rPr>
        <w:t xml:space="preserve"> </w:t>
      </w:r>
      <w:r w:rsidRPr="00997F3E">
        <w:rPr>
          <w:rFonts w:ascii="Arial" w:hAnsi="Arial" w:cs="Arial"/>
          <w:sz w:val="24"/>
          <w:szCs w:val="24"/>
          <w:lang w:val="es-CO"/>
        </w:rPr>
        <w:t>de las preocupaciones primordiales de las minas en las que se utiliza la extracción por</w:t>
      </w:r>
      <w:r>
        <w:rPr>
          <w:rFonts w:ascii="Arial" w:hAnsi="Arial" w:cs="Arial"/>
          <w:sz w:val="24"/>
          <w:szCs w:val="24"/>
          <w:lang w:val="es-CO"/>
        </w:rPr>
        <w:t xml:space="preserve"> </w:t>
      </w:r>
      <w:r w:rsidRPr="00997F3E">
        <w:rPr>
          <w:rFonts w:ascii="Arial" w:hAnsi="Arial" w:cs="Arial"/>
          <w:sz w:val="24"/>
          <w:szCs w:val="24"/>
          <w:lang w:val="es-CO"/>
        </w:rPr>
        <w:t>lixiviación. Se han documentado los efectos perjudiciales del cianuro en los peces, la vida</w:t>
      </w:r>
      <w:r>
        <w:rPr>
          <w:rFonts w:ascii="Arial" w:hAnsi="Arial" w:cs="Arial"/>
          <w:sz w:val="24"/>
          <w:szCs w:val="24"/>
          <w:lang w:val="es-CO"/>
        </w:rPr>
        <w:t xml:space="preserve"> </w:t>
      </w:r>
      <w:r w:rsidRPr="00FE3D21">
        <w:rPr>
          <w:rFonts w:ascii="Arial" w:hAnsi="Arial" w:cs="Arial"/>
          <w:sz w:val="24"/>
          <w:szCs w:val="24"/>
          <w:lang w:val="es-CO"/>
        </w:rPr>
        <w:t>silvestre y los humanos</w:t>
      </w:r>
      <w:r>
        <w:rPr>
          <w:rFonts w:ascii="Arial" w:hAnsi="Arial" w:cs="Arial"/>
          <w:sz w:val="24"/>
          <w:szCs w:val="24"/>
          <w:lang w:val="es-CO"/>
        </w:rPr>
        <w:t xml:space="preserve"> </w:t>
      </w:r>
      <w:sdt>
        <w:sdtPr>
          <w:rPr>
            <w:rFonts w:ascii="Arial" w:hAnsi="Arial" w:cs="Arial"/>
            <w:sz w:val="24"/>
            <w:szCs w:val="24"/>
            <w:lang w:val="es-CO"/>
          </w:rPr>
          <w:id w:val="17845109"/>
          <w:citation/>
        </w:sdtPr>
        <w:sdtContent>
          <w:r>
            <w:rPr>
              <w:rFonts w:ascii="Arial" w:hAnsi="Arial" w:cs="Arial"/>
              <w:sz w:val="24"/>
              <w:szCs w:val="24"/>
              <w:lang w:val="es-CO"/>
            </w:rPr>
            <w:fldChar w:fldCharType="begin"/>
          </w:r>
          <w:r>
            <w:rPr>
              <w:rFonts w:ascii="Arial" w:hAnsi="Arial" w:cs="Arial"/>
              <w:sz w:val="24"/>
              <w:szCs w:val="24"/>
              <w:lang w:val="es-ES"/>
            </w:rPr>
            <w:instrText xml:space="preserve"> CITATION Tor12 \l 3082 </w:instrText>
          </w:r>
          <w:r>
            <w:rPr>
              <w:rFonts w:ascii="Arial" w:hAnsi="Arial" w:cs="Arial"/>
              <w:sz w:val="24"/>
              <w:szCs w:val="24"/>
              <w:lang w:val="es-CO"/>
            </w:rPr>
            <w:fldChar w:fldCharType="separate"/>
          </w:r>
          <w:r w:rsidRPr="00090394">
            <w:rPr>
              <w:rFonts w:ascii="Arial" w:hAnsi="Arial" w:cs="Arial"/>
              <w:noProof/>
              <w:sz w:val="24"/>
              <w:szCs w:val="24"/>
              <w:lang w:val="es-ES"/>
            </w:rPr>
            <w:t>(Torres &amp; Castillo, 2012)</w:t>
          </w:r>
          <w:r>
            <w:rPr>
              <w:rFonts w:ascii="Arial" w:hAnsi="Arial" w:cs="Arial"/>
              <w:sz w:val="24"/>
              <w:szCs w:val="24"/>
              <w:lang w:val="es-CO"/>
            </w:rPr>
            <w:fldChar w:fldCharType="end"/>
          </w:r>
        </w:sdtContent>
      </w:sdt>
    </w:p>
    <w:p w:rsidR="00527A62" w:rsidRDefault="00527A62" w:rsidP="00527A62">
      <w:pPr>
        <w:autoSpaceDE w:val="0"/>
        <w:autoSpaceDN w:val="0"/>
        <w:adjustRightInd w:val="0"/>
        <w:jc w:val="both"/>
        <w:rPr>
          <w:rFonts w:ascii="Arial" w:hAnsi="Arial" w:cs="Arial"/>
          <w:sz w:val="24"/>
          <w:szCs w:val="24"/>
          <w:lang w:val="es-CO"/>
        </w:rPr>
      </w:pPr>
    </w:p>
    <w:p w:rsidR="00527A62" w:rsidRDefault="00527A62" w:rsidP="00527A62">
      <w:pPr>
        <w:autoSpaceDE w:val="0"/>
        <w:autoSpaceDN w:val="0"/>
        <w:adjustRightInd w:val="0"/>
        <w:jc w:val="both"/>
        <w:rPr>
          <w:rFonts w:ascii="Arial" w:hAnsi="Arial" w:cs="Arial"/>
          <w:sz w:val="24"/>
          <w:szCs w:val="24"/>
          <w:lang w:val="es-CO"/>
        </w:rPr>
      </w:pPr>
      <w:r>
        <w:rPr>
          <w:rFonts w:ascii="Arial" w:hAnsi="Arial" w:cs="Arial"/>
          <w:sz w:val="24"/>
          <w:szCs w:val="24"/>
          <w:lang w:val="es-CO"/>
        </w:rPr>
        <w:t>Los impactos y riesgos ambientales causados por la minería a cielo abierto se deben principalmente a la dimensión de la alteración física del ambiente que provoca la remoción masiva de material y que, según Torres &amp; Castillo (2012), tiene básicamente tres componentes:</w:t>
      </w:r>
    </w:p>
    <w:p w:rsidR="00527A62" w:rsidRDefault="00527A62" w:rsidP="00527A62">
      <w:pPr>
        <w:autoSpaceDE w:val="0"/>
        <w:autoSpaceDN w:val="0"/>
        <w:adjustRightInd w:val="0"/>
        <w:jc w:val="both"/>
        <w:rPr>
          <w:rFonts w:ascii="Arial" w:hAnsi="Arial" w:cs="Arial"/>
          <w:sz w:val="24"/>
          <w:szCs w:val="24"/>
          <w:lang w:val="es-CO"/>
        </w:rPr>
      </w:pPr>
    </w:p>
    <w:p w:rsidR="00527A62" w:rsidRDefault="00527A62" w:rsidP="00F21F30">
      <w:pPr>
        <w:pStyle w:val="Prrafodelista"/>
        <w:numPr>
          <w:ilvl w:val="0"/>
          <w:numId w:val="37"/>
        </w:numPr>
        <w:autoSpaceDE w:val="0"/>
        <w:autoSpaceDN w:val="0"/>
        <w:adjustRightInd w:val="0"/>
        <w:spacing w:after="0" w:line="240" w:lineRule="auto"/>
        <w:jc w:val="both"/>
        <w:rPr>
          <w:rFonts w:ascii="Arial" w:hAnsi="Arial" w:cs="Arial"/>
          <w:sz w:val="24"/>
          <w:szCs w:val="24"/>
          <w:lang w:val="es-CO"/>
        </w:rPr>
      </w:pPr>
      <w:r>
        <w:rPr>
          <w:rFonts w:ascii="Arial" w:hAnsi="Arial" w:cs="Arial"/>
          <w:sz w:val="24"/>
          <w:szCs w:val="24"/>
          <w:lang w:val="es-CO"/>
        </w:rPr>
        <w:t>La perturbación física del paisaje por la creación de gigantescos agujeros artificiales y enormes volúmenes de desperdicios, que además requiere de la apropiación de extensas áreas de terreno, como base de operaciones, infraestructura y desperdicios de la mina.</w:t>
      </w:r>
    </w:p>
    <w:p w:rsidR="00527A62" w:rsidRDefault="00527A62" w:rsidP="00527A62">
      <w:pPr>
        <w:pStyle w:val="Prrafodelista"/>
        <w:autoSpaceDE w:val="0"/>
        <w:autoSpaceDN w:val="0"/>
        <w:adjustRightInd w:val="0"/>
        <w:jc w:val="both"/>
        <w:rPr>
          <w:rFonts w:ascii="Arial" w:hAnsi="Arial" w:cs="Arial"/>
          <w:sz w:val="24"/>
          <w:szCs w:val="24"/>
          <w:lang w:val="es-CO"/>
        </w:rPr>
      </w:pPr>
    </w:p>
    <w:p w:rsidR="00527A62" w:rsidRDefault="00527A62" w:rsidP="00F21F30">
      <w:pPr>
        <w:pStyle w:val="Prrafodelista"/>
        <w:numPr>
          <w:ilvl w:val="0"/>
          <w:numId w:val="37"/>
        </w:numPr>
        <w:autoSpaceDE w:val="0"/>
        <w:autoSpaceDN w:val="0"/>
        <w:adjustRightInd w:val="0"/>
        <w:spacing w:after="0" w:line="240" w:lineRule="auto"/>
        <w:jc w:val="both"/>
        <w:rPr>
          <w:rFonts w:ascii="Arial" w:hAnsi="Arial" w:cs="Arial"/>
          <w:sz w:val="24"/>
          <w:szCs w:val="24"/>
          <w:lang w:val="es-CO"/>
        </w:rPr>
      </w:pPr>
      <w:r>
        <w:rPr>
          <w:rFonts w:ascii="Arial" w:hAnsi="Arial" w:cs="Arial"/>
          <w:sz w:val="24"/>
          <w:szCs w:val="24"/>
          <w:lang w:val="es-CO"/>
        </w:rPr>
        <w:t>La perturbación de sistemas de drenaje superficial y subterráneo por  desvío de ríos alrededor de la mina, incremento de la carga de sedimentos transportados por los ríos aguas debajo de la mina, consumo de grandes cantidades de agua para el procesamiento mineral, depresión del nivel freático y pérdida de caudal de los acuíferos manantiales y reducción de la disponibilidad de agua para el consumo humano y agropecuario.</w:t>
      </w:r>
    </w:p>
    <w:p w:rsidR="00527A62" w:rsidRPr="00A42B85" w:rsidRDefault="00527A62" w:rsidP="00527A62">
      <w:pPr>
        <w:autoSpaceDE w:val="0"/>
        <w:autoSpaceDN w:val="0"/>
        <w:adjustRightInd w:val="0"/>
        <w:jc w:val="both"/>
        <w:rPr>
          <w:rFonts w:ascii="Arial" w:hAnsi="Arial" w:cs="Arial"/>
          <w:sz w:val="24"/>
          <w:szCs w:val="24"/>
          <w:lang w:val="es-CO"/>
        </w:rPr>
      </w:pPr>
    </w:p>
    <w:p w:rsidR="00527A62" w:rsidRDefault="00527A62" w:rsidP="00F21F30">
      <w:pPr>
        <w:pStyle w:val="Prrafodelista"/>
        <w:numPr>
          <w:ilvl w:val="0"/>
          <w:numId w:val="37"/>
        </w:numPr>
        <w:autoSpaceDE w:val="0"/>
        <w:autoSpaceDN w:val="0"/>
        <w:adjustRightInd w:val="0"/>
        <w:spacing w:after="0" w:line="240" w:lineRule="auto"/>
        <w:jc w:val="both"/>
        <w:rPr>
          <w:rFonts w:ascii="Arial" w:hAnsi="Arial" w:cs="Arial"/>
          <w:sz w:val="24"/>
          <w:szCs w:val="24"/>
          <w:lang w:val="es-CO"/>
        </w:rPr>
      </w:pPr>
      <w:r>
        <w:rPr>
          <w:rFonts w:ascii="Arial" w:hAnsi="Arial" w:cs="Arial"/>
          <w:sz w:val="24"/>
          <w:szCs w:val="24"/>
          <w:lang w:val="es-CO"/>
        </w:rPr>
        <w:t>La contaminación química del ecosistema.  La mina misma y los desperdicios contienen minerales sulfurosos que son altamente susceptibles al desarrollo de drenaje ácido</w:t>
      </w:r>
      <w:r>
        <w:rPr>
          <w:rStyle w:val="Refdenotaalpie"/>
          <w:rFonts w:ascii="Arial" w:hAnsi="Arial" w:cs="Arial"/>
          <w:sz w:val="24"/>
          <w:szCs w:val="24"/>
          <w:lang w:val="es-CO"/>
        </w:rPr>
        <w:footnoteReference w:id="10"/>
      </w:r>
      <w:r>
        <w:rPr>
          <w:rFonts w:ascii="Arial" w:hAnsi="Arial" w:cs="Arial"/>
          <w:sz w:val="24"/>
          <w:szCs w:val="24"/>
          <w:lang w:val="es-CO"/>
        </w:rPr>
        <w:t xml:space="preserve">, el cual es muy difícil de evitar y remediar, lo que finalmente se expresa como contaminación por metales en los suelos y aguas superficiales y subterráneas.  </w:t>
      </w:r>
    </w:p>
    <w:p w:rsidR="00527A62" w:rsidRDefault="00527A62" w:rsidP="00527A62">
      <w:pPr>
        <w:autoSpaceDE w:val="0"/>
        <w:autoSpaceDN w:val="0"/>
        <w:adjustRightInd w:val="0"/>
        <w:jc w:val="both"/>
        <w:rPr>
          <w:rFonts w:ascii="Arial" w:hAnsi="Arial" w:cs="Arial"/>
          <w:sz w:val="24"/>
          <w:szCs w:val="24"/>
          <w:lang w:val="es-CO"/>
        </w:rPr>
      </w:pPr>
    </w:p>
    <w:p w:rsidR="00527A62" w:rsidRDefault="00527A62" w:rsidP="00527A62">
      <w:pPr>
        <w:autoSpaceDE w:val="0"/>
        <w:autoSpaceDN w:val="0"/>
        <w:adjustRightInd w:val="0"/>
        <w:jc w:val="both"/>
        <w:rPr>
          <w:rFonts w:ascii="Arial" w:hAnsi="Arial" w:cs="Arial"/>
          <w:sz w:val="24"/>
          <w:szCs w:val="24"/>
          <w:lang w:val="es-CO"/>
        </w:rPr>
      </w:pPr>
      <w:r>
        <w:rPr>
          <w:rFonts w:ascii="Arial" w:hAnsi="Arial" w:cs="Arial"/>
          <w:sz w:val="24"/>
          <w:szCs w:val="24"/>
          <w:lang w:val="es-CO"/>
        </w:rPr>
        <w:t xml:space="preserve">El efecto e impacto de los componentes descritos anteriormente, no pueden ser controlados por lo que hace de este sistema de extracción mineral, una actividad de alto riesgo, ya que afecta directamente ecosistemas y territorios poblados, que generalmente tienen intensa actividad agropecuaria para su subsistencia y desarrollo, como es el caso del municipio de </w:t>
      </w:r>
      <w:proofErr w:type="spellStart"/>
      <w:r>
        <w:rPr>
          <w:rFonts w:ascii="Arial" w:hAnsi="Arial" w:cs="Arial"/>
          <w:sz w:val="24"/>
          <w:szCs w:val="24"/>
          <w:lang w:val="es-CO"/>
        </w:rPr>
        <w:t>Caramanta</w:t>
      </w:r>
      <w:proofErr w:type="spellEnd"/>
      <w:r>
        <w:rPr>
          <w:rFonts w:ascii="Arial" w:hAnsi="Arial" w:cs="Arial"/>
          <w:sz w:val="24"/>
          <w:szCs w:val="24"/>
          <w:lang w:val="es-CO"/>
        </w:rPr>
        <w:t>, y en especial las veredas de Sucre y San Antonio.</w:t>
      </w:r>
    </w:p>
    <w:p w:rsidR="00527A62" w:rsidRDefault="00527A62" w:rsidP="00527A62">
      <w:pPr>
        <w:autoSpaceDE w:val="0"/>
        <w:autoSpaceDN w:val="0"/>
        <w:adjustRightInd w:val="0"/>
        <w:jc w:val="both"/>
        <w:rPr>
          <w:rFonts w:ascii="Arial" w:hAnsi="Arial" w:cs="Arial"/>
          <w:sz w:val="24"/>
          <w:szCs w:val="24"/>
          <w:lang w:val="es-CO"/>
        </w:rPr>
      </w:pPr>
    </w:p>
    <w:p w:rsidR="00527A62" w:rsidRDefault="00527A62" w:rsidP="00527A62">
      <w:pPr>
        <w:autoSpaceDE w:val="0"/>
        <w:autoSpaceDN w:val="0"/>
        <w:adjustRightInd w:val="0"/>
        <w:jc w:val="both"/>
        <w:rPr>
          <w:rFonts w:ascii="Arial" w:hAnsi="Arial" w:cs="Arial"/>
          <w:sz w:val="24"/>
          <w:szCs w:val="24"/>
          <w:lang w:val="es-CO"/>
        </w:rPr>
      </w:pPr>
      <w:r>
        <w:rPr>
          <w:rFonts w:ascii="Arial" w:hAnsi="Arial" w:cs="Arial"/>
          <w:sz w:val="24"/>
          <w:szCs w:val="24"/>
          <w:lang w:val="es-CO"/>
        </w:rPr>
        <w:t xml:space="preserve">De manera más contundente, impactos en los acuíferos subterráneos y superficiales han sido detectados debido a las lixiviaciones de sulfuros, produciendo así aguas ácidas </w:t>
      </w:r>
      <w:sdt>
        <w:sdtPr>
          <w:rPr>
            <w:rFonts w:ascii="Arial" w:hAnsi="Arial" w:cs="Arial"/>
            <w:sz w:val="24"/>
            <w:szCs w:val="24"/>
            <w:lang w:val="es-CO"/>
          </w:rPr>
          <w:id w:val="17845110"/>
          <w:citation/>
        </w:sdtPr>
        <w:sdtContent>
          <w:r>
            <w:rPr>
              <w:rFonts w:ascii="Arial" w:hAnsi="Arial" w:cs="Arial"/>
              <w:sz w:val="24"/>
              <w:szCs w:val="24"/>
              <w:lang w:val="es-CO"/>
            </w:rPr>
            <w:fldChar w:fldCharType="begin"/>
          </w:r>
          <w:r>
            <w:rPr>
              <w:rFonts w:ascii="Arial" w:hAnsi="Arial" w:cs="Arial"/>
              <w:sz w:val="24"/>
              <w:szCs w:val="24"/>
              <w:lang w:val="es-ES"/>
            </w:rPr>
            <w:instrText xml:space="preserve"> CITATION Tor12 \l 3082 </w:instrText>
          </w:r>
          <w:r>
            <w:rPr>
              <w:rFonts w:ascii="Arial" w:hAnsi="Arial" w:cs="Arial"/>
              <w:sz w:val="24"/>
              <w:szCs w:val="24"/>
              <w:lang w:val="es-CO"/>
            </w:rPr>
            <w:fldChar w:fldCharType="separate"/>
          </w:r>
          <w:r w:rsidRPr="00C85DAF">
            <w:rPr>
              <w:rFonts w:ascii="Arial" w:hAnsi="Arial" w:cs="Arial"/>
              <w:noProof/>
              <w:sz w:val="24"/>
              <w:szCs w:val="24"/>
              <w:lang w:val="es-ES"/>
            </w:rPr>
            <w:t>(Torres &amp; Castillo, 2012)</w:t>
          </w:r>
          <w:r>
            <w:rPr>
              <w:rFonts w:ascii="Arial" w:hAnsi="Arial" w:cs="Arial"/>
              <w:sz w:val="24"/>
              <w:szCs w:val="24"/>
              <w:lang w:val="es-CO"/>
            </w:rPr>
            <w:fldChar w:fldCharType="end"/>
          </w:r>
        </w:sdtContent>
      </w:sdt>
      <w:r>
        <w:rPr>
          <w:rFonts w:ascii="Arial" w:hAnsi="Arial" w:cs="Arial"/>
          <w:sz w:val="24"/>
          <w:szCs w:val="24"/>
          <w:lang w:val="es-CO"/>
        </w:rPr>
        <w:t xml:space="preserve">.  El descenso del nivel freático, provoca la disminución del caudal de los manantiales, descenso </w:t>
      </w:r>
      <w:proofErr w:type="gramStart"/>
      <w:r>
        <w:rPr>
          <w:rFonts w:ascii="Arial" w:hAnsi="Arial" w:cs="Arial"/>
          <w:sz w:val="24"/>
          <w:szCs w:val="24"/>
          <w:lang w:val="es-CO"/>
        </w:rPr>
        <w:t>del</w:t>
      </w:r>
      <w:proofErr w:type="gramEnd"/>
      <w:r>
        <w:rPr>
          <w:rFonts w:ascii="Arial" w:hAnsi="Arial" w:cs="Arial"/>
          <w:sz w:val="24"/>
          <w:szCs w:val="24"/>
          <w:lang w:val="es-CO"/>
        </w:rPr>
        <w:t xml:space="preserve"> caudal base de los ríos y el consecuente decrecimiento de disponibilidad de agua para el consumo humano y agropecuario.</w:t>
      </w:r>
    </w:p>
    <w:p w:rsidR="00527A62" w:rsidRDefault="00527A62" w:rsidP="00527A62">
      <w:pPr>
        <w:autoSpaceDE w:val="0"/>
        <w:autoSpaceDN w:val="0"/>
        <w:adjustRightInd w:val="0"/>
        <w:jc w:val="both"/>
        <w:rPr>
          <w:rFonts w:ascii="Arial" w:hAnsi="Arial" w:cs="Arial"/>
          <w:sz w:val="24"/>
          <w:szCs w:val="24"/>
          <w:lang w:val="es-CO"/>
        </w:rPr>
      </w:pPr>
    </w:p>
    <w:p w:rsidR="00527A62" w:rsidRDefault="00527A62" w:rsidP="00527A62">
      <w:pPr>
        <w:autoSpaceDE w:val="0"/>
        <w:autoSpaceDN w:val="0"/>
        <w:adjustRightInd w:val="0"/>
        <w:jc w:val="both"/>
        <w:rPr>
          <w:rFonts w:ascii="Arial" w:hAnsi="Arial" w:cs="Arial"/>
          <w:sz w:val="24"/>
          <w:szCs w:val="24"/>
          <w:lang w:val="es-CO"/>
        </w:rPr>
      </w:pPr>
      <w:r>
        <w:rPr>
          <w:rFonts w:ascii="Arial" w:hAnsi="Arial" w:cs="Arial"/>
          <w:sz w:val="24"/>
          <w:szCs w:val="24"/>
          <w:lang w:val="es-CO"/>
        </w:rPr>
        <w:t xml:space="preserve">A parte de los problemas ambientales generales por este tipo de explotación minera, existe un fuerte impacto en las comunidades cercanas al proyecto </w:t>
      </w:r>
      <w:proofErr w:type="gramStart"/>
      <w:r>
        <w:rPr>
          <w:rFonts w:ascii="Arial" w:hAnsi="Arial" w:cs="Arial"/>
          <w:sz w:val="24"/>
          <w:szCs w:val="24"/>
          <w:lang w:val="es-CO"/>
        </w:rPr>
        <w:t>del</w:t>
      </w:r>
      <w:proofErr w:type="gramEnd"/>
      <w:r>
        <w:rPr>
          <w:rFonts w:ascii="Arial" w:hAnsi="Arial" w:cs="Arial"/>
          <w:sz w:val="24"/>
          <w:szCs w:val="24"/>
          <w:lang w:val="es-CO"/>
        </w:rPr>
        <w:t xml:space="preserve"> explotación, no solo en el ámbito social, sino también en el ámbito de la salud.  </w:t>
      </w:r>
    </w:p>
    <w:p w:rsidR="00527A62" w:rsidRDefault="00527A62" w:rsidP="00527A62">
      <w:pPr>
        <w:autoSpaceDE w:val="0"/>
        <w:autoSpaceDN w:val="0"/>
        <w:adjustRightInd w:val="0"/>
        <w:jc w:val="both"/>
        <w:rPr>
          <w:rFonts w:ascii="Arial" w:hAnsi="Arial" w:cs="Arial"/>
          <w:sz w:val="24"/>
          <w:szCs w:val="24"/>
          <w:lang w:val="es-CO"/>
        </w:rPr>
      </w:pPr>
    </w:p>
    <w:p w:rsidR="00527A62" w:rsidRDefault="00527A62" w:rsidP="00527A62">
      <w:pPr>
        <w:autoSpaceDE w:val="0"/>
        <w:autoSpaceDN w:val="0"/>
        <w:adjustRightInd w:val="0"/>
        <w:jc w:val="both"/>
        <w:rPr>
          <w:rFonts w:ascii="Arial" w:hAnsi="Arial" w:cs="Arial"/>
          <w:sz w:val="24"/>
          <w:szCs w:val="24"/>
          <w:lang w:val="es-CO"/>
        </w:rPr>
      </w:pPr>
      <w:r>
        <w:rPr>
          <w:rFonts w:ascii="Arial" w:hAnsi="Arial" w:cs="Arial"/>
          <w:sz w:val="24"/>
          <w:szCs w:val="24"/>
          <w:lang w:val="es-CO"/>
        </w:rPr>
        <w:t xml:space="preserve">Todos los problemas mencionados anteriormente pueden denotarse en explotaciones mineras tanto en Colombia, como en otras partes del mundo.  Por ejemplo, en Guatemala las intensivas actividades de explotación generadas por el proyecto </w:t>
      </w:r>
      <w:proofErr w:type="spellStart"/>
      <w:r>
        <w:rPr>
          <w:rFonts w:ascii="Arial" w:hAnsi="Arial" w:cs="Arial"/>
          <w:sz w:val="24"/>
          <w:szCs w:val="24"/>
          <w:lang w:val="es-CO"/>
        </w:rPr>
        <w:t>Marlin</w:t>
      </w:r>
      <w:proofErr w:type="spellEnd"/>
      <w:r>
        <w:rPr>
          <w:rStyle w:val="Refdenotaalpie"/>
          <w:rFonts w:ascii="Arial" w:hAnsi="Arial" w:cs="Arial"/>
          <w:sz w:val="24"/>
          <w:szCs w:val="24"/>
          <w:lang w:val="es-CO"/>
        </w:rPr>
        <w:footnoteReference w:id="11"/>
      </w:r>
      <w:r>
        <w:rPr>
          <w:rFonts w:ascii="Arial" w:hAnsi="Arial" w:cs="Arial"/>
          <w:sz w:val="24"/>
          <w:szCs w:val="24"/>
          <w:lang w:val="es-CO"/>
        </w:rPr>
        <w:t xml:space="preserve">, de Montana Exploradora de Guatemala, S.A., y de la firma canadiense </w:t>
      </w:r>
      <w:proofErr w:type="spellStart"/>
      <w:r>
        <w:rPr>
          <w:rFonts w:ascii="Arial" w:hAnsi="Arial" w:cs="Arial"/>
          <w:sz w:val="24"/>
          <w:szCs w:val="24"/>
          <w:lang w:val="es-CO"/>
        </w:rPr>
        <w:t>GoldCorp</w:t>
      </w:r>
      <w:proofErr w:type="spellEnd"/>
      <w:r>
        <w:rPr>
          <w:rFonts w:ascii="Arial" w:hAnsi="Arial" w:cs="Arial"/>
          <w:sz w:val="24"/>
          <w:szCs w:val="24"/>
          <w:lang w:val="es-CO"/>
        </w:rPr>
        <w:t xml:space="preserve"> Inc.</w:t>
      </w:r>
      <w:r>
        <w:rPr>
          <w:rStyle w:val="Refdenotaalpie"/>
          <w:rFonts w:ascii="Arial" w:hAnsi="Arial" w:cs="Arial"/>
          <w:sz w:val="24"/>
          <w:szCs w:val="24"/>
          <w:lang w:val="es-CO"/>
        </w:rPr>
        <w:footnoteReference w:id="12"/>
      </w:r>
      <w:r>
        <w:rPr>
          <w:rFonts w:ascii="Arial" w:hAnsi="Arial" w:cs="Arial"/>
          <w:sz w:val="24"/>
          <w:szCs w:val="24"/>
          <w:lang w:val="es-CO"/>
        </w:rPr>
        <w:t xml:space="preserve">, han generado desequilibrios ambientales, sociales y de salud, dentro de los habitantes del municipio de San Miguel </w:t>
      </w:r>
      <w:proofErr w:type="spellStart"/>
      <w:r>
        <w:rPr>
          <w:rFonts w:ascii="Arial" w:hAnsi="Arial" w:cs="Arial"/>
          <w:sz w:val="24"/>
          <w:szCs w:val="24"/>
          <w:lang w:val="es-CO"/>
        </w:rPr>
        <w:t>Ixtahuacán</w:t>
      </w:r>
      <w:proofErr w:type="spellEnd"/>
      <w:r>
        <w:rPr>
          <w:rFonts w:ascii="Arial" w:hAnsi="Arial" w:cs="Arial"/>
          <w:sz w:val="24"/>
          <w:szCs w:val="24"/>
          <w:lang w:val="es-CO"/>
        </w:rPr>
        <w:t xml:space="preserve">, San Marcos, y es que se ha tenido </w:t>
      </w:r>
      <w:r w:rsidRPr="008775E9">
        <w:rPr>
          <w:rFonts w:ascii="Arial" w:hAnsi="Arial" w:cs="Arial"/>
          <w:sz w:val="24"/>
          <w:szCs w:val="24"/>
          <w:lang w:val="es-CO"/>
        </w:rPr>
        <w:t>la pérdida de acceso a la tierra</w:t>
      </w:r>
      <w:r>
        <w:rPr>
          <w:rFonts w:ascii="Arial" w:hAnsi="Arial" w:cs="Arial"/>
          <w:sz w:val="24"/>
          <w:szCs w:val="24"/>
          <w:lang w:val="es-CO"/>
        </w:rPr>
        <w:t xml:space="preserve">, </w:t>
      </w:r>
      <w:r w:rsidRPr="008775E9">
        <w:rPr>
          <w:rFonts w:ascii="Arial" w:hAnsi="Arial" w:cs="Arial"/>
          <w:sz w:val="24"/>
          <w:szCs w:val="24"/>
          <w:lang w:val="es-CO"/>
        </w:rPr>
        <w:t>sufrida por la población indígena de las comunidades cercanos a la mina</w:t>
      </w:r>
      <w:r>
        <w:rPr>
          <w:rFonts w:ascii="Arial" w:hAnsi="Arial" w:cs="Arial"/>
          <w:sz w:val="24"/>
          <w:szCs w:val="24"/>
          <w:lang w:val="es-CO"/>
        </w:rPr>
        <w:t xml:space="preserve">, dado que </w:t>
      </w:r>
      <w:r w:rsidRPr="008775E9">
        <w:rPr>
          <w:rFonts w:ascii="Arial" w:hAnsi="Arial" w:cs="Arial"/>
          <w:sz w:val="24"/>
          <w:szCs w:val="24"/>
          <w:lang w:val="es-CO"/>
        </w:rPr>
        <w:t xml:space="preserve">excava 5.000 toneladas de roca cada día, los cerros en los alrededores de los pueblos de </w:t>
      </w:r>
      <w:proofErr w:type="spellStart"/>
      <w:r w:rsidRPr="008775E9">
        <w:rPr>
          <w:rFonts w:ascii="Arial" w:hAnsi="Arial" w:cs="Arial"/>
          <w:sz w:val="24"/>
          <w:szCs w:val="24"/>
          <w:lang w:val="es-CO"/>
        </w:rPr>
        <w:t>Agel</w:t>
      </w:r>
      <w:proofErr w:type="spellEnd"/>
      <w:r w:rsidRPr="008775E9">
        <w:rPr>
          <w:rFonts w:ascii="Arial" w:hAnsi="Arial" w:cs="Arial"/>
          <w:sz w:val="24"/>
          <w:szCs w:val="24"/>
          <w:lang w:val="es-CO"/>
        </w:rPr>
        <w:t xml:space="preserve">, Nueva Esperanza y San José </w:t>
      </w:r>
      <w:proofErr w:type="spellStart"/>
      <w:r w:rsidRPr="008775E9">
        <w:rPr>
          <w:rFonts w:ascii="Arial" w:hAnsi="Arial" w:cs="Arial"/>
          <w:sz w:val="24"/>
          <w:szCs w:val="24"/>
          <w:lang w:val="es-CO"/>
        </w:rPr>
        <w:t>Ixcaniche</w:t>
      </w:r>
      <w:proofErr w:type="spellEnd"/>
      <w:r w:rsidRPr="008775E9">
        <w:rPr>
          <w:rFonts w:ascii="Arial" w:hAnsi="Arial" w:cs="Arial"/>
          <w:sz w:val="24"/>
          <w:szCs w:val="24"/>
          <w:lang w:val="es-CO"/>
        </w:rPr>
        <w:t xml:space="preserve"> han sido transformados durante los últimos cinco años en inmensos cráteres y en montones de roca de desecho</w:t>
      </w:r>
      <w:r>
        <w:rPr>
          <w:rFonts w:ascii="Arial" w:hAnsi="Arial" w:cs="Arial"/>
          <w:sz w:val="24"/>
          <w:szCs w:val="24"/>
          <w:lang w:val="es-CO"/>
        </w:rPr>
        <w:t xml:space="preserve"> </w:t>
      </w:r>
      <w:sdt>
        <w:sdtPr>
          <w:rPr>
            <w:rFonts w:ascii="Arial" w:hAnsi="Arial" w:cs="Arial"/>
            <w:sz w:val="24"/>
            <w:szCs w:val="24"/>
            <w:lang w:val="es-CO"/>
          </w:rPr>
          <w:id w:val="17845111"/>
          <w:citation/>
        </w:sdtPr>
        <w:sdtContent>
          <w:r>
            <w:rPr>
              <w:rFonts w:ascii="Arial" w:hAnsi="Arial" w:cs="Arial"/>
              <w:sz w:val="24"/>
              <w:szCs w:val="24"/>
              <w:lang w:val="es-CO"/>
            </w:rPr>
            <w:fldChar w:fldCharType="begin"/>
          </w:r>
          <w:r>
            <w:rPr>
              <w:rFonts w:ascii="Arial" w:hAnsi="Arial" w:cs="Arial"/>
              <w:sz w:val="24"/>
              <w:szCs w:val="24"/>
              <w:lang w:val="es-ES"/>
            </w:rPr>
            <w:instrText xml:space="preserve"> CITATION Mar11 \l 3082 </w:instrText>
          </w:r>
          <w:r>
            <w:rPr>
              <w:rFonts w:ascii="Arial" w:hAnsi="Arial" w:cs="Arial"/>
              <w:sz w:val="24"/>
              <w:szCs w:val="24"/>
              <w:lang w:val="es-CO"/>
            </w:rPr>
            <w:fldChar w:fldCharType="separate"/>
          </w:r>
          <w:r w:rsidRPr="00BF3099">
            <w:rPr>
              <w:rFonts w:ascii="Arial" w:hAnsi="Arial" w:cs="Arial"/>
              <w:noProof/>
              <w:sz w:val="24"/>
              <w:szCs w:val="24"/>
              <w:lang w:val="es-ES"/>
            </w:rPr>
            <w:t>(Martell, 2011)</w:t>
          </w:r>
          <w:r>
            <w:rPr>
              <w:rFonts w:ascii="Arial" w:hAnsi="Arial" w:cs="Arial"/>
              <w:sz w:val="24"/>
              <w:szCs w:val="24"/>
              <w:lang w:val="es-CO"/>
            </w:rPr>
            <w:fldChar w:fldCharType="end"/>
          </w:r>
        </w:sdtContent>
      </w:sdt>
      <w:r w:rsidRPr="008775E9">
        <w:rPr>
          <w:rFonts w:ascii="Arial" w:hAnsi="Arial" w:cs="Arial"/>
          <w:sz w:val="24"/>
          <w:szCs w:val="24"/>
          <w:lang w:val="es-CO"/>
        </w:rPr>
        <w:t>.</w:t>
      </w:r>
    </w:p>
    <w:p w:rsidR="00527A62" w:rsidRDefault="00527A62" w:rsidP="00527A62">
      <w:pPr>
        <w:autoSpaceDE w:val="0"/>
        <w:autoSpaceDN w:val="0"/>
        <w:adjustRightInd w:val="0"/>
        <w:jc w:val="both"/>
        <w:rPr>
          <w:rFonts w:ascii="Arial" w:hAnsi="Arial" w:cs="Arial"/>
          <w:sz w:val="24"/>
          <w:szCs w:val="24"/>
          <w:lang w:val="es-CO"/>
        </w:rPr>
      </w:pPr>
    </w:p>
    <w:p w:rsidR="00527A62" w:rsidRDefault="00527A62" w:rsidP="00527A62">
      <w:pPr>
        <w:autoSpaceDE w:val="0"/>
        <w:autoSpaceDN w:val="0"/>
        <w:adjustRightInd w:val="0"/>
        <w:jc w:val="both"/>
        <w:rPr>
          <w:rFonts w:ascii="Arial" w:hAnsi="Arial" w:cs="Arial"/>
          <w:sz w:val="24"/>
          <w:szCs w:val="24"/>
          <w:lang w:val="es-CO"/>
        </w:rPr>
      </w:pPr>
      <w:r>
        <w:rPr>
          <w:rFonts w:ascii="Arial" w:hAnsi="Arial" w:cs="Arial"/>
          <w:sz w:val="24"/>
          <w:szCs w:val="24"/>
          <w:lang w:val="es-CO"/>
        </w:rPr>
        <w:t>En cuanto a la salud de los habitantes, e</w:t>
      </w:r>
      <w:r w:rsidRPr="006C3C7D">
        <w:rPr>
          <w:rFonts w:ascii="Arial" w:hAnsi="Arial" w:cs="Arial"/>
          <w:sz w:val="24"/>
          <w:szCs w:val="24"/>
          <w:lang w:val="es-CO"/>
        </w:rPr>
        <w:t xml:space="preserve">n mayo de 2010, científicos de Salud Ambiental de la Universidad de Michigan, en Estados Unidos, informan que muestras de orina y sangre de vecinos de la Mina </w:t>
      </w:r>
      <w:proofErr w:type="spellStart"/>
      <w:r w:rsidRPr="006C3C7D">
        <w:rPr>
          <w:rFonts w:ascii="Arial" w:hAnsi="Arial" w:cs="Arial"/>
          <w:sz w:val="24"/>
          <w:szCs w:val="24"/>
          <w:lang w:val="es-CO"/>
        </w:rPr>
        <w:t>Marlin</w:t>
      </w:r>
      <w:proofErr w:type="spellEnd"/>
      <w:r w:rsidRPr="006C3C7D">
        <w:rPr>
          <w:rFonts w:ascii="Arial" w:hAnsi="Arial" w:cs="Arial"/>
          <w:sz w:val="24"/>
          <w:szCs w:val="24"/>
          <w:lang w:val="es-CO"/>
        </w:rPr>
        <w:t xml:space="preserve"> en Guatemala indican niveles más elevados de metales potencialmente tóxicos, que las de personas que residen más alejadas de la mina. Revelan que efectos podrían durar varias décadas Una muestra de 23 vecinos de la mina tiene niveles más elevados de mercurio, cobre, arsénico y zinc en la orina, y de plomo en la sangre, que una muestra de personas que viven a siete kilómetros de distancia de la mina</w:t>
      </w:r>
      <w:r>
        <w:rPr>
          <w:rFonts w:ascii="Arial" w:hAnsi="Arial" w:cs="Arial"/>
          <w:sz w:val="24"/>
          <w:szCs w:val="24"/>
          <w:lang w:val="es-CO"/>
        </w:rPr>
        <w:t xml:space="preserve"> </w:t>
      </w:r>
      <w:sdt>
        <w:sdtPr>
          <w:rPr>
            <w:rFonts w:ascii="Arial" w:hAnsi="Arial" w:cs="Arial"/>
            <w:sz w:val="24"/>
            <w:szCs w:val="24"/>
            <w:lang w:val="es-CO"/>
          </w:rPr>
          <w:id w:val="17845112"/>
          <w:citation/>
        </w:sdtPr>
        <w:sdtContent>
          <w:r>
            <w:rPr>
              <w:rFonts w:ascii="Arial" w:hAnsi="Arial" w:cs="Arial"/>
              <w:sz w:val="24"/>
              <w:szCs w:val="24"/>
              <w:lang w:val="es-CO"/>
            </w:rPr>
            <w:fldChar w:fldCharType="begin"/>
          </w:r>
          <w:r>
            <w:rPr>
              <w:rFonts w:ascii="Arial" w:hAnsi="Arial" w:cs="Arial"/>
              <w:sz w:val="24"/>
              <w:szCs w:val="24"/>
              <w:lang w:val="es-ES"/>
            </w:rPr>
            <w:instrText xml:space="preserve"> CITATION Mar11 \l 3082 </w:instrText>
          </w:r>
          <w:r>
            <w:rPr>
              <w:rFonts w:ascii="Arial" w:hAnsi="Arial" w:cs="Arial"/>
              <w:sz w:val="24"/>
              <w:szCs w:val="24"/>
              <w:lang w:val="es-CO"/>
            </w:rPr>
            <w:fldChar w:fldCharType="separate"/>
          </w:r>
          <w:r w:rsidRPr="006C3C7D">
            <w:rPr>
              <w:rFonts w:ascii="Arial" w:hAnsi="Arial" w:cs="Arial"/>
              <w:noProof/>
              <w:sz w:val="24"/>
              <w:szCs w:val="24"/>
              <w:lang w:val="es-ES"/>
            </w:rPr>
            <w:t>(Martell, 2011)</w:t>
          </w:r>
          <w:r>
            <w:rPr>
              <w:rFonts w:ascii="Arial" w:hAnsi="Arial" w:cs="Arial"/>
              <w:sz w:val="24"/>
              <w:szCs w:val="24"/>
              <w:lang w:val="es-CO"/>
            </w:rPr>
            <w:fldChar w:fldCharType="end"/>
          </w:r>
        </w:sdtContent>
      </w:sdt>
      <w:r w:rsidRPr="006C3C7D">
        <w:rPr>
          <w:rFonts w:ascii="Arial" w:hAnsi="Arial" w:cs="Arial"/>
          <w:sz w:val="24"/>
          <w:szCs w:val="24"/>
          <w:lang w:val="es-CO"/>
        </w:rPr>
        <w:t xml:space="preserve">. </w:t>
      </w:r>
      <w:r w:rsidRPr="008775E9">
        <w:rPr>
          <w:rFonts w:ascii="Arial" w:hAnsi="Arial" w:cs="Arial"/>
          <w:sz w:val="24"/>
          <w:szCs w:val="24"/>
          <w:lang w:val="es-CO"/>
        </w:rPr>
        <w:t xml:space="preserve">  </w:t>
      </w:r>
      <w:r>
        <w:rPr>
          <w:rFonts w:ascii="Arial" w:hAnsi="Arial" w:cs="Arial"/>
          <w:sz w:val="24"/>
          <w:szCs w:val="24"/>
          <w:lang w:val="es-CO"/>
        </w:rPr>
        <w:t xml:space="preserve"> </w:t>
      </w:r>
    </w:p>
    <w:p w:rsidR="00527A62" w:rsidRPr="00FE3D21" w:rsidRDefault="00527A62" w:rsidP="00527A62">
      <w:pPr>
        <w:autoSpaceDE w:val="0"/>
        <w:autoSpaceDN w:val="0"/>
        <w:adjustRightInd w:val="0"/>
        <w:jc w:val="both"/>
        <w:rPr>
          <w:rFonts w:ascii="Arial" w:hAnsi="Arial" w:cs="Arial"/>
          <w:sz w:val="24"/>
          <w:szCs w:val="24"/>
          <w:lang w:val="es-CO"/>
        </w:rPr>
      </w:pPr>
    </w:p>
    <w:p w:rsidR="00527A62" w:rsidRDefault="00527A62" w:rsidP="00527A62">
      <w:pPr>
        <w:autoSpaceDE w:val="0"/>
        <w:autoSpaceDN w:val="0"/>
        <w:adjustRightInd w:val="0"/>
        <w:jc w:val="both"/>
        <w:rPr>
          <w:rFonts w:ascii="Arial" w:hAnsi="Arial" w:cs="Arial"/>
          <w:sz w:val="24"/>
          <w:szCs w:val="24"/>
          <w:lang w:val="es-CO"/>
        </w:rPr>
      </w:pPr>
      <w:r>
        <w:rPr>
          <w:rFonts w:ascii="Arial" w:hAnsi="Arial" w:cs="Arial"/>
          <w:sz w:val="24"/>
          <w:szCs w:val="24"/>
          <w:lang w:val="es-CO"/>
        </w:rPr>
        <w:t xml:space="preserve">Un caso </w:t>
      </w:r>
      <w:r w:rsidR="00BB35A4">
        <w:rPr>
          <w:rFonts w:ascii="Arial" w:hAnsi="Arial" w:cs="Arial"/>
          <w:sz w:val="24"/>
          <w:szCs w:val="24"/>
          <w:lang w:val="es-CO"/>
        </w:rPr>
        <w:t>más</w:t>
      </w:r>
      <w:r>
        <w:rPr>
          <w:rFonts w:ascii="Arial" w:hAnsi="Arial" w:cs="Arial"/>
          <w:sz w:val="24"/>
          <w:szCs w:val="24"/>
          <w:lang w:val="es-CO"/>
        </w:rPr>
        <w:t xml:space="preserve"> elocuente, se presenta en El Valle de Siria, que incluye los municipios de San Ignacio, el Porvenir y Cedros, en </w:t>
      </w:r>
      <w:proofErr w:type="spellStart"/>
      <w:r>
        <w:rPr>
          <w:rFonts w:ascii="Arial" w:hAnsi="Arial" w:cs="Arial"/>
          <w:sz w:val="24"/>
          <w:szCs w:val="24"/>
          <w:lang w:val="es-CO"/>
        </w:rPr>
        <w:t>Hoduras</w:t>
      </w:r>
      <w:proofErr w:type="spellEnd"/>
      <w:r>
        <w:rPr>
          <w:rFonts w:ascii="Arial" w:hAnsi="Arial" w:cs="Arial"/>
          <w:sz w:val="24"/>
          <w:szCs w:val="24"/>
          <w:lang w:val="es-CO"/>
        </w:rPr>
        <w:t xml:space="preserve">, donde se encuentra la actividad del proyecto San Martín de la empresa Minerales </w:t>
      </w:r>
      <w:proofErr w:type="spellStart"/>
      <w:r>
        <w:rPr>
          <w:rFonts w:ascii="Arial" w:hAnsi="Arial" w:cs="Arial"/>
          <w:sz w:val="24"/>
          <w:szCs w:val="24"/>
          <w:lang w:val="es-CO"/>
        </w:rPr>
        <w:t>EntreMares</w:t>
      </w:r>
      <w:proofErr w:type="spellEnd"/>
      <w:r>
        <w:rPr>
          <w:rFonts w:ascii="Arial" w:hAnsi="Arial" w:cs="Arial"/>
          <w:sz w:val="24"/>
          <w:szCs w:val="24"/>
          <w:lang w:val="es-CO"/>
        </w:rPr>
        <w:t xml:space="preserve"> de Honduras, S.A., propiedad de la firma canadiense </w:t>
      </w:r>
      <w:proofErr w:type="spellStart"/>
      <w:r>
        <w:rPr>
          <w:rFonts w:ascii="Arial" w:hAnsi="Arial" w:cs="Arial"/>
          <w:sz w:val="24"/>
          <w:szCs w:val="24"/>
          <w:lang w:val="es-CO"/>
        </w:rPr>
        <w:t>GoldCorp</w:t>
      </w:r>
      <w:proofErr w:type="spellEnd"/>
      <w:r>
        <w:rPr>
          <w:rFonts w:ascii="Arial" w:hAnsi="Arial" w:cs="Arial"/>
          <w:sz w:val="24"/>
          <w:szCs w:val="24"/>
          <w:lang w:val="es-CO"/>
        </w:rPr>
        <w:t xml:space="preserve"> Inc.  </w:t>
      </w:r>
    </w:p>
    <w:p w:rsidR="00527A62" w:rsidRDefault="00527A62" w:rsidP="00527A62">
      <w:pPr>
        <w:autoSpaceDE w:val="0"/>
        <w:autoSpaceDN w:val="0"/>
        <w:adjustRightInd w:val="0"/>
        <w:jc w:val="both"/>
        <w:rPr>
          <w:rFonts w:ascii="Arial" w:hAnsi="Arial" w:cs="Arial"/>
          <w:sz w:val="24"/>
          <w:szCs w:val="24"/>
          <w:lang w:val="es-CO"/>
        </w:rPr>
      </w:pPr>
    </w:p>
    <w:p w:rsidR="00527A62" w:rsidRDefault="00527A62" w:rsidP="00527A62">
      <w:pPr>
        <w:autoSpaceDE w:val="0"/>
        <w:autoSpaceDN w:val="0"/>
        <w:adjustRightInd w:val="0"/>
        <w:jc w:val="both"/>
        <w:rPr>
          <w:rFonts w:ascii="Arial" w:hAnsi="Arial" w:cs="Arial"/>
          <w:sz w:val="24"/>
          <w:szCs w:val="24"/>
          <w:lang w:val="es-CO"/>
        </w:rPr>
      </w:pPr>
      <w:r>
        <w:rPr>
          <w:rFonts w:ascii="Arial" w:hAnsi="Arial" w:cs="Arial"/>
          <w:sz w:val="24"/>
          <w:szCs w:val="24"/>
          <w:lang w:val="es-CO"/>
        </w:rPr>
        <w:t xml:space="preserve">Desde sus inicios en 1995, la mina San Martín ha generado distintos problemas sociales y ambientales dentro de las comunidades.  Recientes estudios realizados, demuestran que hay más de </w:t>
      </w:r>
      <w:r w:rsidRPr="00EE5658">
        <w:rPr>
          <w:rFonts w:ascii="Arial" w:hAnsi="Arial" w:cs="Arial"/>
          <w:sz w:val="24"/>
          <w:szCs w:val="24"/>
          <w:lang w:val="es-CO"/>
        </w:rPr>
        <w:t xml:space="preserve">150 casos comprobados de personas con presencia de arsénico en la sangre </w:t>
      </w:r>
      <w:r>
        <w:rPr>
          <w:rFonts w:ascii="Arial" w:hAnsi="Arial" w:cs="Arial"/>
          <w:sz w:val="24"/>
          <w:szCs w:val="24"/>
          <w:lang w:val="es-CO"/>
        </w:rPr>
        <w:t xml:space="preserve">y con graves problemas de salud </w:t>
      </w:r>
      <w:r w:rsidRPr="00A42B85">
        <w:rPr>
          <w:rFonts w:ascii="Arial" w:hAnsi="Arial" w:cs="Arial"/>
          <w:sz w:val="24"/>
          <w:szCs w:val="24"/>
          <w:lang w:val="es-CO"/>
        </w:rPr>
        <w:t xml:space="preserve">como enfermedades respiratorias, de piel y </w:t>
      </w:r>
      <w:proofErr w:type="spellStart"/>
      <w:r w:rsidRPr="00A42B85">
        <w:rPr>
          <w:rFonts w:ascii="Arial" w:hAnsi="Arial" w:cs="Arial"/>
          <w:sz w:val="24"/>
          <w:szCs w:val="24"/>
          <w:lang w:val="es-CO"/>
        </w:rPr>
        <w:t>gastro</w:t>
      </w:r>
      <w:proofErr w:type="spellEnd"/>
      <w:r w:rsidRPr="00A42B85">
        <w:rPr>
          <w:rFonts w:ascii="Arial" w:hAnsi="Arial" w:cs="Arial"/>
          <w:sz w:val="24"/>
          <w:szCs w:val="24"/>
          <w:lang w:val="es-CO"/>
        </w:rPr>
        <w:t>-intestinales</w:t>
      </w:r>
      <w:r>
        <w:rPr>
          <w:rFonts w:ascii="Arial" w:hAnsi="Arial" w:cs="Arial"/>
          <w:sz w:val="24"/>
          <w:szCs w:val="24"/>
          <w:lang w:val="es-CO"/>
        </w:rPr>
        <w:t xml:space="preserve">, debido a la alta </w:t>
      </w:r>
      <w:r w:rsidRPr="00EE5658">
        <w:rPr>
          <w:rFonts w:ascii="Arial" w:hAnsi="Arial" w:cs="Arial"/>
          <w:sz w:val="24"/>
          <w:szCs w:val="24"/>
          <w:lang w:val="es-CO"/>
        </w:rPr>
        <w:t xml:space="preserve">contaminación de la mayoría de las fuentes de agua del Valle </w:t>
      </w:r>
      <w:r>
        <w:rPr>
          <w:rFonts w:ascii="Arial" w:hAnsi="Arial" w:cs="Arial"/>
          <w:sz w:val="24"/>
          <w:szCs w:val="24"/>
          <w:lang w:val="es-CO"/>
        </w:rPr>
        <w:t>de Siria, ya que éstas presentan diferentes niveles de</w:t>
      </w:r>
      <w:r w:rsidRPr="00EE5658">
        <w:rPr>
          <w:rFonts w:ascii="Arial" w:hAnsi="Arial" w:cs="Arial"/>
          <w:sz w:val="24"/>
          <w:szCs w:val="24"/>
          <w:lang w:val="es-CO"/>
        </w:rPr>
        <w:t xml:space="preserve"> pH</w:t>
      </w:r>
      <w:r>
        <w:rPr>
          <w:rFonts w:ascii="Arial" w:hAnsi="Arial" w:cs="Arial"/>
          <w:sz w:val="24"/>
          <w:szCs w:val="24"/>
          <w:lang w:val="es-CO"/>
        </w:rPr>
        <w:t>, que van</w:t>
      </w:r>
      <w:r w:rsidRPr="00EE5658">
        <w:rPr>
          <w:rFonts w:ascii="Arial" w:hAnsi="Arial" w:cs="Arial"/>
          <w:sz w:val="24"/>
          <w:szCs w:val="24"/>
          <w:lang w:val="es-CO"/>
        </w:rPr>
        <w:t xml:space="preserve"> entre 2,5 </w:t>
      </w:r>
      <w:r>
        <w:rPr>
          <w:rFonts w:ascii="Arial" w:hAnsi="Arial" w:cs="Arial"/>
          <w:sz w:val="24"/>
          <w:szCs w:val="24"/>
          <w:lang w:val="es-CO"/>
        </w:rPr>
        <w:t>y 3, a</w:t>
      </w:r>
      <w:r w:rsidRPr="00EE5658">
        <w:rPr>
          <w:rFonts w:ascii="Arial" w:hAnsi="Arial" w:cs="Arial"/>
          <w:sz w:val="24"/>
          <w:szCs w:val="24"/>
          <w:lang w:val="es-CO"/>
        </w:rPr>
        <w:t>sí como altos niveles de cadmio, cobre y hierro</w:t>
      </w:r>
      <w:r>
        <w:rPr>
          <w:rFonts w:ascii="Arial" w:hAnsi="Arial" w:cs="Arial"/>
          <w:sz w:val="24"/>
          <w:szCs w:val="24"/>
          <w:lang w:val="es-CO"/>
        </w:rPr>
        <w:t xml:space="preserve">, y estas mismas aguas sirven para consumo de los pobladores </w:t>
      </w:r>
      <w:sdt>
        <w:sdtPr>
          <w:rPr>
            <w:rFonts w:ascii="Arial" w:hAnsi="Arial" w:cs="Arial"/>
            <w:sz w:val="24"/>
            <w:szCs w:val="24"/>
            <w:lang w:val="es-CO"/>
          </w:rPr>
          <w:id w:val="17845113"/>
          <w:citation/>
        </w:sdtPr>
        <w:sdtContent>
          <w:r>
            <w:rPr>
              <w:rFonts w:ascii="Arial" w:hAnsi="Arial" w:cs="Arial"/>
              <w:sz w:val="24"/>
              <w:szCs w:val="24"/>
              <w:lang w:val="es-CO"/>
            </w:rPr>
            <w:fldChar w:fldCharType="begin"/>
          </w:r>
          <w:r>
            <w:rPr>
              <w:rFonts w:ascii="Arial" w:hAnsi="Arial" w:cs="Arial"/>
              <w:sz w:val="24"/>
              <w:szCs w:val="24"/>
              <w:lang w:val="es-ES"/>
            </w:rPr>
            <w:instrText xml:space="preserve"> CITATION Nol11 \l 3082 </w:instrText>
          </w:r>
          <w:r>
            <w:rPr>
              <w:rFonts w:ascii="Arial" w:hAnsi="Arial" w:cs="Arial"/>
              <w:sz w:val="24"/>
              <w:szCs w:val="24"/>
              <w:lang w:val="es-CO"/>
            </w:rPr>
            <w:fldChar w:fldCharType="separate"/>
          </w:r>
          <w:r w:rsidRPr="00EE5658">
            <w:rPr>
              <w:rFonts w:ascii="Arial" w:hAnsi="Arial" w:cs="Arial"/>
              <w:noProof/>
              <w:sz w:val="24"/>
              <w:szCs w:val="24"/>
              <w:lang w:val="es-ES"/>
            </w:rPr>
            <w:t>(Nolasco, 2011)</w:t>
          </w:r>
          <w:r>
            <w:rPr>
              <w:rFonts w:ascii="Arial" w:hAnsi="Arial" w:cs="Arial"/>
              <w:sz w:val="24"/>
              <w:szCs w:val="24"/>
              <w:lang w:val="es-CO"/>
            </w:rPr>
            <w:fldChar w:fldCharType="end"/>
          </w:r>
        </w:sdtContent>
      </w:sdt>
      <w:r w:rsidRPr="00EE5658">
        <w:rPr>
          <w:rFonts w:ascii="Arial" w:hAnsi="Arial" w:cs="Arial"/>
          <w:sz w:val="24"/>
          <w:szCs w:val="24"/>
          <w:lang w:val="es-CO"/>
        </w:rPr>
        <w:t>.</w:t>
      </w:r>
      <w:r>
        <w:rPr>
          <w:rFonts w:ascii="Arial" w:hAnsi="Arial" w:cs="Arial"/>
          <w:sz w:val="24"/>
          <w:szCs w:val="24"/>
          <w:lang w:val="es-CO"/>
        </w:rPr>
        <w:t xml:space="preserve">  </w:t>
      </w:r>
    </w:p>
    <w:p w:rsidR="00527A62" w:rsidRDefault="00527A62" w:rsidP="00527A62">
      <w:pPr>
        <w:autoSpaceDE w:val="0"/>
        <w:autoSpaceDN w:val="0"/>
        <w:adjustRightInd w:val="0"/>
        <w:jc w:val="both"/>
        <w:rPr>
          <w:rFonts w:ascii="Arial" w:hAnsi="Arial" w:cs="Arial"/>
          <w:sz w:val="24"/>
          <w:szCs w:val="24"/>
          <w:lang w:val="es-CO"/>
        </w:rPr>
      </w:pPr>
    </w:p>
    <w:p w:rsidR="00527A62" w:rsidRDefault="00A2267F" w:rsidP="00527A62">
      <w:pPr>
        <w:autoSpaceDE w:val="0"/>
        <w:autoSpaceDN w:val="0"/>
        <w:adjustRightInd w:val="0"/>
        <w:jc w:val="both"/>
        <w:rPr>
          <w:rFonts w:ascii="Arial" w:hAnsi="Arial" w:cs="Arial"/>
          <w:sz w:val="24"/>
          <w:szCs w:val="24"/>
          <w:lang w:val="es-CO"/>
        </w:rPr>
      </w:pPr>
      <w:sdt>
        <w:sdtPr>
          <w:rPr>
            <w:rFonts w:ascii="Arial" w:hAnsi="Arial" w:cs="Arial"/>
            <w:sz w:val="24"/>
            <w:szCs w:val="24"/>
            <w:lang w:val="es-CO"/>
          </w:rPr>
          <w:id w:val="17845115"/>
          <w:citation/>
        </w:sdtPr>
        <w:sdtContent>
          <w:r w:rsidR="00527A62">
            <w:rPr>
              <w:rFonts w:ascii="Arial" w:hAnsi="Arial" w:cs="Arial"/>
              <w:sz w:val="24"/>
              <w:szCs w:val="24"/>
              <w:lang w:val="es-CO"/>
            </w:rPr>
            <w:fldChar w:fldCharType="begin"/>
          </w:r>
          <w:r w:rsidR="00527A62">
            <w:rPr>
              <w:rFonts w:ascii="Arial" w:hAnsi="Arial" w:cs="Arial"/>
              <w:sz w:val="24"/>
              <w:szCs w:val="24"/>
              <w:lang w:val="es-ES"/>
            </w:rPr>
            <w:instrText xml:space="preserve"> CITATION Equ04 \l 3082 </w:instrText>
          </w:r>
          <w:r w:rsidR="00527A62">
            <w:rPr>
              <w:rFonts w:ascii="Arial" w:hAnsi="Arial" w:cs="Arial"/>
              <w:sz w:val="24"/>
              <w:szCs w:val="24"/>
              <w:lang w:val="es-CO"/>
            </w:rPr>
            <w:fldChar w:fldCharType="separate"/>
          </w:r>
          <w:r w:rsidR="00527A62" w:rsidRPr="00F447D4">
            <w:rPr>
              <w:rFonts w:ascii="Arial" w:hAnsi="Arial" w:cs="Arial"/>
              <w:noProof/>
              <w:sz w:val="24"/>
              <w:szCs w:val="24"/>
              <w:lang w:val="es-ES"/>
            </w:rPr>
            <w:t>(Nizkor, 2004)</w:t>
          </w:r>
          <w:r w:rsidR="00527A62">
            <w:rPr>
              <w:rFonts w:ascii="Arial" w:hAnsi="Arial" w:cs="Arial"/>
              <w:sz w:val="24"/>
              <w:szCs w:val="24"/>
              <w:lang w:val="es-CO"/>
            </w:rPr>
            <w:fldChar w:fldCharType="end"/>
          </w:r>
        </w:sdtContent>
      </w:sdt>
      <w:r w:rsidR="00527A62">
        <w:rPr>
          <w:rFonts w:ascii="Arial" w:hAnsi="Arial" w:cs="Arial"/>
          <w:sz w:val="24"/>
          <w:szCs w:val="24"/>
          <w:lang w:val="es-CO"/>
        </w:rPr>
        <w:t>, en su informe “Lucha del Valle de Siria” enumera impactos ambientales y sociales producidos por la mina San Martín, de los cuales se enuncian a continuación los más relevantes.</w:t>
      </w:r>
    </w:p>
    <w:p w:rsidR="00527A62" w:rsidRDefault="00527A62" w:rsidP="00527A62">
      <w:pPr>
        <w:autoSpaceDE w:val="0"/>
        <w:autoSpaceDN w:val="0"/>
        <w:adjustRightInd w:val="0"/>
        <w:jc w:val="both"/>
        <w:rPr>
          <w:rFonts w:ascii="Arial" w:hAnsi="Arial" w:cs="Arial"/>
          <w:sz w:val="24"/>
          <w:szCs w:val="24"/>
          <w:lang w:val="es-CO"/>
        </w:rPr>
      </w:pPr>
    </w:p>
    <w:p w:rsidR="00527A62" w:rsidRPr="00F447D4" w:rsidRDefault="00527A62" w:rsidP="00F21F30">
      <w:pPr>
        <w:pStyle w:val="Prrafodelista"/>
        <w:numPr>
          <w:ilvl w:val="0"/>
          <w:numId w:val="38"/>
        </w:numPr>
        <w:autoSpaceDE w:val="0"/>
        <w:autoSpaceDN w:val="0"/>
        <w:adjustRightInd w:val="0"/>
        <w:spacing w:after="0" w:line="240" w:lineRule="auto"/>
        <w:jc w:val="both"/>
        <w:rPr>
          <w:rFonts w:ascii="Arial" w:hAnsi="Arial" w:cs="Arial"/>
          <w:sz w:val="24"/>
          <w:szCs w:val="24"/>
          <w:lang w:val="es-CO"/>
        </w:rPr>
      </w:pPr>
      <w:r w:rsidRPr="00F447D4">
        <w:rPr>
          <w:rFonts w:ascii="Arial" w:hAnsi="Arial" w:cs="Arial"/>
          <w:b/>
          <w:sz w:val="24"/>
          <w:szCs w:val="24"/>
          <w:lang w:val="es-CO"/>
        </w:rPr>
        <w:t>Problemas ambientales:</w:t>
      </w:r>
      <w:r w:rsidRPr="00F447D4">
        <w:rPr>
          <w:rFonts w:ascii="Arial" w:hAnsi="Arial" w:cs="Arial"/>
          <w:sz w:val="24"/>
          <w:szCs w:val="24"/>
          <w:lang w:val="es-CO"/>
        </w:rPr>
        <w:t xml:space="preserve"> Deforestación de bosques de pino y hoja ancha, en el área del proyecto San Martín;  Polución provocada por la remoción de grandes cantidades de tierra y roca y acarreo de materiales lo que ha provocado enfermedades respiratorias en algunos habitantes de la aldea del Pedernal;  Destrucción de lugares turísticos; Erosión incontrolable en el área del proyecto minero; Disminución severa en los niveles de agua tanto superficiales como subterráneos, al punto que los pozos perforados para consumo humano en las comunidades </w:t>
      </w:r>
      <w:r>
        <w:rPr>
          <w:rFonts w:ascii="Arial" w:hAnsi="Arial" w:cs="Arial"/>
          <w:sz w:val="24"/>
          <w:szCs w:val="24"/>
          <w:lang w:val="es-CO"/>
        </w:rPr>
        <w:t>se encuentran secos en tiempo de verano.</w:t>
      </w:r>
    </w:p>
    <w:p w:rsidR="00527A62" w:rsidRPr="00F447D4" w:rsidRDefault="00527A62" w:rsidP="00527A62">
      <w:pPr>
        <w:pStyle w:val="Prrafodelista"/>
        <w:autoSpaceDE w:val="0"/>
        <w:autoSpaceDN w:val="0"/>
        <w:adjustRightInd w:val="0"/>
        <w:jc w:val="both"/>
        <w:rPr>
          <w:rFonts w:ascii="Arial" w:hAnsi="Arial" w:cs="Arial"/>
          <w:sz w:val="24"/>
          <w:szCs w:val="24"/>
          <w:lang w:val="es-CO"/>
        </w:rPr>
      </w:pPr>
    </w:p>
    <w:p w:rsidR="00527A62" w:rsidRDefault="00527A62" w:rsidP="00F21F30">
      <w:pPr>
        <w:pStyle w:val="Prrafodelista"/>
        <w:numPr>
          <w:ilvl w:val="0"/>
          <w:numId w:val="38"/>
        </w:numPr>
        <w:autoSpaceDE w:val="0"/>
        <w:autoSpaceDN w:val="0"/>
        <w:adjustRightInd w:val="0"/>
        <w:spacing w:after="0" w:line="240" w:lineRule="auto"/>
        <w:jc w:val="both"/>
        <w:rPr>
          <w:rFonts w:ascii="Arial" w:hAnsi="Arial" w:cs="Arial"/>
          <w:sz w:val="24"/>
          <w:szCs w:val="24"/>
          <w:lang w:val="es-CO"/>
        </w:rPr>
      </w:pPr>
      <w:r w:rsidRPr="00F62B2A">
        <w:rPr>
          <w:rFonts w:ascii="Arial" w:hAnsi="Arial" w:cs="Arial"/>
          <w:b/>
          <w:sz w:val="24"/>
          <w:szCs w:val="24"/>
          <w:lang w:val="es-CO"/>
        </w:rPr>
        <w:t xml:space="preserve">Problemas sociales: </w:t>
      </w:r>
      <w:r w:rsidRPr="00F62B2A">
        <w:rPr>
          <w:rFonts w:ascii="Arial" w:hAnsi="Arial" w:cs="Arial"/>
          <w:sz w:val="24"/>
          <w:szCs w:val="24"/>
          <w:lang w:val="es-CO"/>
        </w:rPr>
        <w:t xml:space="preserve">Desplazamiento de aldeas a un lugar propuesto por la mina y adyacente a este proyecto; Divisiones entre los pobladores y autoridades del municipio de San Ignacio por intereses personalizados. (corrupción de autoridades locales); Descomposición social por el incremento de expendios de bebidas alcohólicas y prostitución en la cabecera del municipio de San Ignacio y la aldea de El Pedernal, en el municipio de El Porvenir;  Inseguridad en la circulación de los habitantes por personas extrañas y todo tipo de vehículos;  Amenazas personales contra dirigentes ambientalistas de la zona; </w:t>
      </w:r>
    </w:p>
    <w:p w:rsidR="00527A62" w:rsidRDefault="00527A62" w:rsidP="00527A62">
      <w:pPr>
        <w:pStyle w:val="Prrafodelista"/>
        <w:rPr>
          <w:rFonts w:ascii="Arial" w:hAnsi="Arial" w:cs="Arial"/>
          <w:sz w:val="24"/>
          <w:szCs w:val="24"/>
          <w:lang w:val="es-CO"/>
        </w:rPr>
      </w:pPr>
    </w:p>
    <w:p w:rsidR="00527A62" w:rsidRDefault="00527A62" w:rsidP="00527A62">
      <w:pPr>
        <w:autoSpaceDE w:val="0"/>
        <w:autoSpaceDN w:val="0"/>
        <w:adjustRightInd w:val="0"/>
        <w:jc w:val="both"/>
        <w:rPr>
          <w:rFonts w:ascii="Arial" w:hAnsi="Arial" w:cs="Arial"/>
          <w:sz w:val="24"/>
          <w:szCs w:val="24"/>
          <w:lang w:val="es-CO"/>
        </w:rPr>
      </w:pPr>
      <w:r w:rsidRPr="00F62B2A">
        <w:rPr>
          <w:rFonts w:ascii="Arial" w:hAnsi="Arial" w:cs="Arial"/>
          <w:sz w:val="24"/>
          <w:szCs w:val="24"/>
          <w:lang w:val="es-CO"/>
        </w:rPr>
        <w:t xml:space="preserve">En este contexto, cabe resaltar el </w:t>
      </w:r>
      <w:r>
        <w:rPr>
          <w:rFonts w:ascii="Arial" w:hAnsi="Arial" w:cs="Arial"/>
          <w:sz w:val="24"/>
          <w:szCs w:val="24"/>
          <w:lang w:val="es-CO"/>
        </w:rPr>
        <w:t>d</w:t>
      </w:r>
      <w:r w:rsidRPr="00F62B2A">
        <w:rPr>
          <w:rFonts w:ascii="Arial" w:hAnsi="Arial" w:cs="Arial"/>
          <w:sz w:val="24"/>
          <w:szCs w:val="24"/>
          <w:lang w:val="es-CO"/>
        </w:rPr>
        <w:t>esplazamiento de la actividad agropecuaria en las comunidades adyacentes a la mina en el municipio de San Ignacio y la aldea de El Pedernal en el municipio de El Porvenir</w:t>
      </w:r>
      <w:r>
        <w:rPr>
          <w:rFonts w:ascii="Arial" w:hAnsi="Arial" w:cs="Arial"/>
          <w:sz w:val="24"/>
          <w:szCs w:val="24"/>
          <w:lang w:val="es-CO"/>
        </w:rPr>
        <w:t xml:space="preserve"> </w:t>
      </w:r>
      <w:sdt>
        <w:sdtPr>
          <w:rPr>
            <w:rFonts w:ascii="Arial" w:hAnsi="Arial" w:cs="Arial"/>
            <w:sz w:val="24"/>
            <w:szCs w:val="24"/>
            <w:lang w:val="es-CO"/>
          </w:rPr>
          <w:id w:val="17845116"/>
          <w:citation/>
        </w:sdtPr>
        <w:sdtContent>
          <w:r>
            <w:rPr>
              <w:rFonts w:ascii="Arial" w:hAnsi="Arial" w:cs="Arial"/>
              <w:sz w:val="24"/>
              <w:szCs w:val="24"/>
              <w:lang w:val="es-CO"/>
            </w:rPr>
            <w:fldChar w:fldCharType="begin"/>
          </w:r>
          <w:r>
            <w:rPr>
              <w:rFonts w:ascii="Arial" w:hAnsi="Arial" w:cs="Arial"/>
              <w:sz w:val="24"/>
              <w:szCs w:val="24"/>
              <w:lang w:val="es-ES"/>
            </w:rPr>
            <w:instrText xml:space="preserve"> CITATION Equ04 \l 3082 </w:instrText>
          </w:r>
          <w:r>
            <w:rPr>
              <w:rFonts w:ascii="Arial" w:hAnsi="Arial" w:cs="Arial"/>
              <w:sz w:val="24"/>
              <w:szCs w:val="24"/>
              <w:lang w:val="es-CO"/>
            </w:rPr>
            <w:fldChar w:fldCharType="separate"/>
          </w:r>
          <w:r w:rsidRPr="00F62B2A">
            <w:rPr>
              <w:rFonts w:ascii="Arial" w:hAnsi="Arial" w:cs="Arial"/>
              <w:noProof/>
              <w:sz w:val="24"/>
              <w:szCs w:val="24"/>
              <w:lang w:val="es-ES"/>
            </w:rPr>
            <w:t>(Nizkor, 2004)</w:t>
          </w:r>
          <w:r>
            <w:rPr>
              <w:rFonts w:ascii="Arial" w:hAnsi="Arial" w:cs="Arial"/>
              <w:sz w:val="24"/>
              <w:szCs w:val="24"/>
              <w:lang w:val="es-CO"/>
            </w:rPr>
            <w:fldChar w:fldCharType="end"/>
          </w:r>
        </w:sdtContent>
      </w:sdt>
      <w:r w:rsidRPr="00F62B2A">
        <w:rPr>
          <w:rFonts w:ascii="Arial" w:hAnsi="Arial" w:cs="Arial"/>
          <w:sz w:val="24"/>
          <w:szCs w:val="24"/>
          <w:lang w:val="es-CO"/>
        </w:rPr>
        <w:t>.</w:t>
      </w:r>
      <w:r>
        <w:rPr>
          <w:rFonts w:ascii="Arial" w:hAnsi="Arial" w:cs="Arial"/>
          <w:sz w:val="24"/>
          <w:szCs w:val="24"/>
          <w:lang w:val="es-CO"/>
        </w:rPr>
        <w:t xml:space="preserve">  </w:t>
      </w:r>
      <w:r w:rsidRPr="00F62B2A">
        <w:rPr>
          <w:rFonts w:ascii="Arial" w:hAnsi="Arial" w:cs="Arial"/>
          <w:sz w:val="24"/>
          <w:szCs w:val="24"/>
          <w:lang w:val="es-CO"/>
        </w:rPr>
        <w:t xml:space="preserve"> </w:t>
      </w:r>
      <w:r>
        <w:rPr>
          <w:rFonts w:ascii="Arial" w:hAnsi="Arial" w:cs="Arial"/>
          <w:sz w:val="24"/>
          <w:szCs w:val="24"/>
          <w:lang w:val="es-CO"/>
        </w:rPr>
        <w:t xml:space="preserve">Esto es importante, ya que como se </w:t>
      </w:r>
      <w:r w:rsidR="00BB35A4">
        <w:rPr>
          <w:rFonts w:ascii="Arial" w:hAnsi="Arial" w:cs="Arial"/>
          <w:sz w:val="24"/>
          <w:szCs w:val="24"/>
          <w:lang w:val="es-CO"/>
        </w:rPr>
        <w:t>mencionó</w:t>
      </w:r>
      <w:r>
        <w:rPr>
          <w:rFonts w:ascii="Arial" w:hAnsi="Arial" w:cs="Arial"/>
          <w:sz w:val="24"/>
          <w:szCs w:val="24"/>
          <w:lang w:val="es-CO"/>
        </w:rPr>
        <w:t xml:space="preserve"> también en el caso de la mina </w:t>
      </w:r>
      <w:proofErr w:type="spellStart"/>
      <w:r>
        <w:rPr>
          <w:rFonts w:ascii="Arial" w:hAnsi="Arial" w:cs="Arial"/>
          <w:sz w:val="24"/>
          <w:szCs w:val="24"/>
          <w:lang w:val="es-CO"/>
        </w:rPr>
        <w:t>Marlin</w:t>
      </w:r>
      <w:proofErr w:type="spellEnd"/>
      <w:r>
        <w:rPr>
          <w:rFonts w:ascii="Arial" w:hAnsi="Arial" w:cs="Arial"/>
          <w:sz w:val="24"/>
          <w:szCs w:val="24"/>
          <w:lang w:val="es-CO"/>
        </w:rPr>
        <w:t xml:space="preserve">, en Guatemala, el desplazamiento de las comunidades es uno de los efectos </w:t>
      </w:r>
      <w:r w:rsidR="00BB35A4">
        <w:rPr>
          <w:rFonts w:ascii="Arial" w:hAnsi="Arial" w:cs="Arial"/>
          <w:sz w:val="24"/>
          <w:szCs w:val="24"/>
          <w:lang w:val="es-CO"/>
        </w:rPr>
        <w:t>más</w:t>
      </w:r>
      <w:r>
        <w:rPr>
          <w:rFonts w:ascii="Arial" w:hAnsi="Arial" w:cs="Arial"/>
          <w:sz w:val="24"/>
          <w:szCs w:val="24"/>
          <w:lang w:val="es-CO"/>
        </w:rPr>
        <w:t xml:space="preserve"> críticos que generan estas multinacionales, y que en el territorio colombiano también hay existido reportes de acontecimientos similares.  Esto es importante analizar ya que las comunidades de San Antonio y Sucre, en el municipio de </w:t>
      </w:r>
      <w:proofErr w:type="spellStart"/>
      <w:r>
        <w:rPr>
          <w:rFonts w:ascii="Arial" w:hAnsi="Arial" w:cs="Arial"/>
          <w:sz w:val="24"/>
          <w:szCs w:val="24"/>
          <w:lang w:val="es-CO"/>
        </w:rPr>
        <w:t>Caramanta</w:t>
      </w:r>
      <w:proofErr w:type="spellEnd"/>
      <w:r>
        <w:rPr>
          <w:rFonts w:ascii="Arial" w:hAnsi="Arial" w:cs="Arial"/>
          <w:sz w:val="24"/>
          <w:szCs w:val="24"/>
          <w:lang w:val="es-CO"/>
        </w:rPr>
        <w:t>, son netamente agrícolas por lo que el impacto sería devastador para el territorio y sus habitantes.</w:t>
      </w:r>
    </w:p>
    <w:p w:rsidR="00527A62" w:rsidRDefault="00527A62" w:rsidP="00527A62">
      <w:pPr>
        <w:autoSpaceDE w:val="0"/>
        <w:autoSpaceDN w:val="0"/>
        <w:adjustRightInd w:val="0"/>
        <w:jc w:val="both"/>
        <w:rPr>
          <w:rFonts w:ascii="Arial" w:hAnsi="Arial" w:cs="Arial"/>
          <w:sz w:val="24"/>
          <w:szCs w:val="24"/>
          <w:lang w:val="es-CO"/>
        </w:rPr>
      </w:pPr>
    </w:p>
    <w:p w:rsidR="00527A62" w:rsidRDefault="00527A62" w:rsidP="00527A62">
      <w:pPr>
        <w:jc w:val="both"/>
        <w:rPr>
          <w:rFonts w:ascii="Arial" w:hAnsi="Arial" w:cs="Arial"/>
          <w:sz w:val="24"/>
          <w:szCs w:val="24"/>
        </w:rPr>
      </w:pPr>
      <w:r w:rsidRPr="008F2555">
        <w:rPr>
          <w:rFonts w:ascii="Arial" w:hAnsi="Arial" w:cs="Arial"/>
          <w:sz w:val="24"/>
          <w:szCs w:val="24"/>
        </w:rPr>
        <w:t xml:space="preserve">La falta de empleo, la poca diversidad de cultivos y productos de </w:t>
      </w:r>
      <w:proofErr w:type="spellStart"/>
      <w:r>
        <w:rPr>
          <w:rFonts w:ascii="Arial" w:hAnsi="Arial" w:cs="Arial"/>
          <w:sz w:val="24"/>
          <w:szCs w:val="24"/>
        </w:rPr>
        <w:t>pancoger</w:t>
      </w:r>
      <w:proofErr w:type="spellEnd"/>
      <w:r w:rsidRPr="008F2555">
        <w:rPr>
          <w:rFonts w:ascii="Arial" w:hAnsi="Arial" w:cs="Arial"/>
          <w:sz w:val="24"/>
          <w:szCs w:val="24"/>
        </w:rPr>
        <w:t xml:space="preserve">, la falta de canales de comercialización de los productos agrícolas y pecuarios, son problemas que actualmente hacen más vulnerables a las veredas estudiadas con respecto a la defensa de su territorio, ya que con ello, aunque las personas saben del daño ambiental, productivo y social que las actividades </w:t>
      </w:r>
      <w:proofErr w:type="spellStart"/>
      <w:r w:rsidRPr="008F2555">
        <w:rPr>
          <w:rFonts w:ascii="Arial" w:hAnsi="Arial" w:cs="Arial"/>
          <w:sz w:val="24"/>
          <w:szCs w:val="24"/>
        </w:rPr>
        <w:t>extractivistas</w:t>
      </w:r>
      <w:proofErr w:type="spellEnd"/>
      <w:r w:rsidRPr="008F2555">
        <w:rPr>
          <w:rFonts w:ascii="Arial" w:hAnsi="Arial" w:cs="Arial"/>
          <w:sz w:val="24"/>
          <w:szCs w:val="24"/>
        </w:rPr>
        <w:t xml:space="preserve"> causan dentro del territorio, la falta de recursos económicos y alimenticios permiten hasta cierto punto, que las pue</w:t>
      </w:r>
      <w:r>
        <w:rPr>
          <w:rFonts w:ascii="Arial" w:hAnsi="Arial" w:cs="Arial"/>
          <w:sz w:val="24"/>
          <w:szCs w:val="24"/>
        </w:rPr>
        <w:t>r</w:t>
      </w:r>
      <w:r w:rsidRPr="008F2555">
        <w:rPr>
          <w:rFonts w:ascii="Arial" w:hAnsi="Arial" w:cs="Arial"/>
          <w:sz w:val="24"/>
          <w:szCs w:val="24"/>
        </w:rPr>
        <w:t>tas queden abiertas a la entrada de estas multinacionales, ya que ellos proporcionan una solución económica mediática que permite mitigar los probl</w:t>
      </w:r>
      <w:r>
        <w:rPr>
          <w:rFonts w:ascii="Arial" w:hAnsi="Arial" w:cs="Arial"/>
          <w:sz w:val="24"/>
          <w:szCs w:val="24"/>
        </w:rPr>
        <w:t>emas de las familias de la zona, y esta es una de las formas como las empresas ingresan al territorio, diciendo que ellos traerán progreso, desarrollo y empleo a las comunidades en cercanas al proyecto a desarrollar.</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Esto ha generado disturbios sociales en distintas partes del país.  En la vereda Santa Lucia, municipio de La Sierra, Cauca, la empresa Carbones de los Andes, S.A., actualmente tiene concesiones y trabajos de exploración en la parte baja la vereda, en donde la aceptación de la empresa ha generado conflictos sociales serios al punto en que se han formado ya, dos juntas de acción comunal y en este momento se encuentra en proceso de separación política y geográfica </w:t>
      </w:r>
      <w:sdt>
        <w:sdtPr>
          <w:rPr>
            <w:rFonts w:ascii="Arial" w:hAnsi="Arial" w:cs="Arial"/>
            <w:sz w:val="24"/>
            <w:szCs w:val="24"/>
          </w:rPr>
          <w:id w:val="17845117"/>
          <w:citation/>
        </w:sdtPr>
        <w:sdtContent>
          <w:r>
            <w:rPr>
              <w:rFonts w:ascii="Arial" w:hAnsi="Arial" w:cs="Arial"/>
              <w:sz w:val="24"/>
              <w:szCs w:val="24"/>
            </w:rPr>
            <w:fldChar w:fldCharType="begin"/>
          </w:r>
          <w:r>
            <w:rPr>
              <w:rFonts w:ascii="Arial" w:hAnsi="Arial" w:cs="Arial"/>
              <w:sz w:val="24"/>
              <w:szCs w:val="24"/>
              <w:lang w:val="es-ES"/>
            </w:rPr>
            <w:instrText xml:space="preserve">CITATION MarcadorDePosición2 \l 3082 </w:instrText>
          </w:r>
          <w:r>
            <w:rPr>
              <w:rFonts w:ascii="Arial" w:hAnsi="Arial" w:cs="Arial"/>
              <w:sz w:val="24"/>
              <w:szCs w:val="24"/>
            </w:rPr>
            <w:fldChar w:fldCharType="separate"/>
          </w:r>
          <w:r w:rsidRPr="00527A62">
            <w:rPr>
              <w:rFonts w:ascii="Arial" w:hAnsi="Arial" w:cs="Arial"/>
              <w:noProof/>
              <w:sz w:val="24"/>
              <w:szCs w:val="24"/>
              <w:lang w:val="es-ES"/>
            </w:rPr>
            <w:t>(Miranda Gaytán M. , 2012)</w:t>
          </w:r>
          <w:r>
            <w:rPr>
              <w:rFonts w:ascii="Arial" w:hAnsi="Arial" w:cs="Arial"/>
              <w:sz w:val="24"/>
              <w:szCs w:val="24"/>
            </w:rPr>
            <w:fldChar w:fldCharType="end"/>
          </w:r>
        </w:sdtContent>
      </w:sdt>
      <w:r>
        <w:rPr>
          <w:rFonts w:ascii="Arial" w:hAnsi="Arial" w:cs="Arial"/>
          <w:sz w:val="24"/>
          <w:szCs w:val="24"/>
        </w:rPr>
        <w:t xml:space="preserve">.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El caso </w:t>
      </w:r>
      <w:r w:rsidR="00BB35A4">
        <w:rPr>
          <w:rFonts w:ascii="Arial" w:hAnsi="Arial" w:cs="Arial"/>
          <w:sz w:val="24"/>
          <w:szCs w:val="24"/>
        </w:rPr>
        <w:t>más</w:t>
      </w:r>
      <w:r>
        <w:rPr>
          <w:rFonts w:ascii="Arial" w:hAnsi="Arial" w:cs="Arial"/>
          <w:sz w:val="24"/>
          <w:szCs w:val="24"/>
        </w:rPr>
        <w:t xml:space="preserve"> emblemático en </w:t>
      </w:r>
      <w:proofErr w:type="spellStart"/>
      <w:r>
        <w:rPr>
          <w:rFonts w:ascii="Arial" w:hAnsi="Arial" w:cs="Arial"/>
          <w:sz w:val="24"/>
          <w:szCs w:val="24"/>
        </w:rPr>
        <w:t>colombia</w:t>
      </w:r>
      <w:proofErr w:type="spellEnd"/>
      <w:r>
        <w:rPr>
          <w:rFonts w:ascii="Arial" w:hAnsi="Arial" w:cs="Arial"/>
          <w:sz w:val="24"/>
          <w:szCs w:val="24"/>
        </w:rPr>
        <w:t xml:space="preserve"> sobre las explotaciones mineras es el de El Cerrejón, en el Departamento de la Guajira.  </w:t>
      </w:r>
      <w:r w:rsidRPr="004236E7">
        <w:rPr>
          <w:rFonts w:ascii="Arial" w:hAnsi="Arial" w:cs="Arial"/>
          <w:sz w:val="24"/>
          <w:szCs w:val="24"/>
        </w:rPr>
        <w:t>La mina del Cerrejón es una de las minas a cielo abierto más grandes del mundo, produce anualmente 32 millones de toneladas de carbón, lo cual representa el 50% de las exportaciones carboníferas colombianas, que a su vez son el 30% de las exportaciones tradicionales del país</w:t>
      </w:r>
      <w:sdt>
        <w:sdtPr>
          <w:rPr>
            <w:rFonts w:ascii="Arial" w:hAnsi="Arial" w:cs="Arial"/>
            <w:sz w:val="24"/>
            <w:szCs w:val="24"/>
          </w:rPr>
          <w:id w:val="17845119"/>
          <w:citation/>
        </w:sdtPr>
        <w:sdtContent>
          <w:r>
            <w:rPr>
              <w:rFonts w:ascii="Arial" w:hAnsi="Arial" w:cs="Arial"/>
              <w:sz w:val="24"/>
              <w:szCs w:val="24"/>
            </w:rPr>
            <w:fldChar w:fldCharType="begin"/>
          </w:r>
          <w:r>
            <w:rPr>
              <w:rFonts w:ascii="Arial" w:hAnsi="Arial" w:cs="Arial"/>
              <w:sz w:val="24"/>
              <w:szCs w:val="24"/>
              <w:lang w:val="es-ES"/>
            </w:rPr>
            <w:instrText xml:space="preserve"> CITATION Ben11 \l 3082 </w:instrText>
          </w:r>
          <w:r>
            <w:rPr>
              <w:rFonts w:ascii="Arial" w:hAnsi="Arial" w:cs="Arial"/>
              <w:sz w:val="24"/>
              <w:szCs w:val="24"/>
            </w:rPr>
            <w:fldChar w:fldCharType="separate"/>
          </w:r>
          <w:r>
            <w:rPr>
              <w:rFonts w:ascii="Arial" w:hAnsi="Arial" w:cs="Arial"/>
              <w:noProof/>
              <w:sz w:val="24"/>
              <w:szCs w:val="24"/>
              <w:lang w:val="es-ES"/>
            </w:rPr>
            <w:t xml:space="preserve"> </w:t>
          </w:r>
          <w:r w:rsidRPr="004236E7">
            <w:rPr>
              <w:rFonts w:ascii="Arial" w:hAnsi="Arial" w:cs="Arial"/>
              <w:noProof/>
              <w:sz w:val="24"/>
              <w:szCs w:val="24"/>
              <w:lang w:val="es-ES"/>
            </w:rPr>
            <w:t>(Benson, 2011)</w:t>
          </w:r>
          <w:r>
            <w:rPr>
              <w:rFonts w:ascii="Arial" w:hAnsi="Arial" w:cs="Arial"/>
              <w:sz w:val="24"/>
              <w:szCs w:val="24"/>
            </w:rPr>
            <w:fldChar w:fldCharType="end"/>
          </w:r>
        </w:sdtContent>
      </w:sdt>
      <w:r>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4236E7">
        <w:rPr>
          <w:rFonts w:ascii="Arial" w:hAnsi="Arial" w:cs="Arial"/>
          <w:sz w:val="24"/>
          <w:szCs w:val="24"/>
        </w:rPr>
        <w:t>La producción del Cerrejón constituye el 55% del PIB de la Guajira, y de su actividad las entidades territoriales y nacionales reciben miles de millones de pesos anuales por conceptos de impuestos y regalías. No obstante la magnitud de estas cifras, resultante de la exploración de 69.000 hectáreas de suelo guajiro, el 70% de su población vive en pobreza y el 30% en pobreza extrema, cifras solo superadas por Chocó y Vichada</w:t>
      </w:r>
      <w:r>
        <w:rPr>
          <w:rFonts w:ascii="Arial" w:hAnsi="Arial" w:cs="Arial"/>
          <w:sz w:val="24"/>
          <w:szCs w:val="24"/>
        </w:rPr>
        <w:t xml:space="preserve"> </w:t>
      </w:r>
      <w:sdt>
        <w:sdtPr>
          <w:rPr>
            <w:rFonts w:ascii="Arial" w:hAnsi="Arial" w:cs="Arial"/>
            <w:sz w:val="24"/>
            <w:szCs w:val="24"/>
          </w:rPr>
          <w:id w:val="17845120"/>
          <w:citation/>
        </w:sdtPr>
        <w:sdtContent>
          <w:r>
            <w:rPr>
              <w:rFonts w:ascii="Arial" w:hAnsi="Arial" w:cs="Arial"/>
              <w:sz w:val="24"/>
              <w:szCs w:val="24"/>
            </w:rPr>
            <w:fldChar w:fldCharType="begin"/>
          </w:r>
          <w:r>
            <w:rPr>
              <w:rFonts w:ascii="Arial" w:hAnsi="Arial" w:cs="Arial"/>
              <w:sz w:val="24"/>
              <w:szCs w:val="24"/>
              <w:lang w:val="es-ES"/>
            </w:rPr>
            <w:instrText xml:space="preserve"> CITATION Ben11 \l 3082 </w:instrText>
          </w:r>
          <w:r>
            <w:rPr>
              <w:rFonts w:ascii="Arial" w:hAnsi="Arial" w:cs="Arial"/>
              <w:sz w:val="24"/>
              <w:szCs w:val="24"/>
            </w:rPr>
            <w:fldChar w:fldCharType="separate"/>
          </w:r>
          <w:r w:rsidRPr="006F6CF6">
            <w:rPr>
              <w:rFonts w:ascii="Arial" w:hAnsi="Arial" w:cs="Arial"/>
              <w:noProof/>
              <w:sz w:val="24"/>
              <w:szCs w:val="24"/>
              <w:lang w:val="es-ES"/>
            </w:rPr>
            <w:t>(Benson, 2011)</w:t>
          </w:r>
          <w:r>
            <w:rPr>
              <w:rFonts w:ascii="Arial" w:hAnsi="Arial" w:cs="Arial"/>
              <w:sz w:val="24"/>
              <w:szCs w:val="24"/>
            </w:rPr>
            <w:fldChar w:fldCharType="end"/>
          </w:r>
        </w:sdtContent>
      </w:sdt>
      <w:r w:rsidRPr="004236E7">
        <w:rPr>
          <w:rFonts w:ascii="Arial" w:hAnsi="Arial" w:cs="Arial"/>
          <w:sz w:val="24"/>
          <w:szCs w:val="24"/>
        </w:rPr>
        <w:t>. Lo anterior es consecuencia de precarios resultados en cobertura de salud, educación y saneamiento básico, reforzados por grandes deficiencias institucionales y políticas</w:t>
      </w:r>
      <w:r>
        <w:rPr>
          <w:rFonts w:ascii="Arial" w:hAnsi="Arial" w:cs="Arial"/>
          <w:sz w:val="24"/>
          <w:szCs w:val="24"/>
        </w:rPr>
        <w:t>, a pesar de la bandera de desarrollo que dicen cargar estas empresas</w:t>
      </w:r>
      <w:r w:rsidRPr="004236E7">
        <w:rPr>
          <w:rFonts w:ascii="Arial" w:hAnsi="Arial" w:cs="Arial"/>
          <w:sz w:val="24"/>
          <w:szCs w:val="24"/>
        </w:rPr>
        <w:t>.</w:t>
      </w:r>
      <w:r>
        <w:rPr>
          <w:rFonts w:ascii="Arial" w:hAnsi="Arial" w:cs="Arial"/>
          <w:sz w:val="24"/>
          <w:szCs w:val="24"/>
        </w:rPr>
        <w:tab/>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w:t>
      </w:r>
      <w:r w:rsidRPr="00631BF3">
        <w:rPr>
          <w:rFonts w:ascii="Arial" w:hAnsi="Arial" w:cs="Arial"/>
          <w:sz w:val="24"/>
          <w:szCs w:val="24"/>
        </w:rPr>
        <w:t>xisten varios aspectos que ponen en tela de juici</w:t>
      </w:r>
      <w:r>
        <w:rPr>
          <w:rFonts w:ascii="Arial" w:hAnsi="Arial" w:cs="Arial"/>
          <w:sz w:val="24"/>
          <w:szCs w:val="24"/>
        </w:rPr>
        <w:t>o el verdadero alcance de los</w:t>
      </w:r>
      <w:r w:rsidRPr="00631BF3">
        <w:rPr>
          <w:rFonts w:ascii="Arial" w:hAnsi="Arial" w:cs="Arial"/>
          <w:sz w:val="24"/>
          <w:szCs w:val="24"/>
        </w:rPr>
        <w:t xml:space="preserve"> beneficios </w:t>
      </w:r>
      <w:r>
        <w:rPr>
          <w:rFonts w:ascii="Arial" w:hAnsi="Arial" w:cs="Arial"/>
          <w:sz w:val="24"/>
          <w:szCs w:val="24"/>
        </w:rPr>
        <w:t xml:space="preserve">que supuestamente trae esta industria </w:t>
      </w:r>
      <w:r w:rsidRPr="00631BF3">
        <w:rPr>
          <w:rFonts w:ascii="Arial" w:hAnsi="Arial" w:cs="Arial"/>
          <w:sz w:val="24"/>
          <w:szCs w:val="24"/>
        </w:rPr>
        <w:t>sobre el bienestar de la población y el desarrollo del departamento.</w:t>
      </w:r>
      <w:r>
        <w:rPr>
          <w:rFonts w:ascii="Arial" w:hAnsi="Arial" w:cs="Arial"/>
          <w:sz w:val="24"/>
          <w:szCs w:val="24"/>
        </w:rPr>
        <w:t xml:space="preserve">  </w:t>
      </w:r>
      <w:r w:rsidRPr="00631BF3">
        <w:rPr>
          <w:rFonts w:ascii="Arial" w:hAnsi="Arial" w:cs="Arial"/>
          <w:sz w:val="24"/>
          <w:szCs w:val="24"/>
        </w:rPr>
        <w:t>En primer lugar, este cuantioso negocio genera 10.000 empleos, de los cuales solo 4.700 son directos</w:t>
      </w:r>
      <w:r>
        <w:rPr>
          <w:rFonts w:ascii="Arial" w:hAnsi="Arial" w:cs="Arial"/>
          <w:sz w:val="24"/>
          <w:szCs w:val="24"/>
        </w:rPr>
        <w:t xml:space="preserve"> y se calcula que el </w:t>
      </w:r>
      <w:r w:rsidRPr="00631BF3">
        <w:rPr>
          <w:rFonts w:ascii="Arial" w:hAnsi="Arial" w:cs="Arial"/>
          <w:sz w:val="24"/>
          <w:szCs w:val="24"/>
        </w:rPr>
        <w:t>55% del total de los empleados son guajiros, pero a pesar de que casi la mitad de la población del departamento es indígena, se calcula que solo el 1% de los trabajadores lo son</w:t>
      </w:r>
      <w:r>
        <w:rPr>
          <w:rFonts w:ascii="Arial" w:hAnsi="Arial" w:cs="Arial"/>
          <w:sz w:val="24"/>
          <w:szCs w:val="24"/>
        </w:rPr>
        <w:t xml:space="preserve">, contrastando con que </w:t>
      </w:r>
      <w:r w:rsidRPr="00631BF3">
        <w:rPr>
          <w:rFonts w:ascii="Arial" w:hAnsi="Arial" w:cs="Arial"/>
          <w:sz w:val="24"/>
          <w:szCs w:val="24"/>
        </w:rPr>
        <w:t>solo el 10% de las compras y contratos que ejecuta el proyecto anualmente tienen lugar en el p</w:t>
      </w:r>
      <w:r>
        <w:rPr>
          <w:rFonts w:ascii="Arial" w:hAnsi="Arial" w:cs="Arial"/>
          <w:sz w:val="24"/>
          <w:szCs w:val="24"/>
        </w:rPr>
        <w:t>aís, y solo el 1% en La Guajira</w:t>
      </w:r>
      <w:sdt>
        <w:sdtPr>
          <w:rPr>
            <w:rFonts w:ascii="Arial" w:hAnsi="Arial" w:cs="Arial"/>
            <w:sz w:val="24"/>
            <w:szCs w:val="24"/>
          </w:rPr>
          <w:id w:val="17845121"/>
          <w:citation/>
        </w:sdtPr>
        <w:sdtContent>
          <w:r>
            <w:rPr>
              <w:rFonts w:ascii="Arial" w:hAnsi="Arial" w:cs="Arial"/>
              <w:sz w:val="24"/>
              <w:szCs w:val="24"/>
            </w:rPr>
            <w:fldChar w:fldCharType="begin"/>
          </w:r>
          <w:r>
            <w:rPr>
              <w:rFonts w:ascii="Arial" w:hAnsi="Arial" w:cs="Arial"/>
              <w:sz w:val="24"/>
              <w:szCs w:val="24"/>
              <w:lang w:val="es-ES"/>
            </w:rPr>
            <w:instrText xml:space="preserve"> CITATION Ben11 \l 3082 </w:instrText>
          </w:r>
          <w:r>
            <w:rPr>
              <w:rFonts w:ascii="Arial" w:hAnsi="Arial" w:cs="Arial"/>
              <w:sz w:val="24"/>
              <w:szCs w:val="24"/>
            </w:rPr>
            <w:fldChar w:fldCharType="separate"/>
          </w:r>
          <w:r>
            <w:rPr>
              <w:rFonts w:ascii="Arial" w:hAnsi="Arial" w:cs="Arial"/>
              <w:noProof/>
              <w:sz w:val="24"/>
              <w:szCs w:val="24"/>
              <w:lang w:val="es-ES"/>
            </w:rPr>
            <w:t xml:space="preserve"> </w:t>
          </w:r>
          <w:r w:rsidRPr="00631BF3">
            <w:rPr>
              <w:rFonts w:ascii="Arial" w:hAnsi="Arial" w:cs="Arial"/>
              <w:noProof/>
              <w:sz w:val="24"/>
              <w:szCs w:val="24"/>
              <w:lang w:val="es-ES"/>
            </w:rPr>
            <w:t>(Benson, 2011)</w:t>
          </w:r>
          <w:r>
            <w:rPr>
              <w:rFonts w:ascii="Arial" w:hAnsi="Arial" w:cs="Arial"/>
              <w:sz w:val="24"/>
              <w:szCs w:val="24"/>
            </w:rPr>
            <w:fldChar w:fldCharType="end"/>
          </w:r>
        </w:sdtContent>
      </w:sdt>
      <w:r w:rsidRPr="00631BF3">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w:t>
      </w:r>
      <w:r w:rsidRPr="00B40CEE">
        <w:rPr>
          <w:rFonts w:ascii="Arial" w:hAnsi="Arial" w:cs="Arial"/>
          <w:sz w:val="24"/>
          <w:szCs w:val="24"/>
        </w:rPr>
        <w:t>xisten serios problemas ambientales, como la emisión de gases, desplazamiento de flora y fauna, ruido, y el uso del agua con sus efectos sobre el ciclo hídrico del río Ranchería. Si bien la empresa argumenta que los más de 6 millones de metros cúbicos anuales que se usan se obtienen principalmente de lluvias, es claro que La Guajira es un departamento desértico, y el agua un recurso escaso, y, como lo dijo el escritor Eduardo Caballero en los años 40’s, “El primer problema de la Guajira es la sed, me dijeron en todas partes”</w:t>
      </w:r>
      <w:sdt>
        <w:sdtPr>
          <w:rPr>
            <w:rFonts w:ascii="Arial" w:hAnsi="Arial" w:cs="Arial"/>
            <w:sz w:val="24"/>
            <w:szCs w:val="24"/>
          </w:rPr>
          <w:id w:val="17845122"/>
          <w:citation/>
        </w:sdtPr>
        <w:sdtContent>
          <w:r>
            <w:rPr>
              <w:rFonts w:ascii="Arial" w:hAnsi="Arial" w:cs="Arial"/>
              <w:sz w:val="24"/>
              <w:szCs w:val="24"/>
            </w:rPr>
            <w:fldChar w:fldCharType="begin"/>
          </w:r>
          <w:r>
            <w:rPr>
              <w:rFonts w:ascii="Arial" w:hAnsi="Arial" w:cs="Arial"/>
              <w:sz w:val="24"/>
              <w:szCs w:val="24"/>
              <w:lang w:val="es-ES"/>
            </w:rPr>
            <w:instrText xml:space="preserve"> CITATION Ben11 \l 3082 </w:instrText>
          </w:r>
          <w:r>
            <w:rPr>
              <w:rFonts w:ascii="Arial" w:hAnsi="Arial" w:cs="Arial"/>
              <w:sz w:val="24"/>
              <w:szCs w:val="24"/>
            </w:rPr>
            <w:fldChar w:fldCharType="separate"/>
          </w:r>
          <w:r>
            <w:rPr>
              <w:rFonts w:ascii="Arial" w:hAnsi="Arial" w:cs="Arial"/>
              <w:noProof/>
              <w:sz w:val="24"/>
              <w:szCs w:val="24"/>
              <w:lang w:val="es-ES"/>
            </w:rPr>
            <w:t xml:space="preserve"> </w:t>
          </w:r>
          <w:r w:rsidRPr="00B40CEE">
            <w:rPr>
              <w:rFonts w:ascii="Arial" w:hAnsi="Arial" w:cs="Arial"/>
              <w:noProof/>
              <w:sz w:val="24"/>
              <w:szCs w:val="24"/>
              <w:lang w:val="es-ES"/>
            </w:rPr>
            <w:t>(Benson, 2011)</w:t>
          </w:r>
          <w:r>
            <w:rPr>
              <w:rFonts w:ascii="Arial" w:hAnsi="Arial" w:cs="Arial"/>
              <w:sz w:val="24"/>
              <w:szCs w:val="24"/>
            </w:rPr>
            <w:fldChar w:fldCharType="end"/>
          </w:r>
        </w:sdtContent>
      </w:sdt>
      <w:r w:rsidRPr="00B40CEE">
        <w:rPr>
          <w:rFonts w:ascii="Arial" w:hAnsi="Arial" w:cs="Arial"/>
          <w:sz w:val="24"/>
          <w:szCs w:val="24"/>
        </w:rPr>
        <w:t>.</w:t>
      </w:r>
    </w:p>
    <w:p w:rsidR="00527A62" w:rsidRPr="008F2555" w:rsidRDefault="00527A62" w:rsidP="00527A62">
      <w:pPr>
        <w:jc w:val="both"/>
        <w:rPr>
          <w:rFonts w:ascii="Arial" w:hAnsi="Arial" w:cs="Arial"/>
          <w:sz w:val="24"/>
          <w:szCs w:val="24"/>
        </w:rPr>
      </w:pPr>
    </w:p>
    <w:p w:rsidR="00527A62" w:rsidRDefault="00527A62" w:rsidP="00527A62">
      <w:pPr>
        <w:autoSpaceDE w:val="0"/>
        <w:autoSpaceDN w:val="0"/>
        <w:adjustRightInd w:val="0"/>
        <w:jc w:val="both"/>
        <w:rPr>
          <w:rFonts w:ascii="Arial" w:hAnsi="Arial" w:cs="Arial"/>
          <w:sz w:val="24"/>
          <w:szCs w:val="24"/>
        </w:rPr>
      </w:pPr>
      <w:r w:rsidRPr="00B40CEE">
        <w:rPr>
          <w:rFonts w:ascii="Arial" w:hAnsi="Arial" w:cs="Arial"/>
          <w:sz w:val="24"/>
          <w:szCs w:val="24"/>
        </w:rPr>
        <w:t>Análogamente, existen efectos sobre las comunidades indígenas, que aunque han sido compensadas monetariamente, han sido desplazadas de sus tierras. Es claro que este tipo de compensación no es suficiente para mitigar los efectos del desplazamiento sobre las culturas y tradiciones de las comunidades indígenas como la wayuu, una tribu que luchó por no dejarse conquistar por los españoles, y que aún hoy lucha por conservar sus tierras y sus costumbres</w:t>
      </w:r>
      <w:r>
        <w:rPr>
          <w:rFonts w:ascii="Arial" w:hAnsi="Arial" w:cs="Arial"/>
          <w:sz w:val="24"/>
          <w:szCs w:val="24"/>
        </w:rPr>
        <w:t xml:space="preserve"> </w:t>
      </w:r>
      <w:sdt>
        <w:sdtPr>
          <w:rPr>
            <w:rFonts w:ascii="Arial" w:hAnsi="Arial" w:cs="Arial"/>
            <w:sz w:val="24"/>
            <w:szCs w:val="24"/>
          </w:rPr>
          <w:id w:val="17845123"/>
          <w:citation/>
        </w:sdtPr>
        <w:sdtContent>
          <w:r>
            <w:rPr>
              <w:rFonts w:ascii="Arial" w:hAnsi="Arial" w:cs="Arial"/>
              <w:sz w:val="24"/>
              <w:szCs w:val="24"/>
            </w:rPr>
            <w:fldChar w:fldCharType="begin"/>
          </w:r>
          <w:r>
            <w:rPr>
              <w:rFonts w:ascii="Arial" w:hAnsi="Arial" w:cs="Arial"/>
              <w:sz w:val="24"/>
              <w:szCs w:val="24"/>
              <w:lang w:val="es-ES"/>
            </w:rPr>
            <w:instrText xml:space="preserve"> CITATION Ben11 \l 3082 </w:instrText>
          </w:r>
          <w:r>
            <w:rPr>
              <w:rFonts w:ascii="Arial" w:hAnsi="Arial" w:cs="Arial"/>
              <w:sz w:val="24"/>
              <w:szCs w:val="24"/>
            </w:rPr>
            <w:fldChar w:fldCharType="separate"/>
          </w:r>
          <w:r w:rsidRPr="00B40CEE">
            <w:rPr>
              <w:rFonts w:ascii="Arial" w:hAnsi="Arial" w:cs="Arial"/>
              <w:noProof/>
              <w:sz w:val="24"/>
              <w:szCs w:val="24"/>
              <w:lang w:val="es-ES"/>
            </w:rPr>
            <w:t>(Benson, 2011)</w:t>
          </w:r>
          <w:r>
            <w:rPr>
              <w:rFonts w:ascii="Arial" w:hAnsi="Arial" w:cs="Arial"/>
              <w:sz w:val="24"/>
              <w:szCs w:val="24"/>
            </w:rPr>
            <w:fldChar w:fldCharType="end"/>
          </w:r>
        </w:sdtContent>
      </w:sdt>
      <w:r>
        <w:rPr>
          <w:rFonts w:ascii="Arial" w:hAnsi="Arial" w:cs="Arial"/>
          <w:sz w:val="24"/>
          <w:szCs w:val="24"/>
        </w:rPr>
        <w:t>.</w:t>
      </w:r>
    </w:p>
    <w:p w:rsidR="00527A62" w:rsidRPr="00F62B2A" w:rsidRDefault="00527A62" w:rsidP="00527A62">
      <w:pPr>
        <w:autoSpaceDE w:val="0"/>
        <w:autoSpaceDN w:val="0"/>
        <w:adjustRightInd w:val="0"/>
        <w:jc w:val="both"/>
        <w:rPr>
          <w:rFonts w:ascii="Arial" w:hAnsi="Arial" w:cs="Arial"/>
          <w:sz w:val="24"/>
          <w:szCs w:val="24"/>
          <w:lang w:val="es-CO"/>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8F2555">
        <w:rPr>
          <w:rFonts w:ascii="Arial" w:hAnsi="Arial" w:cs="Arial"/>
          <w:sz w:val="24"/>
          <w:szCs w:val="24"/>
        </w:rPr>
        <w:t xml:space="preserve">Si bien es cierto que dentro del territorio de las veredas de Sucre y San Antonio, no hay actualmente una exploración o intervención directa por dichas multinacionales, si existe daño provocado por la un territorio en fase de exploración en la vereda </w:t>
      </w:r>
      <w:proofErr w:type="spellStart"/>
      <w:r w:rsidRPr="008F2555">
        <w:rPr>
          <w:rFonts w:ascii="Arial" w:hAnsi="Arial" w:cs="Arial"/>
          <w:sz w:val="24"/>
          <w:szCs w:val="24"/>
        </w:rPr>
        <w:t>Yarumalito</w:t>
      </w:r>
      <w:proofErr w:type="spellEnd"/>
      <w:r w:rsidRPr="008F2555">
        <w:rPr>
          <w:rFonts w:ascii="Arial" w:hAnsi="Arial" w:cs="Arial"/>
          <w:sz w:val="24"/>
          <w:szCs w:val="24"/>
        </w:rPr>
        <w:t xml:space="preserve">, llevada a cabo por la empresa </w:t>
      </w:r>
      <w:proofErr w:type="spellStart"/>
      <w:r w:rsidRPr="008F2555">
        <w:rPr>
          <w:rFonts w:ascii="Arial" w:hAnsi="Arial" w:cs="Arial"/>
          <w:sz w:val="24"/>
          <w:szCs w:val="24"/>
        </w:rPr>
        <w:t>Caramanta</w:t>
      </w:r>
      <w:proofErr w:type="spellEnd"/>
      <w:r w:rsidRPr="008F2555">
        <w:rPr>
          <w:rFonts w:ascii="Arial" w:hAnsi="Arial" w:cs="Arial"/>
          <w:sz w:val="24"/>
          <w:szCs w:val="24"/>
        </w:rPr>
        <w:t xml:space="preserve"> Conde Mine, pero la amenaza del territorio es latente, no solo por la cercanía de esta exploración a las veredas estudiadas, sino por el interés de las empresas anteriormente mencionadas sobre el territorio de Sucre y San Antonio.</w:t>
      </w:r>
    </w:p>
    <w:p w:rsidR="00527A62" w:rsidRPr="008F2555" w:rsidRDefault="00527A62" w:rsidP="00527A62">
      <w:pPr>
        <w:shd w:val="clear" w:color="auto" w:fill="FFFFFF" w:themeFill="background1"/>
        <w:jc w:val="both"/>
        <w:rPr>
          <w:rFonts w:ascii="Arial" w:hAnsi="Arial" w:cs="Arial"/>
          <w:sz w:val="24"/>
          <w:szCs w:val="24"/>
        </w:rPr>
      </w:pPr>
    </w:p>
    <w:p w:rsidR="00527A62" w:rsidRDefault="00527A62" w:rsidP="00527A62">
      <w:pPr>
        <w:jc w:val="both"/>
        <w:rPr>
          <w:rFonts w:ascii="Arial" w:hAnsi="Arial" w:cs="Arial"/>
          <w:sz w:val="24"/>
          <w:szCs w:val="24"/>
        </w:rPr>
      </w:pPr>
      <w:r w:rsidRPr="008F2555">
        <w:rPr>
          <w:rFonts w:ascii="Arial" w:hAnsi="Arial" w:cs="Arial"/>
          <w:sz w:val="24"/>
          <w:szCs w:val="24"/>
        </w:rPr>
        <w:t xml:space="preserve">Tomando en cuenta lo mencionado anteriormente, se realiza a continuación un análisis FODA, con la finalidad de identificar las fortalezas, oportunidades, debilidades y amenazas que están presentes dentro de las comunidades de Sucre y San Antonio.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90336" behindDoc="0" locked="0" layoutInCell="1" allowOverlap="1" wp14:anchorId="4DAE3321" wp14:editId="2EEC4BEF">
                <wp:simplePos x="0" y="0"/>
                <wp:positionH relativeFrom="column">
                  <wp:posOffset>-203835</wp:posOffset>
                </wp:positionH>
                <wp:positionV relativeFrom="paragraph">
                  <wp:posOffset>46990</wp:posOffset>
                </wp:positionV>
                <wp:extent cx="5181600" cy="210185"/>
                <wp:effectExtent l="0" t="0" r="0" b="1270"/>
                <wp:wrapNone/>
                <wp:docPr id="487" name="Cuadro de texto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210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78555F" w:rsidRDefault="00A2267F" w:rsidP="00527A62">
                            <w:pPr>
                              <w:pStyle w:val="Epgrafe"/>
                              <w:rPr>
                                <w:rFonts w:ascii="Arial" w:hAnsi="Arial" w:cs="Arial"/>
                                <w:b w:val="0"/>
                                <w:noProof/>
                                <w:color w:val="auto"/>
                                <w:sz w:val="24"/>
                                <w:szCs w:val="24"/>
                                <w:vertAlign w:val="superscript"/>
                              </w:rPr>
                            </w:pPr>
                            <w:bookmarkStart w:id="403" w:name="_Toc351333074"/>
                            <w:bookmarkStart w:id="404" w:name="_Toc351661400"/>
                            <w:r w:rsidRPr="0078555F">
                              <w:rPr>
                                <w:rFonts w:ascii="Arial" w:hAnsi="Arial" w:cs="Arial"/>
                                <w:b w:val="0"/>
                                <w:color w:val="auto"/>
                                <w:sz w:val="24"/>
                                <w:szCs w:val="24"/>
                                <w:vertAlign w:val="superscript"/>
                              </w:rPr>
                              <w:t xml:space="preserve">Cuadro </w:t>
                            </w:r>
                            <w:r w:rsidRPr="0078555F">
                              <w:rPr>
                                <w:rFonts w:ascii="Arial" w:hAnsi="Arial" w:cs="Arial"/>
                                <w:b w:val="0"/>
                                <w:color w:val="auto"/>
                                <w:sz w:val="24"/>
                                <w:szCs w:val="24"/>
                                <w:vertAlign w:val="superscript"/>
                              </w:rPr>
                              <w:fldChar w:fldCharType="begin"/>
                            </w:r>
                            <w:r w:rsidRPr="0078555F">
                              <w:rPr>
                                <w:rFonts w:ascii="Arial" w:hAnsi="Arial" w:cs="Arial"/>
                                <w:b w:val="0"/>
                                <w:color w:val="auto"/>
                                <w:sz w:val="24"/>
                                <w:szCs w:val="24"/>
                                <w:vertAlign w:val="superscript"/>
                              </w:rPr>
                              <w:instrText xml:space="preserve"> SEQ Cuadro \* ARABIC </w:instrText>
                            </w:r>
                            <w:r w:rsidRPr="0078555F">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26</w:t>
                            </w:r>
                            <w:r w:rsidRPr="0078555F">
                              <w:rPr>
                                <w:rFonts w:ascii="Arial" w:hAnsi="Arial" w:cs="Arial"/>
                                <w:b w:val="0"/>
                                <w:color w:val="auto"/>
                                <w:sz w:val="24"/>
                                <w:szCs w:val="24"/>
                                <w:vertAlign w:val="superscript"/>
                              </w:rPr>
                              <w:fldChar w:fldCharType="end"/>
                            </w:r>
                            <w:r w:rsidRPr="0078555F">
                              <w:rPr>
                                <w:rFonts w:ascii="Arial" w:hAnsi="Arial" w:cs="Arial"/>
                                <w:b w:val="0"/>
                                <w:color w:val="auto"/>
                                <w:sz w:val="24"/>
                                <w:szCs w:val="24"/>
                                <w:vertAlign w:val="superscript"/>
                              </w:rPr>
                              <w:t>: Fortalezas, Debilidades, Oportunidades y Amenazas de las comunidades de Sucre y San Antonio</w:t>
                            </w:r>
                            <w:bookmarkEnd w:id="403"/>
                            <w:bookmarkEnd w:id="404"/>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487" o:spid="_x0000_s1077" type="#_x0000_t202" style="position:absolute;left:0;text-align:left;margin-left:-16.05pt;margin-top:3.7pt;width:408pt;height:16.5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" stroked="f">
                <v:textbox inset="0,0,0,0">
                  <w:txbxContent>
                    <w:p w:rsidR="00A2267F" w:rsidRPr="0078555F" w:rsidRDefault="00A2267F" w:rsidP="00527A62">
                      <w:pPr>
                        <w:pStyle w:val="Epgrafe"/>
                        <w:rPr>
                          <w:rFonts w:ascii="Arial" w:hAnsi="Arial" w:cs="Arial"/>
                          <w:b w:val="0"/>
                          <w:noProof/>
                          <w:color w:val="auto"/>
                          <w:sz w:val="24"/>
                          <w:szCs w:val="24"/>
                          <w:vertAlign w:val="superscript"/>
                        </w:rPr>
                      </w:pPr>
                      <w:bookmarkStart w:id="405" w:name="_Toc351333074"/>
                      <w:bookmarkStart w:id="406" w:name="_Toc351661400"/>
                      <w:r w:rsidRPr="0078555F">
                        <w:rPr>
                          <w:rFonts w:ascii="Arial" w:hAnsi="Arial" w:cs="Arial"/>
                          <w:b w:val="0"/>
                          <w:color w:val="auto"/>
                          <w:sz w:val="24"/>
                          <w:szCs w:val="24"/>
                          <w:vertAlign w:val="superscript"/>
                        </w:rPr>
                        <w:t xml:space="preserve">Cuadro </w:t>
                      </w:r>
                      <w:r w:rsidRPr="0078555F">
                        <w:rPr>
                          <w:rFonts w:ascii="Arial" w:hAnsi="Arial" w:cs="Arial"/>
                          <w:b w:val="0"/>
                          <w:color w:val="auto"/>
                          <w:sz w:val="24"/>
                          <w:szCs w:val="24"/>
                          <w:vertAlign w:val="superscript"/>
                        </w:rPr>
                        <w:fldChar w:fldCharType="begin"/>
                      </w:r>
                      <w:r w:rsidRPr="0078555F">
                        <w:rPr>
                          <w:rFonts w:ascii="Arial" w:hAnsi="Arial" w:cs="Arial"/>
                          <w:b w:val="0"/>
                          <w:color w:val="auto"/>
                          <w:sz w:val="24"/>
                          <w:szCs w:val="24"/>
                          <w:vertAlign w:val="superscript"/>
                        </w:rPr>
                        <w:instrText xml:space="preserve"> SEQ Cuadro \* ARABIC </w:instrText>
                      </w:r>
                      <w:r w:rsidRPr="0078555F">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26</w:t>
                      </w:r>
                      <w:r w:rsidRPr="0078555F">
                        <w:rPr>
                          <w:rFonts w:ascii="Arial" w:hAnsi="Arial" w:cs="Arial"/>
                          <w:b w:val="0"/>
                          <w:color w:val="auto"/>
                          <w:sz w:val="24"/>
                          <w:szCs w:val="24"/>
                          <w:vertAlign w:val="superscript"/>
                        </w:rPr>
                        <w:fldChar w:fldCharType="end"/>
                      </w:r>
                      <w:r w:rsidRPr="0078555F">
                        <w:rPr>
                          <w:rFonts w:ascii="Arial" w:hAnsi="Arial" w:cs="Arial"/>
                          <w:b w:val="0"/>
                          <w:color w:val="auto"/>
                          <w:sz w:val="24"/>
                          <w:szCs w:val="24"/>
                          <w:vertAlign w:val="superscript"/>
                        </w:rPr>
                        <w:t>: Fortalezas, Debilidades, Oportunidades y Amenazas de las comunidades de Sucre y San Antonio</w:t>
                      </w:r>
                      <w:bookmarkEnd w:id="405"/>
                      <w:bookmarkEnd w:id="406"/>
                    </w:p>
                  </w:txbxContent>
                </v:textbox>
              </v:shape>
            </w:pict>
          </mc:Fallback>
        </mc:AlternateContent>
      </w:r>
    </w:p>
    <w:p w:rsidR="00527A62" w:rsidRDefault="00527A62" w:rsidP="00527A62">
      <w:pPr>
        <w:jc w:val="both"/>
        <w:rPr>
          <w:rFonts w:ascii="Arial" w:hAnsi="Arial" w:cs="Arial"/>
          <w:sz w:val="24"/>
          <w:szCs w:val="24"/>
          <w:lang w:val="es-ES"/>
        </w:rPr>
      </w:pPr>
      <w:r>
        <w:rPr>
          <w:rFonts w:ascii="Arial" w:hAnsi="Arial" w:cs="Arial"/>
          <w:noProof/>
          <w:sz w:val="24"/>
          <w:szCs w:val="24"/>
          <w:lang w:val="es-GT" w:eastAsia="es-GT"/>
        </w:rPr>
        <w:drawing>
          <wp:anchor distT="0" distB="0" distL="114300" distR="114300" simplePos="0" relativeHeight="251732992" behindDoc="1" locked="0" layoutInCell="1" allowOverlap="1" wp14:anchorId="3A29EC96" wp14:editId="75660B62">
            <wp:simplePos x="0" y="0"/>
            <wp:positionH relativeFrom="column">
              <wp:posOffset>1167765</wp:posOffset>
            </wp:positionH>
            <wp:positionV relativeFrom="paragraph">
              <wp:posOffset>153670</wp:posOffset>
            </wp:positionV>
            <wp:extent cx="3686175" cy="2787997"/>
            <wp:effectExtent l="19050" t="0" r="0" b="0"/>
            <wp:wrapNone/>
            <wp:docPr id="8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7" cstate="print"/>
                    <a:srcRect/>
                    <a:stretch>
                      <a:fillRect/>
                    </a:stretch>
                  </pic:blipFill>
                  <pic:spPr bwMode="auto">
                    <a:xfrm>
                      <a:off x="0" y="0"/>
                      <a:ext cx="3691263" cy="2791846"/>
                    </a:xfrm>
                    <a:prstGeom prst="rect">
                      <a:avLst/>
                    </a:prstGeom>
                    <a:noFill/>
                    <a:ln w="9525">
                      <a:noFill/>
                      <a:miter lim="800000"/>
                      <a:headEnd/>
                      <a:tailEnd/>
                    </a:ln>
                  </pic:spPr>
                </pic:pic>
              </a:graphicData>
            </a:graphic>
          </wp:anchor>
        </w:drawing>
      </w: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Pr="008F2555" w:rsidRDefault="00527A62" w:rsidP="00527A62">
      <w:pPr>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Tomando en cuenta el cuadro </w:t>
      </w:r>
      <w:r>
        <w:rPr>
          <w:rFonts w:ascii="Arial" w:hAnsi="Arial" w:cs="Arial"/>
          <w:sz w:val="24"/>
          <w:szCs w:val="24"/>
        </w:rPr>
        <w:t>2</w:t>
      </w:r>
      <w:r w:rsidR="00BB35A4">
        <w:rPr>
          <w:rFonts w:ascii="Arial" w:hAnsi="Arial" w:cs="Arial"/>
          <w:sz w:val="24"/>
          <w:szCs w:val="24"/>
        </w:rPr>
        <w:t>6</w:t>
      </w:r>
      <w:r w:rsidRPr="008F2555">
        <w:rPr>
          <w:rFonts w:ascii="Arial" w:hAnsi="Arial" w:cs="Arial"/>
          <w:sz w:val="24"/>
          <w:szCs w:val="24"/>
        </w:rPr>
        <w:t>, es ne</w:t>
      </w:r>
      <w:r>
        <w:rPr>
          <w:rFonts w:ascii="Arial" w:hAnsi="Arial" w:cs="Arial"/>
          <w:sz w:val="24"/>
          <w:szCs w:val="24"/>
        </w:rPr>
        <w:t>ce</w:t>
      </w:r>
      <w:r w:rsidRPr="008F2555">
        <w:rPr>
          <w:rFonts w:ascii="Arial" w:hAnsi="Arial" w:cs="Arial"/>
          <w:sz w:val="24"/>
          <w:szCs w:val="24"/>
        </w:rPr>
        <w:t>sario establecer el vínculo de cada uno de los aspectos analizados, con relación al territorio y a las comunidades que en él habitan.</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Es importante que cada uno de los atributos propuestos, no sean analizados como fenómenos aislados, sino que se pueda observar la estrecha relación, función e interacción entre cada uno de estos componentes, para poder así entender la realidad por la que actualmente atraviesa el territorio.</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En base a esto, es necesario analizar, a grandes rasgos, los aspectos más fuertemente cimentados en éste territorio, ya que éstos establecen y forman parte de la situación actual del mismo y de sus comunidades.  Como ya se analizó anteriormente, uno de los problemas más grandes que azota la región es el establecimiento de monocultivos, que en este caso son de café.  Esta es una práctica llevada a cabo muy frecuentemente dentro de las comunidades de esta región antioqueña, debido no solo a que es un cultivo tradicional, donde las condiciones ambientales y edáficas permiten un buen desarrollo del mismo, sino porque es el único que tiene un canal de comercialización establecido y constante, generado principalmente por la Federación Nacional de Cafeteros de Colombia, que dentro del municipio de </w:t>
      </w:r>
      <w:proofErr w:type="spellStart"/>
      <w:r w:rsidRPr="008F2555">
        <w:rPr>
          <w:rFonts w:ascii="Arial" w:hAnsi="Arial" w:cs="Arial"/>
          <w:sz w:val="24"/>
          <w:szCs w:val="24"/>
        </w:rPr>
        <w:t>Caramanta</w:t>
      </w:r>
      <w:proofErr w:type="spellEnd"/>
      <w:r w:rsidRPr="008F2555">
        <w:rPr>
          <w:rFonts w:ascii="Arial" w:hAnsi="Arial" w:cs="Arial"/>
          <w:sz w:val="24"/>
          <w:szCs w:val="24"/>
        </w:rPr>
        <w:t xml:space="preserve">, operan mediante la Cooperativa de Cafeteros de </w:t>
      </w:r>
      <w:proofErr w:type="spellStart"/>
      <w:r w:rsidRPr="008F2555">
        <w:rPr>
          <w:rFonts w:ascii="Arial" w:hAnsi="Arial" w:cs="Arial"/>
          <w:sz w:val="24"/>
          <w:szCs w:val="24"/>
        </w:rPr>
        <w:t>Caramanta</w:t>
      </w:r>
      <w:proofErr w:type="spellEnd"/>
      <w:r w:rsidRPr="008F2555">
        <w:rPr>
          <w:rFonts w:ascii="Arial" w:hAnsi="Arial" w:cs="Arial"/>
          <w:sz w:val="24"/>
          <w:szCs w:val="24"/>
        </w:rPr>
        <w:t>.</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Esta dependencia hacia FEDECAFE, ha causado alto impacto y una fuerte presión sobre los productores de la zona y sobre la comunidad en general, ya que, en la mayoría de los casos se rige en base a las normas y condiciones de dicha institución.  Existe en la actualidad mucho apoyo técnico por parte de la Federación de Cafeteros hacia las comunidades productoras, que si bien es cierto, se pretende incrementar la producción pero con un costo ambiental y ecológico, cuyo beneficio muchas veces queda en duda ya que se trabaja con distintas propuestas de manejo del cultivo, entre las cuales se encuentra, la utilización y renovación de los cafetales con variedades mejoradas que conllevan a la implementación y uso de agroquímicos, la erradicación de todo tipo de sombra y cultivo asociado al cafetal ya que según argumentan, esto les permite una mayor productividad de las plantas de café y mayor aprovechamiento de recursos como agua y nutrientes;  con esto, claramente se fortalece y se incentiva al sistema de monocultivo de café en la zona.</w:t>
      </w:r>
    </w:p>
    <w:p w:rsidR="00527A62" w:rsidRPr="008F255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8F2555">
        <w:rPr>
          <w:rFonts w:ascii="Arial" w:hAnsi="Arial" w:cs="Arial"/>
          <w:sz w:val="24"/>
          <w:szCs w:val="24"/>
        </w:rPr>
        <w:t xml:space="preserve">Esta situación, actualmente está contribuyendo a la pérdida de la diversidad de cultivos, lo que ponen en riesgo las economías propias de la zona en cuanto a la pérdida de productos de </w:t>
      </w:r>
      <w:proofErr w:type="spellStart"/>
      <w:r>
        <w:rPr>
          <w:rFonts w:ascii="Arial" w:hAnsi="Arial" w:cs="Arial"/>
          <w:sz w:val="24"/>
          <w:szCs w:val="24"/>
        </w:rPr>
        <w:t>pancoger</w:t>
      </w:r>
      <w:proofErr w:type="spellEnd"/>
      <w:r w:rsidRPr="008F2555">
        <w:rPr>
          <w:rFonts w:ascii="Arial" w:hAnsi="Arial" w:cs="Arial"/>
          <w:sz w:val="24"/>
          <w:szCs w:val="24"/>
        </w:rPr>
        <w:t xml:space="preserve">.  Como se pierde la diversidad de cultivos establecida, existe un aumento en la incidencia y daño por plagas y enfermedades en el café y en diversos cultivos, ya que al eliminar las diversas especies vegetales, se eliminan también distintos agentes de control biológico que hospedan dichas especies, por lo que se incrementa el uso de agroquímicos, produciendo no solo un desgaste y deterioro del suelo, a la </w:t>
      </w:r>
      <w:proofErr w:type="spellStart"/>
      <w:r w:rsidRPr="008F2555">
        <w:rPr>
          <w:rFonts w:ascii="Arial" w:hAnsi="Arial" w:cs="Arial"/>
          <w:sz w:val="24"/>
          <w:szCs w:val="24"/>
        </w:rPr>
        <w:t>microflora</w:t>
      </w:r>
      <w:proofErr w:type="spellEnd"/>
      <w:r w:rsidRPr="008F2555">
        <w:rPr>
          <w:rFonts w:ascii="Arial" w:hAnsi="Arial" w:cs="Arial"/>
          <w:sz w:val="24"/>
          <w:szCs w:val="24"/>
        </w:rPr>
        <w:t xml:space="preserve"> y </w:t>
      </w:r>
      <w:proofErr w:type="spellStart"/>
      <w:r w:rsidRPr="008F2555">
        <w:rPr>
          <w:rFonts w:ascii="Arial" w:hAnsi="Arial" w:cs="Arial"/>
          <w:sz w:val="24"/>
          <w:szCs w:val="24"/>
        </w:rPr>
        <w:t>microfauna</w:t>
      </w:r>
      <w:proofErr w:type="spellEnd"/>
      <w:r w:rsidRPr="008F2555">
        <w:rPr>
          <w:rFonts w:ascii="Arial" w:hAnsi="Arial" w:cs="Arial"/>
          <w:sz w:val="24"/>
          <w:szCs w:val="24"/>
        </w:rPr>
        <w:t xml:space="preserve"> del suelo, sino que crea resistencia en los cultivos, lo que conlleva que en poco tiempo, dichas aplicaciones químicas ya no serán suficientes para el control de las plagas y enfermedades presentes, y conllevarán a una renovación con variedades distintas.  A esto se le suma el incremento en los costos de producción, debido al alto consumo y costo de los productos químicos utilizados en el terreno, lo que provoca (con la gran inestabilidad de precios del café en el mercado y la escasez de los canales de comercialización del mismo) a que la ganancia económica sea cada vez menos, incentivando a realizar tareas productivas fuera de este terreno, y esto genere mayor dependencia de la comunidad a entes económicos externos, y por ende mayor susceptibilidad al ingresos de empresas transnacionales </w:t>
      </w:r>
      <w:proofErr w:type="spellStart"/>
      <w:r w:rsidRPr="008F2555">
        <w:rPr>
          <w:rFonts w:ascii="Arial" w:hAnsi="Arial" w:cs="Arial"/>
          <w:sz w:val="24"/>
          <w:szCs w:val="24"/>
        </w:rPr>
        <w:t>extractivistas</w:t>
      </w:r>
      <w:proofErr w:type="spellEnd"/>
      <w:r w:rsidRPr="008F2555">
        <w:rPr>
          <w:rFonts w:ascii="Arial" w:hAnsi="Arial" w:cs="Arial"/>
          <w:sz w:val="24"/>
          <w:szCs w:val="24"/>
        </w:rPr>
        <w:t xml:space="preserve"> (lo que vuelve todo un círculo integral donde cada acción contrae una reacción negativa y desgastante para el ambiente y para la autonomía y soberanía alimentaria de las comunidades).</w:t>
      </w:r>
    </w:p>
    <w:p w:rsidR="00527A62" w:rsidRDefault="00527A62" w:rsidP="00527A62">
      <w:pPr>
        <w:jc w:val="both"/>
        <w:rPr>
          <w:rFonts w:ascii="Arial" w:hAnsi="Arial" w:cs="Arial"/>
          <w:sz w:val="24"/>
          <w:szCs w:val="24"/>
        </w:rPr>
      </w:pPr>
    </w:p>
    <w:p w:rsidR="00527A62" w:rsidRPr="00187321" w:rsidRDefault="00527A62" w:rsidP="00527A62">
      <w:pPr>
        <w:jc w:val="both"/>
        <w:rPr>
          <w:rFonts w:ascii="Arial" w:hAnsi="Arial" w:cs="Arial"/>
          <w:sz w:val="24"/>
          <w:szCs w:val="24"/>
          <w:lang w:val="es-ES"/>
        </w:rPr>
      </w:pPr>
      <w:r>
        <w:rPr>
          <w:rFonts w:ascii="Arial" w:hAnsi="Arial" w:cs="Arial"/>
          <w:sz w:val="24"/>
          <w:szCs w:val="24"/>
        </w:rPr>
        <w:t xml:space="preserve">Otro problema bastante elocuente, es que actualmente </w:t>
      </w:r>
      <w:r w:rsidRPr="00187321">
        <w:rPr>
          <w:rFonts w:ascii="Arial" w:hAnsi="Arial" w:cs="Arial"/>
          <w:sz w:val="24"/>
          <w:szCs w:val="24"/>
          <w:lang w:val="es-ES"/>
        </w:rPr>
        <w:t>Las veredas Sucre y San Antonio presentan problemas ambientales, en las fuentes hídricas y</w:t>
      </w:r>
      <w:r>
        <w:rPr>
          <w:rFonts w:ascii="Arial" w:hAnsi="Arial" w:cs="Arial"/>
          <w:sz w:val="24"/>
          <w:szCs w:val="24"/>
          <w:lang w:val="es-ES"/>
        </w:rPr>
        <w:t xml:space="preserve"> principalmente, </w:t>
      </w:r>
      <w:r w:rsidRPr="00187321">
        <w:rPr>
          <w:rFonts w:ascii="Arial" w:hAnsi="Arial" w:cs="Arial"/>
          <w:sz w:val="24"/>
          <w:szCs w:val="24"/>
          <w:lang w:val="es-ES"/>
        </w:rPr>
        <w:t xml:space="preserve"> daños en los cultivos de </w:t>
      </w:r>
      <w:proofErr w:type="spellStart"/>
      <w:r w:rsidRPr="00187321">
        <w:rPr>
          <w:rFonts w:ascii="Arial" w:hAnsi="Arial" w:cs="Arial"/>
          <w:sz w:val="24"/>
          <w:szCs w:val="24"/>
          <w:lang w:val="es-ES"/>
        </w:rPr>
        <w:t>panco</w:t>
      </w:r>
      <w:r>
        <w:rPr>
          <w:rFonts w:ascii="Arial" w:hAnsi="Arial" w:cs="Arial"/>
          <w:sz w:val="24"/>
          <w:szCs w:val="24"/>
          <w:lang w:val="es-ES"/>
        </w:rPr>
        <w:t>g</w:t>
      </w:r>
      <w:r w:rsidRPr="00187321">
        <w:rPr>
          <w:rFonts w:ascii="Arial" w:hAnsi="Arial" w:cs="Arial"/>
          <w:sz w:val="24"/>
          <w:szCs w:val="24"/>
          <w:lang w:val="es-ES"/>
        </w:rPr>
        <w:t>er</w:t>
      </w:r>
      <w:proofErr w:type="spellEnd"/>
      <w:r w:rsidRPr="00187321">
        <w:rPr>
          <w:rFonts w:ascii="Arial" w:hAnsi="Arial" w:cs="Arial"/>
          <w:sz w:val="24"/>
          <w:szCs w:val="24"/>
          <w:lang w:val="es-ES"/>
        </w:rPr>
        <w:t xml:space="preserve"> como lo son hortalizas y frutales dentro de sus fincas, debido al uso inte</w:t>
      </w:r>
      <w:r>
        <w:rPr>
          <w:rFonts w:ascii="Arial" w:hAnsi="Arial" w:cs="Arial"/>
          <w:sz w:val="24"/>
          <w:szCs w:val="24"/>
          <w:lang w:val="es-ES"/>
        </w:rPr>
        <w:t>n</w:t>
      </w:r>
      <w:r w:rsidRPr="00187321">
        <w:rPr>
          <w:rFonts w:ascii="Arial" w:hAnsi="Arial" w:cs="Arial"/>
          <w:sz w:val="24"/>
          <w:szCs w:val="24"/>
          <w:lang w:val="es-ES"/>
        </w:rPr>
        <w:t>sivo de herbicidas en las grandes extensiones de terreno, princip</w:t>
      </w:r>
      <w:r>
        <w:rPr>
          <w:rFonts w:ascii="Arial" w:hAnsi="Arial" w:cs="Arial"/>
          <w:sz w:val="24"/>
          <w:szCs w:val="24"/>
          <w:lang w:val="es-ES"/>
        </w:rPr>
        <w:t>almente, en las fincas lati</w:t>
      </w:r>
      <w:r w:rsidRPr="00187321">
        <w:rPr>
          <w:rFonts w:ascii="Arial" w:hAnsi="Arial" w:cs="Arial"/>
          <w:sz w:val="24"/>
          <w:szCs w:val="24"/>
          <w:lang w:val="es-ES"/>
        </w:rPr>
        <w:t xml:space="preserve">fundistas (terrenos con más de 14 ha, que ocupan el 49.01% del terreno total de ambas veredas, provocando la condición de que el 59.59% del área total de terreno de las veredas sea destinado a potrero y el 3.83% a rastrojo), en las cuales, se hacen aplicaciones de herbicidas a cada 4 meses, teniendo 3 aplicaciones por año.  Para esto, se emplea un promedio de 3 trabajadores (teniendo que las más frecuentes son fincas de más de 150 ha) para realizar las aplicaciones,  con lo cual se ahorra bastante recurso económico que al hacerlo de manera manual.  Para hacer </w:t>
      </w:r>
      <w:r w:rsidR="00BB35A4" w:rsidRPr="00187321">
        <w:rPr>
          <w:rFonts w:ascii="Arial" w:hAnsi="Arial" w:cs="Arial"/>
          <w:sz w:val="24"/>
          <w:szCs w:val="24"/>
          <w:lang w:val="es-ES"/>
        </w:rPr>
        <w:t>más</w:t>
      </w:r>
      <w:r w:rsidRPr="00187321">
        <w:rPr>
          <w:rFonts w:ascii="Arial" w:hAnsi="Arial" w:cs="Arial"/>
          <w:sz w:val="24"/>
          <w:szCs w:val="24"/>
          <w:lang w:val="es-ES"/>
        </w:rPr>
        <w:t xml:space="preserve"> eficiente cada aspersión, se tiene una aplicación de 4 herbicidas comerciales mezcl</w:t>
      </w:r>
      <w:r>
        <w:rPr>
          <w:rFonts w:ascii="Arial" w:hAnsi="Arial" w:cs="Arial"/>
          <w:sz w:val="24"/>
          <w:szCs w:val="24"/>
          <w:lang w:val="es-ES"/>
        </w:rPr>
        <w:t xml:space="preserve">ados al tiempo, los cuales son </w:t>
      </w:r>
      <w:proofErr w:type="spellStart"/>
      <w:r>
        <w:rPr>
          <w:rFonts w:ascii="Arial" w:hAnsi="Arial" w:cs="Arial"/>
          <w:sz w:val="24"/>
          <w:szCs w:val="24"/>
          <w:lang w:val="es-ES"/>
        </w:rPr>
        <w:t>tordón</w:t>
      </w:r>
      <w:proofErr w:type="spellEnd"/>
      <w:r>
        <w:rPr>
          <w:rFonts w:ascii="Arial" w:hAnsi="Arial" w:cs="Arial"/>
          <w:sz w:val="24"/>
          <w:szCs w:val="24"/>
          <w:lang w:val="es-ES"/>
        </w:rPr>
        <w:t xml:space="preserve">, amina, </w:t>
      </w:r>
      <w:proofErr w:type="spellStart"/>
      <w:r>
        <w:rPr>
          <w:rFonts w:ascii="Arial" w:hAnsi="Arial" w:cs="Arial"/>
          <w:sz w:val="24"/>
          <w:szCs w:val="24"/>
          <w:lang w:val="es-ES"/>
        </w:rPr>
        <w:t>randal</w:t>
      </w:r>
      <w:proofErr w:type="spellEnd"/>
      <w:r>
        <w:rPr>
          <w:rFonts w:ascii="Arial" w:hAnsi="Arial" w:cs="Arial"/>
          <w:sz w:val="24"/>
          <w:szCs w:val="24"/>
          <w:lang w:val="es-ES"/>
        </w:rPr>
        <w:t>, c</w:t>
      </w:r>
      <w:r w:rsidRPr="00187321">
        <w:rPr>
          <w:rFonts w:ascii="Arial" w:hAnsi="Arial" w:cs="Arial"/>
          <w:sz w:val="24"/>
          <w:szCs w:val="24"/>
          <w:lang w:val="es-ES"/>
        </w:rPr>
        <w:t>ombo.</w:t>
      </w:r>
    </w:p>
    <w:p w:rsidR="00527A62" w:rsidRPr="00187321" w:rsidRDefault="00527A62" w:rsidP="00527A62">
      <w:pPr>
        <w:jc w:val="both"/>
        <w:rPr>
          <w:rFonts w:ascii="Arial" w:hAnsi="Arial" w:cs="Arial"/>
          <w:sz w:val="24"/>
          <w:szCs w:val="24"/>
          <w:lang w:val="es-ES"/>
        </w:rPr>
      </w:pPr>
    </w:p>
    <w:p w:rsidR="00527A62" w:rsidRPr="00187321" w:rsidRDefault="00527A62" w:rsidP="00527A62">
      <w:pPr>
        <w:jc w:val="both"/>
        <w:rPr>
          <w:rFonts w:ascii="Arial" w:hAnsi="Arial" w:cs="Arial"/>
          <w:sz w:val="24"/>
          <w:szCs w:val="24"/>
          <w:lang w:val="es-ES"/>
        </w:rPr>
      </w:pPr>
      <w:r w:rsidRPr="00187321">
        <w:rPr>
          <w:rFonts w:ascii="Arial" w:hAnsi="Arial" w:cs="Arial"/>
          <w:sz w:val="24"/>
          <w:szCs w:val="24"/>
          <w:lang w:val="es-ES"/>
        </w:rPr>
        <w:t>Según las etiquetas comerciales de cada uno de los productos, los ingredientes activos de los herbicida</w:t>
      </w:r>
      <w:r>
        <w:rPr>
          <w:rFonts w:ascii="Arial" w:hAnsi="Arial" w:cs="Arial"/>
          <w:sz w:val="24"/>
          <w:szCs w:val="24"/>
          <w:lang w:val="es-ES"/>
        </w:rPr>
        <w:t>s</w:t>
      </w:r>
      <w:r w:rsidRPr="00187321">
        <w:rPr>
          <w:rFonts w:ascii="Arial" w:hAnsi="Arial" w:cs="Arial"/>
          <w:sz w:val="24"/>
          <w:szCs w:val="24"/>
          <w:lang w:val="es-ES"/>
        </w:rPr>
        <w:t xml:space="preserve"> empleados, son los siguientes:</w:t>
      </w:r>
    </w:p>
    <w:p w:rsidR="00527A62" w:rsidRPr="00187321" w:rsidRDefault="00527A62" w:rsidP="00527A62">
      <w:pPr>
        <w:jc w:val="both"/>
        <w:rPr>
          <w:rFonts w:ascii="Arial" w:hAnsi="Arial" w:cs="Arial"/>
          <w:sz w:val="24"/>
          <w:szCs w:val="24"/>
          <w:lang w:val="es-ES"/>
        </w:rPr>
      </w:pPr>
    </w:p>
    <w:p w:rsidR="00527A62" w:rsidRPr="00187321" w:rsidRDefault="00527A62" w:rsidP="00F21F30">
      <w:pPr>
        <w:pStyle w:val="Prrafodelista"/>
        <w:numPr>
          <w:ilvl w:val="0"/>
          <w:numId w:val="34"/>
        </w:numPr>
        <w:spacing w:after="0" w:line="240" w:lineRule="auto"/>
        <w:jc w:val="both"/>
        <w:rPr>
          <w:rFonts w:ascii="Arial" w:hAnsi="Arial" w:cs="Arial"/>
          <w:b/>
          <w:bCs/>
          <w:sz w:val="24"/>
          <w:szCs w:val="24"/>
          <w:lang w:val="es-ES"/>
        </w:rPr>
      </w:pPr>
      <w:proofErr w:type="spellStart"/>
      <w:r w:rsidRPr="00187321">
        <w:rPr>
          <w:rFonts w:ascii="Arial" w:hAnsi="Arial" w:cs="Arial"/>
          <w:b/>
          <w:bCs/>
          <w:sz w:val="24"/>
          <w:szCs w:val="24"/>
          <w:lang w:val="es-ES"/>
        </w:rPr>
        <w:t>Tordón</w:t>
      </w:r>
      <w:proofErr w:type="spellEnd"/>
      <w:r w:rsidRPr="00187321">
        <w:rPr>
          <w:rFonts w:ascii="Arial" w:hAnsi="Arial" w:cs="Arial"/>
          <w:b/>
          <w:bCs/>
          <w:sz w:val="24"/>
          <w:szCs w:val="24"/>
          <w:lang w:val="es-ES"/>
        </w:rPr>
        <w:t>:</w:t>
      </w:r>
      <w:r w:rsidRPr="00187321">
        <w:rPr>
          <w:rFonts w:ascii="Arial" w:hAnsi="Arial" w:cs="Arial"/>
          <w:sz w:val="24"/>
          <w:szCs w:val="24"/>
          <w:lang w:val="es-ES"/>
        </w:rPr>
        <w:t xml:space="preserve"> </w:t>
      </w:r>
      <w:proofErr w:type="spellStart"/>
      <w:r w:rsidRPr="00187321">
        <w:rPr>
          <w:rFonts w:ascii="Arial" w:hAnsi="Arial" w:cs="Arial"/>
          <w:sz w:val="24"/>
          <w:szCs w:val="24"/>
          <w:lang w:val="es-ES"/>
        </w:rPr>
        <w:t>picloram</w:t>
      </w:r>
      <w:proofErr w:type="spellEnd"/>
      <w:r w:rsidRPr="00187321">
        <w:rPr>
          <w:rFonts w:ascii="Arial" w:hAnsi="Arial" w:cs="Arial"/>
          <w:sz w:val="24"/>
          <w:szCs w:val="24"/>
          <w:lang w:val="es-ES"/>
        </w:rPr>
        <w:t xml:space="preserve"> + 2,4-D. </w:t>
      </w:r>
    </w:p>
    <w:p w:rsidR="00527A62" w:rsidRPr="00187321" w:rsidRDefault="00527A62" w:rsidP="00F21F30">
      <w:pPr>
        <w:pStyle w:val="Prrafodelista"/>
        <w:numPr>
          <w:ilvl w:val="0"/>
          <w:numId w:val="34"/>
        </w:numPr>
        <w:spacing w:after="0" w:line="240" w:lineRule="auto"/>
        <w:jc w:val="both"/>
        <w:rPr>
          <w:rFonts w:ascii="Arial" w:hAnsi="Arial" w:cs="Arial"/>
          <w:b/>
          <w:bCs/>
          <w:sz w:val="24"/>
          <w:szCs w:val="24"/>
          <w:lang w:val="es-ES"/>
        </w:rPr>
      </w:pPr>
      <w:r w:rsidRPr="00187321">
        <w:rPr>
          <w:rFonts w:ascii="Arial" w:hAnsi="Arial" w:cs="Arial"/>
          <w:b/>
          <w:bCs/>
          <w:sz w:val="24"/>
          <w:szCs w:val="24"/>
          <w:lang w:val="es-ES"/>
        </w:rPr>
        <w:t xml:space="preserve">Amina: </w:t>
      </w:r>
      <w:r w:rsidRPr="00187321">
        <w:rPr>
          <w:rFonts w:ascii="Arial" w:hAnsi="Arial" w:cs="Arial"/>
          <w:sz w:val="24"/>
          <w:szCs w:val="24"/>
          <w:lang w:val="es-ES"/>
        </w:rPr>
        <w:t>2,4-D.</w:t>
      </w:r>
    </w:p>
    <w:p w:rsidR="00527A62" w:rsidRPr="00187321" w:rsidRDefault="00527A62" w:rsidP="00F21F30">
      <w:pPr>
        <w:pStyle w:val="Prrafodelista"/>
        <w:numPr>
          <w:ilvl w:val="0"/>
          <w:numId w:val="34"/>
        </w:numPr>
        <w:spacing w:after="0" w:line="240" w:lineRule="auto"/>
        <w:jc w:val="both"/>
        <w:rPr>
          <w:rFonts w:ascii="Arial" w:hAnsi="Arial" w:cs="Arial"/>
          <w:b/>
          <w:bCs/>
          <w:sz w:val="24"/>
          <w:szCs w:val="24"/>
          <w:lang w:val="es-ES"/>
        </w:rPr>
      </w:pPr>
      <w:proofErr w:type="spellStart"/>
      <w:r w:rsidRPr="00187321">
        <w:rPr>
          <w:rFonts w:ascii="Arial" w:hAnsi="Arial" w:cs="Arial"/>
          <w:b/>
          <w:bCs/>
          <w:sz w:val="24"/>
          <w:szCs w:val="24"/>
          <w:lang w:val="es-ES"/>
        </w:rPr>
        <w:t>Roundup</w:t>
      </w:r>
      <w:proofErr w:type="spellEnd"/>
      <w:r w:rsidRPr="00187321">
        <w:rPr>
          <w:rFonts w:ascii="Arial" w:hAnsi="Arial" w:cs="Arial"/>
          <w:b/>
          <w:bCs/>
          <w:sz w:val="24"/>
          <w:szCs w:val="24"/>
          <w:lang w:val="es-ES"/>
        </w:rPr>
        <w:t>:</w:t>
      </w:r>
      <w:r w:rsidRPr="00187321">
        <w:rPr>
          <w:rFonts w:ascii="Arial" w:hAnsi="Arial" w:cs="Arial"/>
          <w:sz w:val="24"/>
          <w:szCs w:val="24"/>
          <w:lang w:val="es-ES"/>
        </w:rPr>
        <w:t xml:space="preserve"> glifosato.</w:t>
      </w:r>
    </w:p>
    <w:p w:rsidR="00527A62" w:rsidRPr="00187321" w:rsidRDefault="00527A62" w:rsidP="00F21F30">
      <w:pPr>
        <w:pStyle w:val="Prrafodelista"/>
        <w:numPr>
          <w:ilvl w:val="0"/>
          <w:numId w:val="34"/>
        </w:numPr>
        <w:spacing w:after="0" w:line="240" w:lineRule="auto"/>
        <w:jc w:val="both"/>
        <w:rPr>
          <w:rFonts w:ascii="Arial" w:hAnsi="Arial" w:cs="Arial"/>
          <w:b/>
          <w:bCs/>
          <w:sz w:val="24"/>
          <w:szCs w:val="24"/>
          <w:lang w:val="es-ES"/>
        </w:rPr>
      </w:pPr>
      <w:r w:rsidRPr="00187321">
        <w:rPr>
          <w:rFonts w:ascii="Arial" w:hAnsi="Arial" w:cs="Arial"/>
          <w:b/>
          <w:bCs/>
          <w:sz w:val="24"/>
          <w:szCs w:val="24"/>
          <w:lang w:val="es-ES"/>
        </w:rPr>
        <w:t xml:space="preserve">Combo: </w:t>
      </w:r>
      <w:proofErr w:type="spellStart"/>
      <w:r w:rsidRPr="00187321">
        <w:rPr>
          <w:rFonts w:ascii="Arial" w:hAnsi="Arial" w:cs="Arial"/>
          <w:sz w:val="24"/>
          <w:szCs w:val="24"/>
          <w:lang w:val="es-ES"/>
        </w:rPr>
        <w:t>picloram</w:t>
      </w:r>
      <w:proofErr w:type="spellEnd"/>
      <w:r w:rsidRPr="00187321">
        <w:rPr>
          <w:rFonts w:ascii="Arial" w:hAnsi="Arial" w:cs="Arial"/>
          <w:sz w:val="24"/>
          <w:szCs w:val="24"/>
          <w:lang w:val="es-ES"/>
        </w:rPr>
        <w:t xml:space="preserve"> + </w:t>
      </w:r>
      <w:proofErr w:type="spellStart"/>
      <w:r w:rsidRPr="00187321">
        <w:rPr>
          <w:rFonts w:ascii="Arial" w:hAnsi="Arial" w:cs="Arial"/>
          <w:sz w:val="24"/>
          <w:szCs w:val="24"/>
          <w:lang w:val="es-ES"/>
        </w:rPr>
        <w:t>metsulfuron</w:t>
      </w:r>
      <w:proofErr w:type="spellEnd"/>
      <w:r w:rsidRPr="00187321">
        <w:rPr>
          <w:rFonts w:ascii="Arial" w:hAnsi="Arial" w:cs="Arial"/>
          <w:sz w:val="24"/>
          <w:szCs w:val="24"/>
          <w:lang w:val="es-ES"/>
        </w:rPr>
        <w:t xml:space="preserve"> </w:t>
      </w:r>
      <w:proofErr w:type="spellStart"/>
      <w:r w:rsidRPr="00187321">
        <w:rPr>
          <w:rFonts w:ascii="Arial" w:hAnsi="Arial" w:cs="Arial"/>
          <w:sz w:val="24"/>
          <w:szCs w:val="24"/>
          <w:lang w:val="es-ES"/>
        </w:rPr>
        <w:t>metil</w:t>
      </w:r>
      <w:proofErr w:type="spellEnd"/>
    </w:p>
    <w:p w:rsidR="00527A62" w:rsidRPr="00187321" w:rsidRDefault="00527A62" w:rsidP="00527A62">
      <w:pPr>
        <w:jc w:val="both"/>
        <w:rPr>
          <w:rFonts w:ascii="Arial" w:hAnsi="Arial" w:cs="Arial"/>
          <w:b/>
          <w:bCs/>
          <w:sz w:val="24"/>
          <w:szCs w:val="24"/>
          <w:lang w:val="es-ES"/>
        </w:rPr>
      </w:pPr>
    </w:p>
    <w:p w:rsidR="00527A62" w:rsidRDefault="00527A62" w:rsidP="00527A62">
      <w:pPr>
        <w:jc w:val="both"/>
        <w:rPr>
          <w:rFonts w:ascii="Arial" w:hAnsi="Arial" w:cs="Arial"/>
          <w:sz w:val="24"/>
          <w:szCs w:val="24"/>
          <w:lang w:val="es-ES"/>
        </w:rPr>
      </w:pPr>
      <w:r w:rsidRPr="00187321">
        <w:rPr>
          <w:rFonts w:ascii="Arial" w:hAnsi="Arial" w:cs="Arial"/>
          <w:sz w:val="24"/>
          <w:szCs w:val="24"/>
          <w:lang w:val="es-ES"/>
        </w:rPr>
        <w:t>Con esto se denota que son cuatro los ingredientes activos principales que se utilizan en las aplicaciones para el control de malezas dentro de las dos comunidades estudiadas, por lo que se da a continuación una descripción breve de cada uno de ellos.</w:t>
      </w:r>
    </w:p>
    <w:p w:rsidR="00527A62" w:rsidRDefault="00527A62" w:rsidP="00527A62">
      <w:pPr>
        <w:jc w:val="both"/>
        <w:rPr>
          <w:rFonts w:ascii="Arial" w:hAnsi="Arial" w:cs="Arial"/>
          <w:sz w:val="24"/>
          <w:szCs w:val="24"/>
          <w:lang w:val="es-ES"/>
        </w:rPr>
      </w:pPr>
    </w:p>
    <w:p w:rsidR="00527A62" w:rsidRPr="001209BA" w:rsidRDefault="00527A62" w:rsidP="00F21F30">
      <w:pPr>
        <w:pStyle w:val="Prrafodelista"/>
        <w:numPr>
          <w:ilvl w:val="0"/>
          <w:numId w:val="35"/>
        </w:numPr>
        <w:spacing w:after="0" w:line="240" w:lineRule="auto"/>
        <w:jc w:val="both"/>
        <w:rPr>
          <w:rFonts w:ascii="Arial" w:hAnsi="Arial" w:cs="Arial"/>
          <w:bCs/>
          <w:sz w:val="24"/>
          <w:szCs w:val="24"/>
          <w:lang w:val="es-ES"/>
        </w:rPr>
      </w:pPr>
      <w:proofErr w:type="spellStart"/>
      <w:r w:rsidRPr="001209BA">
        <w:rPr>
          <w:rFonts w:ascii="Arial" w:hAnsi="Arial" w:cs="Arial"/>
          <w:b/>
          <w:bCs/>
          <w:sz w:val="24"/>
          <w:szCs w:val="24"/>
          <w:lang w:val="es-ES"/>
        </w:rPr>
        <w:t>Picloram</w:t>
      </w:r>
      <w:proofErr w:type="spellEnd"/>
      <w:r w:rsidRPr="001209BA">
        <w:rPr>
          <w:rFonts w:ascii="Arial" w:hAnsi="Arial" w:cs="Arial"/>
          <w:b/>
          <w:bCs/>
          <w:sz w:val="24"/>
          <w:szCs w:val="24"/>
          <w:lang w:val="es-ES"/>
        </w:rPr>
        <w:t xml:space="preserve">: </w:t>
      </w:r>
      <w:r w:rsidRPr="001209BA">
        <w:rPr>
          <w:rFonts w:ascii="Arial" w:hAnsi="Arial" w:cs="Arial"/>
          <w:bCs/>
          <w:sz w:val="24"/>
          <w:szCs w:val="24"/>
          <w:lang w:val="es-ES"/>
        </w:rPr>
        <w:t>Es un herbicida selectivo de post emergenci</w:t>
      </w:r>
      <w:r>
        <w:rPr>
          <w:rFonts w:ascii="Arial" w:hAnsi="Arial" w:cs="Arial"/>
          <w:bCs/>
          <w:sz w:val="24"/>
          <w:szCs w:val="24"/>
          <w:lang w:val="es-ES"/>
        </w:rPr>
        <w:t>a con un modo de acción por tran</w:t>
      </w:r>
      <w:r w:rsidRPr="001209BA">
        <w:rPr>
          <w:rFonts w:ascii="Arial" w:hAnsi="Arial" w:cs="Arial"/>
          <w:bCs/>
          <w:sz w:val="24"/>
          <w:szCs w:val="24"/>
          <w:lang w:val="es-ES"/>
        </w:rPr>
        <w:t xml:space="preserve">slocación y un Mecanismo de acción en el cual actúa produciendo </w:t>
      </w:r>
      <w:proofErr w:type="spellStart"/>
      <w:r w:rsidRPr="001209BA">
        <w:rPr>
          <w:rFonts w:ascii="Arial" w:hAnsi="Arial" w:cs="Arial"/>
          <w:bCs/>
          <w:sz w:val="24"/>
          <w:szCs w:val="24"/>
          <w:lang w:val="es-ES"/>
        </w:rPr>
        <w:t>epinastía</w:t>
      </w:r>
      <w:proofErr w:type="spellEnd"/>
      <w:r w:rsidRPr="001209BA">
        <w:rPr>
          <w:rFonts w:ascii="Arial" w:hAnsi="Arial" w:cs="Arial"/>
          <w:bCs/>
          <w:sz w:val="24"/>
          <w:szCs w:val="24"/>
          <w:lang w:val="es-ES"/>
        </w:rPr>
        <w:t xml:space="preserve"> por sustitución de la auxina natural e impedimento de la síntesis de proteína</w:t>
      </w:r>
      <w:sdt>
        <w:sdtPr>
          <w:rPr>
            <w:lang w:val="es-ES"/>
          </w:rPr>
          <w:id w:val="1217702098"/>
          <w:citation/>
        </w:sdtPr>
        <w:sdtContent>
          <w:r w:rsidRPr="001209BA">
            <w:rPr>
              <w:rFonts w:ascii="Arial" w:hAnsi="Arial" w:cs="Arial"/>
              <w:bCs/>
              <w:sz w:val="24"/>
              <w:szCs w:val="24"/>
              <w:lang w:val="es-ES"/>
            </w:rPr>
            <w:fldChar w:fldCharType="begin"/>
          </w:r>
          <w:r w:rsidRPr="001209BA">
            <w:rPr>
              <w:rFonts w:ascii="Arial" w:hAnsi="Arial" w:cs="Arial"/>
              <w:bCs/>
              <w:sz w:val="24"/>
              <w:szCs w:val="24"/>
              <w:lang w:val="es-ES"/>
            </w:rPr>
            <w:instrText xml:space="preserve"> CITATION SAT09 \l 3082 </w:instrText>
          </w:r>
          <w:r w:rsidRPr="001209BA">
            <w:rPr>
              <w:rFonts w:ascii="Arial" w:hAnsi="Arial" w:cs="Arial"/>
              <w:bCs/>
              <w:sz w:val="24"/>
              <w:szCs w:val="24"/>
              <w:lang w:val="es-ES"/>
            </w:rPr>
            <w:fldChar w:fldCharType="separate"/>
          </w:r>
          <w:r w:rsidRPr="001209BA">
            <w:rPr>
              <w:rFonts w:ascii="Arial" w:hAnsi="Arial" w:cs="Arial"/>
              <w:bCs/>
              <w:noProof/>
              <w:sz w:val="24"/>
              <w:szCs w:val="24"/>
              <w:lang w:val="es-ES"/>
            </w:rPr>
            <w:t xml:space="preserve"> </w:t>
          </w:r>
          <w:r w:rsidRPr="001209BA">
            <w:rPr>
              <w:rFonts w:ascii="Arial" w:hAnsi="Arial" w:cs="Arial"/>
              <w:noProof/>
              <w:sz w:val="24"/>
              <w:szCs w:val="24"/>
              <w:lang w:val="es-ES"/>
            </w:rPr>
            <w:t>(SATA, 2009)</w:t>
          </w:r>
          <w:r w:rsidRPr="001209BA">
            <w:rPr>
              <w:rFonts w:ascii="Arial" w:hAnsi="Arial" w:cs="Arial"/>
              <w:bCs/>
              <w:sz w:val="24"/>
              <w:szCs w:val="24"/>
              <w:lang w:val="es-ES"/>
            </w:rPr>
            <w:fldChar w:fldCharType="end"/>
          </w:r>
        </w:sdtContent>
      </w:sdt>
      <w:r w:rsidRPr="001209BA">
        <w:rPr>
          <w:rFonts w:ascii="Arial" w:hAnsi="Arial" w:cs="Arial"/>
          <w:bCs/>
          <w:sz w:val="24"/>
          <w:szCs w:val="24"/>
          <w:lang w:val="es-ES"/>
        </w:rPr>
        <w:t xml:space="preserve">.  </w:t>
      </w:r>
    </w:p>
    <w:p w:rsidR="00527A62" w:rsidRPr="00187321" w:rsidRDefault="00527A62" w:rsidP="00527A62">
      <w:pPr>
        <w:jc w:val="both"/>
        <w:rPr>
          <w:rFonts w:ascii="Arial" w:hAnsi="Arial" w:cs="Arial"/>
          <w:bCs/>
          <w:sz w:val="24"/>
          <w:szCs w:val="24"/>
          <w:lang w:val="es-ES"/>
        </w:rPr>
      </w:pPr>
    </w:p>
    <w:p w:rsidR="00527A62" w:rsidRPr="001209BA" w:rsidRDefault="00527A62" w:rsidP="00527A62">
      <w:pPr>
        <w:pStyle w:val="Prrafodelista"/>
        <w:jc w:val="both"/>
        <w:rPr>
          <w:rFonts w:ascii="Arial" w:hAnsi="Arial" w:cs="Arial"/>
          <w:bCs/>
          <w:sz w:val="24"/>
          <w:szCs w:val="24"/>
          <w:lang w:val="es-ES"/>
        </w:rPr>
      </w:pPr>
      <w:r w:rsidRPr="001209BA">
        <w:rPr>
          <w:rFonts w:ascii="Arial" w:hAnsi="Arial" w:cs="Arial"/>
          <w:bCs/>
          <w:sz w:val="24"/>
          <w:szCs w:val="24"/>
          <w:lang w:val="es-ES"/>
        </w:rPr>
        <w:t>Su nombre químico es Ácido 4-amino-3</w:t>
      </w:r>
      <w:proofErr w:type="gramStart"/>
      <w:r w:rsidRPr="001209BA">
        <w:rPr>
          <w:rFonts w:ascii="Arial" w:hAnsi="Arial" w:cs="Arial"/>
          <w:bCs/>
          <w:sz w:val="24"/>
          <w:szCs w:val="24"/>
          <w:lang w:val="es-ES"/>
        </w:rPr>
        <w:t>,5,6</w:t>
      </w:r>
      <w:proofErr w:type="gramEnd"/>
      <w:r w:rsidRPr="001209BA">
        <w:rPr>
          <w:rFonts w:ascii="Arial" w:hAnsi="Arial" w:cs="Arial"/>
          <w:bCs/>
          <w:sz w:val="24"/>
          <w:szCs w:val="24"/>
          <w:lang w:val="es-ES"/>
        </w:rPr>
        <w:t>-tricloropicolínico, pertenece al grupo químico de las Piridinas.  Tras su apl</w:t>
      </w:r>
      <w:r>
        <w:rPr>
          <w:rFonts w:ascii="Arial" w:hAnsi="Arial" w:cs="Arial"/>
          <w:bCs/>
          <w:sz w:val="24"/>
          <w:szCs w:val="24"/>
          <w:lang w:val="es-ES"/>
        </w:rPr>
        <w:t xml:space="preserve">icación se espera encontrar al </w:t>
      </w:r>
      <w:proofErr w:type="spellStart"/>
      <w:r>
        <w:rPr>
          <w:rFonts w:ascii="Arial" w:hAnsi="Arial" w:cs="Arial"/>
          <w:bCs/>
          <w:sz w:val="24"/>
          <w:szCs w:val="24"/>
          <w:lang w:val="es-ES"/>
        </w:rPr>
        <w:t>p</w:t>
      </w:r>
      <w:r w:rsidRPr="001209BA">
        <w:rPr>
          <w:rFonts w:ascii="Arial" w:hAnsi="Arial" w:cs="Arial"/>
          <w:bCs/>
          <w:sz w:val="24"/>
          <w:szCs w:val="24"/>
          <w:lang w:val="es-ES"/>
        </w:rPr>
        <w:t>icloram</w:t>
      </w:r>
      <w:proofErr w:type="spellEnd"/>
      <w:r w:rsidRPr="001209BA">
        <w:rPr>
          <w:rFonts w:ascii="Arial" w:hAnsi="Arial" w:cs="Arial"/>
          <w:bCs/>
          <w:sz w:val="24"/>
          <w:szCs w:val="24"/>
          <w:lang w:val="es-ES"/>
        </w:rPr>
        <w:t xml:space="preserve"> en el aire asociado a la fase de partículas, las cuales son removidas de la atmósfera por precipitación húmeda y seca. Asimismo, se espera que pueda sufrir una </w:t>
      </w:r>
      <w:proofErr w:type="spellStart"/>
      <w:r w:rsidRPr="001209BA">
        <w:rPr>
          <w:rFonts w:ascii="Arial" w:hAnsi="Arial" w:cs="Arial"/>
          <w:bCs/>
          <w:sz w:val="24"/>
          <w:szCs w:val="24"/>
          <w:lang w:val="es-ES"/>
        </w:rPr>
        <w:t>fotodegradación</w:t>
      </w:r>
      <w:proofErr w:type="spellEnd"/>
      <w:r w:rsidRPr="001209BA">
        <w:rPr>
          <w:rFonts w:ascii="Arial" w:hAnsi="Arial" w:cs="Arial"/>
          <w:bCs/>
          <w:sz w:val="24"/>
          <w:szCs w:val="24"/>
          <w:lang w:val="es-ES"/>
        </w:rPr>
        <w:t xml:space="preserve"> directa en el aire. Su persistencia en suelo varía de moderada a alta, con valores de vida media que van desde 20 hasta 300 días, pero con un valor promedio de 90 días. Este compuesto se encuentra generalmente en forma de anión bajo condiciones ambientales, el cual se adsorbe débilmente a las arcillas o materia orgánica. Por ello, presenta una movilidad alta a muy  alta en los sistemas terrestres y puede lixiviarse con facilidad en suelos arenosos con bajo contenido de materia orgánica, representando un riesgo de contaminación para las aguas subterráneas. En los suelos es degradado lentamente por acción de los microorganismos aerobios o de la luz solar en las capas superficiales. La velocidad de su degradación biológica depende de la cantidad y frecuencia con las que es aplicado. En los cuerpos de agua es eliminado por fotólisis. La volatilización, hidrólisis, </w:t>
      </w:r>
      <w:proofErr w:type="spellStart"/>
      <w:r w:rsidRPr="001209BA">
        <w:rPr>
          <w:rFonts w:ascii="Arial" w:hAnsi="Arial" w:cs="Arial"/>
          <w:bCs/>
          <w:sz w:val="24"/>
          <w:szCs w:val="24"/>
          <w:lang w:val="es-ES"/>
        </w:rPr>
        <w:t>bioacumulación</w:t>
      </w:r>
      <w:proofErr w:type="spellEnd"/>
      <w:r w:rsidRPr="001209BA">
        <w:rPr>
          <w:rFonts w:ascii="Arial" w:hAnsi="Arial" w:cs="Arial"/>
          <w:bCs/>
          <w:sz w:val="24"/>
          <w:szCs w:val="24"/>
          <w:lang w:val="es-ES"/>
        </w:rPr>
        <w:t xml:space="preserve"> y adsorción a sedimentos no son destinos ambientales importantes para este compuesto. Puede ser absorbido por las raíces de las plantas y por su follaje en una menor proporción. Una vez dentro de ellas es </w:t>
      </w:r>
      <w:proofErr w:type="spellStart"/>
      <w:r w:rsidRPr="001209BA">
        <w:rPr>
          <w:rFonts w:ascii="Arial" w:hAnsi="Arial" w:cs="Arial"/>
          <w:bCs/>
          <w:sz w:val="24"/>
          <w:szCs w:val="24"/>
          <w:lang w:val="es-ES"/>
        </w:rPr>
        <w:t>translocado</w:t>
      </w:r>
      <w:proofErr w:type="spellEnd"/>
      <w:r w:rsidRPr="001209BA">
        <w:rPr>
          <w:rFonts w:ascii="Arial" w:hAnsi="Arial" w:cs="Arial"/>
          <w:bCs/>
          <w:sz w:val="24"/>
          <w:szCs w:val="24"/>
          <w:lang w:val="es-ES"/>
        </w:rPr>
        <w:t xml:space="preserve"> a diferentes tejidos, donde permanece estable e intacto</w:t>
      </w:r>
      <w:sdt>
        <w:sdtPr>
          <w:rPr>
            <w:lang w:val="es-ES"/>
          </w:rPr>
          <w:id w:val="1217702099"/>
          <w:citation/>
        </w:sdtPr>
        <w:sdtContent>
          <w:r w:rsidRPr="001209BA">
            <w:rPr>
              <w:rFonts w:ascii="Arial" w:hAnsi="Arial" w:cs="Arial"/>
              <w:bCs/>
              <w:sz w:val="24"/>
              <w:szCs w:val="24"/>
              <w:lang w:val="es-ES"/>
            </w:rPr>
            <w:fldChar w:fldCharType="begin"/>
          </w:r>
          <w:r w:rsidRPr="001209BA">
            <w:rPr>
              <w:rFonts w:ascii="Arial" w:hAnsi="Arial" w:cs="Arial"/>
              <w:bCs/>
              <w:sz w:val="24"/>
              <w:szCs w:val="24"/>
              <w:lang w:val="es-ES"/>
            </w:rPr>
            <w:instrText xml:space="preserve"> CITATION SAT09 \l 3082 </w:instrText>
          </w:r>
          <w:r w:rsidRPr="001209BA">
            <w:rPr>
              <w:rFonts w:ascii="Arial" w:hAnsi="Arial" w:cs="Arial"/>
              <w:bCs/>
              <w:sz w:val="24"/>
              <w:szCs w:val="24"/>
              <w:lang w:val="es-ES"/>
            </w:rPr>
            <w:fldChar w:fldCharType="separate"/>
          </w:r>
          <w:r w:rsidRPr="001209BA">
            <w:rPr>
              <w:rFonts w:ascii="Arial" w:hAnsi="Arial" w:cs="Arial"/>
              <w:bCs/>
              <w:noProof/>
              <w:sz w:val="24"/>
              <w:szCs w:val="24"/>
              <w:lang w:val="es-ES"/>
            </w:rPr>
            <w:t xml:space="preserve"> </w:t>
          </w:r>
          <w:r w:rsidRPr="001209BA">
            <w:rPr>
              <w:rFonts w:ascii="Arial" w:hAnsi="Arial" w:cs="Arial"/>
              <w:noProof/>
              <w:sz w:val="24"/>
              <w:szCs w:val="24"/>
              <w:lang w:val="es-ES"/>
            </w:rPr>
            <w:t>(SATA, 2009)</w:t>
          </w:r>
          <w:r w:rsidRPr="001209BA">
            <w:rPr>
              <w:rFonts w:ascii="Arial" w:hAnsi="Arial" w:cs="Arial"/>
              <w:bCs/>
              <w:sz w:val="24"/>
              <w:szCs w:val="24"/>
              <w:lang w:val="es-ES"/>
            </w:rPr>
            <w:fldChar w:fldCharType="end"/>
          </w:r>
        </w:sdtContent>
      </w:sdt>
      <w:r w:rsidRPr="001209BA">
        <w:rPr>
          <w:rFonts w:ascii="Arial" w:hAnsi="Arial" w:cs="Arial"/>
          <w:bCs/>
          <w:sz w:val="24"/>
          <w:szCs w:val="24"/>
          <w:lang w:val="es-ES"/>
        </w:rPr>
        <w:t>.</w:t>
      </w:r>
    </w:p>
    <w:p w:rsidR="00527A62" w:rsidRDefault="00527A62" w:rsidP="00527A62">
      <w:pPr>
        <w:jc w:val="both"/>
        <w:rPr>
          <w:rFonts w:ascii="Arial" w:hAnsi="Arial" w:cs="Arial"/>
          <w:b/>
          <w:bCs/>
          <w:sz w:val="24"/>
          <w:szCs w:val="24"/>
          <w:lang w:val="es-ES"/>
        </w:rPr>
      </w:pPr>
    </w:p>
    <w:p w:rsidR="00527A62" w:rsidRPr="001209BA" w:rsidRDefault="00527A62" w:rsidP="00F21F30">
      <w:pPr>
        <w:pStyle w:val="Prrafodelista"/>
        <w:numPr>
          <w:ilvl w:val="0"/>
          <w:numId w:val="35"/>
        </w:numPr>
        <w:spacing w:after="0" w:line="240" w:lineRule="auto"/>
        <w:jc w:val="both"/>
        <w:rPr>
          <w:rFonts w:ascii="Arial" w:hAnsi="Arial" w:cs="Arial"/>
          <w:bCs/>
          <w:sz w:val="24"/>
          <w:szCs w:val="24"/>
        </w:rPr>
      </w:pPr>
      <w:proofErr w:type="spellStart"/>
      <w:r w:rsidRPr="001209BA">
        <w:rPr>
          <w:rFonts w:ascii="Arial" w:hAnsi="Arial" w:cs="Arial"/>
          <w:b/>
          <w:bCs/>
          <w:sz w:val="24"/>
          <w:szCs w:val="24"/>
        </w:rPr>
        <w:t>Metsulfuron</w:t>
      </w:r>
      <w:proofErr w:type="spellEnd"/>
      <w:r w:rsidRPr="001209BA">
        <w:rPr>
          <w:rFonts w:ascii="Arial" w:hAnsi="Arial" w:cs="Arial"/>
          <w:b/>
          <w:bCs/>
          <w:sz w:val="24"/>
          <w:szCs w:val="24"/>
        </w:rPr>
        <w:t xml:space="preserve"> </w:t>
      </w:r>
      <w:proofErr w:type="spellStart"/>
      <w:r w:rsidRPr="001209BA">
        <w:rPr>
          <w:rFonts w:ascii="Arial" w:hAnsi="Arial" w:cs="Arial"/>
          <w:b/>
          <w:bCs/>
          <w:sz w:val="24"/>
          <w:szCs w:val="24"/>
        </w:rPr>
        <w:t>metil</w:t>
      </w:r>
      <w:proofErr w:type="spellEnd"/>
      <w:r w:rsidRPr="001209BA">
        <w:rPr>
          <w:rFonts w:ascii="Arial" w:hAnsi="Arial" w:cs="Arial"/>
          <w:b/>
          <w:bCs/>
          <w:sz w:val="24"/>
          <w:szCs w:val="24"/>
        </w:rPr>
        <w:t xml:space="preserve">: </w:t>
      </w:r>
      <w:r w:rsidRPr="001209BA">
        <w:rPr>
          <w:rFonts w:ascii="Arial" w:hAnsi="Arial" w:cs="Arial"/>
          <w:bCs/>
          <w:sz w:val="24"/>
          <w:szCs w:val="24"/>
        </w:rPr>
        <w:t xml:space="preserve">Es un herbicida selectivo pre y post emergente con un modo de acción por translocación y un mecanismo de acción que consiste en inhibir la enzima </w:t>
      </w:r>
      <w:proofErr w:type="spellStart"/>
      <w:r w:rsidRPr="001209BA">
        <w:rPr>
          <w:rFonts w:ascii="Arial" w:hAnsi="Arial" w:cs="Arial"/>
          <w:bCs/>
          <w:sz w:val="24"/>
          <w:szCs w:val="24"/>
        </w:rPr>
        <w:t>acetolactato</w:t>
      </w:r>
      <w:proofErr w:type="spellEnd"/>
      <w:r w:rsidRPr="001209BA">
        <w:rPr>
          <w:rFonts w:ascii="Arial" w:hAnsi="Arial" w:cs="Arial"/>
          <w:bCs/>
          <w:sz w:val="24"/>
          <w:szCs w:val="24"/>
        </w:rPr>
        <w:t xml:space="preserve"> </w:t>
      </w:r>
      <w:proofErr w:type="spellStart"/>
      <w:r w:rsidRPr="001209BA">
        <w:rPr>
          <w:rFonts w:ascii="Arial" w:hAnsi="Arial" w:cs="Arial"/>
          <w:bCs/>
          <w:sz w:val="24"/>
          <w:szCs w:val="24"/>
        </w:rPr>
        <w:t>sintetasa</w:t>
      </w:r>
      <w:proofErr w:type="spellEnd"/>
      <w:r w:rsidRPr="001209BA">
        <w:rPr>
          <w:rFonts w:ascii="Arial" w:hAnsi="Arial" w:cs="Arial"/>
          <w:bCs/>
          <w:sz w:val="24"/>
          <w:szCs w:val="24"/>
        </w:rPr>
        <w:t xml:space="preserve"> (ALS) precursora de aminoácidos alifáticos de cadena ramificada, </w:t>
      </w:r>
      <w:proofErr w:type="spellStart"/>
      <w:r w:rsidRPr="001209BA">
        <w:rPr>
          <w:rFonts w:ascii="Arial" w:hAnsi="Arial" w:cs="Arial"/>
          <w:bCs/>
          <w:sz w:val="24"/>
          <w:szCs w:val="24"/>
        </w:rPr>
        <w:t>valina</w:t>
      </w:r>
      <w:proofErr w:type="spellEnd"/>
      <w:r w:rsidRPr="001209BA">
        <w:rPr>
          <w:rFonts w:ascii="Arial" w:hAnsi="Arial" w:cs="Arial"/>
          <w:bCs/>
          <w:sz w:val="24"/>
          <w:szCs w:val="24"/>
        </w:rPr>
        <w:t xml:space="preserve">, leucina e isoleucina </w:t>
      </w:r>
      <w:sdt>
        <w:sdtPr>
          <w:id w:val="1217702100"/>
          <w:citation/>
        </w:sdtPr>
        <w:sdtContent>
          <w:r w:rsidRPr="001209BA">
            <w:rPr>
              <w:rFonts w:ascii="Arial" w:hAnsi="Arial" w:cs="Arial"/>
              <w:bCs/>
              <w:sz w:val="24"/>
              <w:szCs w:val="24"/>
            </w:rPr>
            <w:fldChar w:fldCharType="begin"/>
          </w:r>
          <w:r w:rsidRPr="001209BA">
            <w:rPr>
              <w:rFonts w:ascii="Arial" w:hAnsi="Arial" w:cs="Arial"/>
              <w:bCs/>
              <w:sz w:val="24"/>
              <w:szCs w:val="24"/>
              <w:lang w:val="es-ES"/>
            </w:rPr>
            <w:instrText xml:space="preserve"> CITATION SAT091 \l 3082 </w:instrText>
          </w:r>
          <w:r w:rsidRPr="001209BA">
            <w:rPr>
              <w:rFonts w:ascii="Arial" w:hAnsi="Arial" w:cs="Arial"/>
              <w:bCs/>
              <w:sz w:val="24"/>
              <w:szCs w:val="24"/>
            </w:rPr>
            <w:fldChar w:fldCharType="separate"/>
          </w:r>
          <w:r w:rsidRPr="001209BA">
            <w:rPr>
              <w:rFonts w:ascii="Arial" w:hAnsi="Arial" w:cs="Arial"/>
              <w:noProof/>
              <w:sz w:val="24"/>
              <w:szCs w:val="24"/>
              <w:lang w:val="es-ES"/>
            </w:rPr>
            <w:t>(SATA, 2009)</w:t>
          </w:r>
          <w:r w:rsidRPr="001209BA">
            <w:rPr>
              <w:rFonts w:ascii="Arial" w:hAnsi="Arial" w:cs="Arial"/>
              <w:bCs/>
              <w:sz w:val="24"/>
              <w:szCs w:val="24"/>
            </w:rPr>
            <w:fldChar w:fldCharType="end"/>
          </w:r>
        </w:sdtContent>
      </w:sdt>
      <w:r w:rsidRPr="001209BA">
        <w:rPr>
          <w:rFonts w:ascii="Arial" w:hAnsi="Arial" w:cs="Arial"/>
          <w:bCs/>
          <w:sz w:val="24"/>
          <w:szCs w:val="24"/>
        </w:rPr>
        <w:t>.</w:t>
      </w:r>
    </w:p>
    <w:p w:rsidR="00527A62" w:rsidRDefault="00527A62" w:rsidP="00527A62">
      <w:pPr>
        <w:jc w:val="both"/>
        <w:rPr>
          <w:rFonts w:ascii="Arial" w:hAnsi="Arial" w:cs="Arial"/>
          <w:bCs/>
          <w:sz w:val="24"/>
          <w:szCs w:val="24"/>
        </w:rPr>
      </w:pPr>
    </w:p>
    <w:p w:rsidR="00527A62" w:rsidRPr="001209BA" w:rsidRDefault="00527A62" w:rsidP="00527A62">
      <w:pPr>
        <w:pStyle w:val="Prrafodelista"/>
        <w:jc w:val="both"/>
        <w:rPr>
          <w:rFonts w:ascii="Arial" w:hAnsi="Arial" w:cs="Arial"/>
          <w:bCs/>
          <w:sz w:val="24"/>
          <w:szCs w:val="24"/>
          <w:lang w:val="es-ES"/>
        </w:rPr>
      </w:pPr>
      <w:r w:rsidRPr="001209BA">
        <w:rPr>
          <w:rFonts w:ascii="Arial" w:hAnsi="Arial" w:cs="Arial"/>
          <w:bCs/>
          <w:sz w:val="24"/>
          <w:szCs w:val="24"/>
          <w:lang w:val="es-ES"/>
        </w:rPr>
        <w:t>Su nombre químico es  </w:t>
      </w:r>
      <w:proofErr w:type="spellStart"/>
      <w:r w:rsidRPr="001209BA">
        <w:rPr>
          <w:rFonts w:ascii="Arial" w:hAnsi="Arial" w:cs="Arial"/>
          <w:bCs/>
          <w:sz w:val="24"/>
          <w:szCs w:val="24"/>
          <w:lang w:val="es-ES"/>
        </w:rPr>
        <w:t>methyl</w:t>
      </w:r>
      <w:proofErr w:type="spellEnd"/>
      <w:r w:rsidRPr="001209BA">
        <w:rPr>
          <w:rFonts w:ascii="Arial" w:hAnsi="Arial" w:cs="Arial"/>
          <w:bCs/>
          <w:sz w:val="24"/>
          <w:szCs w:val="24"/>
          <w:lang w:val="es-ES"/>
        </w:rPr>
        <w:t xml:space="preserve"> 2-(4-methoxy-6-methyl-1</w:t>
      </w:r>
      <w:proofErr w:type="gramStart"/>
      <w:r w:rsidRPr="001209BA">
        <w:rPr>
          <w:rFonts w:ascii="Arial" w:hAnsi="Arial" w:cs="Arial"/>
          <w:bCs/>
          <w:sz w:val="24"/>
          <w:szCs w:val="24"/>
          <w:lang w:val="es-ES"/>
        </w:rPr>
        <w:t>,3,5</w:t>
      </w:r>
      <w:proofErr w:type="gramEnd"/>
      <w:r w:rsidRPr="001209BA">
        <w:rPr>
          <w:rFonts w:ascii="Arial" w:hAnsi="Arial" w:cs="Arial"/>
          <w:bCs/>
          <w:sz w:val="24"/>
          <w:szCs w:val="24"/>
          <w:lang w:val="es-ES"/>
        </w:rPr>
        <w:t xml:space="preserve">-triazin-2-ylcarbamoylsulfamoyl)benzoate,  pertenece al grupo químico de las </w:t>
      </w:r>
      <w:proofErr w:type="spellStart"/>
      <w:r w:rsidRPr="001209BA">
        <w:rPr>
          <w:rFonts w:ascii="Arial" w:hAnsi="Arial" w:cs="Arial"/>
          <w:bCs/>
          <w:sz w:val="24"/>
          <w:szCs w:val="24"/>
          <w:lang w:val="es-ES"/>
        </w:rPr>
        <w:t>sulfonilureas</w:t>
      </w:r>
      <w:proofErr w:type="spellEnd"/>
      <w:r w:rsidRPr="001209BA">
        <w:rPr>
          <w:rFonts w:ascii="Arial" w:hAnsi="Arial" w:cs="Arial"/>
          <w:bCs/>
          <w:sz w:val="24"/>
          <w:szCs w:val="24"/>
          <w:lang w:val="es-ES"/>
        </w:rPr>
        <w:t xml:space="preserve">.  En los suelos su vida media varía de 14 a 180 días, con un valor promedio de 30 días, dependiendo de las condiciones ambientales. Las temperaturas cálidas, los altos contenidos de humedad y el pH ácido favorecen su degradación. Este compuesto muestra una elevada movilidad en los suelos, sobretodo en condiciones alcalinas en las cuales se incrementa su solubilidad. En los sistemas terrestres puede sufrir hidrólisis, especialmente a pH ácido y en presencia de altos contenidos de materia orgánica. Este proceso puede seguir dos rutas, ya sea la hidrólisis directa del grupo urea o la </w:t>
      </w:r>
      <w:proofErr w:type="spellStart"/>
      <w:r w:rsidRPr="001209BA">
        <w:rPr>
          <w:rFonts w:ascii="Arial" w:hAnsi="Arial" w:cs="Arial"/>
          <w:bCs/>
          <w:sz w:val="24"/>
          <w:szCs w:val="24"/>
          <w:lang w:val="es-ES"/>
        </w:rPr>
        <w:t>desmetilación</w:t>
      </w:r>
      <w:proofErr w:type="spellEnd"/>
      <w:r w:rsidRPr="001209BA">
        <w:rPr>
          <w:rFonts w:ascii="Arial" w:hAnsi="Arial" w:cs="Arial"/>
          <w:bCs/>
          <w:sz w:val="24"/>
          <w:szCs w:val="24"/>
          <w:lang w:val="es-ES"/>
        </w:rPr>
        <w:t xml:space="preserve"> del grupo </w:t>
      </w:r>
      <w:proofErr w:type="spellStart"/>
      <w:r w:rsidRPr="001209BA">
        <w:rPr>
          <w:rFonts w:ascii="Arial" w:hAnsi="Arial" w:cs="Arial"/>
          <w:bCs/>
          <w:sz w:val="24"/>
          <w:szCs w:val="24"/>
          <w:lang w:val="es-ES"/>
        </w:rPr>
        <w:t>metoxi</w:t>
      </w:r>
      <w:proofErr w:type="spellEnd"/>
      <w:r w:rsidRPr="001209BA">
        <w:rPr>
          <w:rFonts w:ascii="Arial" w:hAnsi="Arial" w:cs="Arial"/>
          <w:bCs/>
          <w:sz w:val="24"/>
          <w:szCs w:val="24"/>
          <w:lang w:val="es-ES"/>
        </w:rPr>
        <w:t xml:space="preserve"> del anillo de </w:t>
      </w:r>
      <w:proofErr w:type="spellStart"/>
      <w:r w:rsidRPr="001209BA">
        <w:rPr>
          <w:rFonts w:ascii="Arial" w:hAnsi="Arial" w:cs="Arial"/>
          <w:bCs/>
          <w:sz w:val="24"/>
          <w:szCs w:val="24"/>
          <w:lang w:val="es-ES"/>
        </w:rPr>
        <w:t>triazina</w:t>
      </w:r>
      <w:proofErr w:type="spellEnd"/>
      <w:r w:rsidRPr="001209BA">
        <w:rPr>
          <w:rFonts w:ascii="Arial" w:hAnsi="Arial" w:cs="Arial"/>
          <w:bCs/>
          <w:sz w:val="24"/>
          <w:szCs w:val="24"/>
          <w:lang w:val="es-ES"/>
        </w:rPr>
        <w:t xml:space="preserve">, seguida de la hidrólisis del grupo urea. Su vida media en cuerpos de agua templados (lagos) es mayor de 84 días a altas concentraciones y de 29 días a concentraciones recomendadas para el uso forestal. Es estable a la hidrólisis en aguas con pH neutro y alcalino. La volatilización, </w:t>
      </w:r>
      <w:proofErr w:type="spellStart"/>
      <w:r w:rsidRPr="001209BA">
        <w:rPr>
          <w:rFonts w:ascii="Arial" w:hAnsi="Arial" w:cs="Arial"/>
          <w:bCs/>
          <w:sz w:val="24"/>
          <w:szCs w:val="24"/>
          <w:lang w:val="es-ES"/>
        </w:rPr>
        <w:t>bioconcentración</w:t>
      </w:r>
      <w:proofErr w:type="spellEnd"/>
      <w:r w:rsidRPr="001209BA">
        <w:rPr>
          <w:rFonts w:ascii="Arial" w:hAnsi="Arial" w:cs="Arial"/>
          <w:bCs/>
          <w:sz w:val="24"/>
          <w:szCs w:val="24"/>
          <w:lang w:val="es-ES"/>
        </w:rPr>
        <w:t xml:space="preserve"> y adsorción a sedimentos no son destinos ambientalmente importantes para este plaguicida. Puede ser absorbido por las plantas a través de sus raíces y hojas y posteriormente ser </w:t>
      </w:r>
      <w:proofErr w:type="spellStart"/>
      <w:r w:rsidRPr="001209BA">
        <w:rPr>
          <w:rFonts w:ascii="Arial" w:hAnsi="Arial" w:cs="Arial"/>
          <w:bCs/>
          <w:sz w:val="24"/>
          <w:szCs w:val="24"/>
          <w:lang w:val="es-ES"/>
        </w:rPr>
        <w:t>translocado</w:t>
      </w:r>
      <w:proofErr w:type="spellEnd"/>
      <w:r w:rsidRPr="001209BA">
        <w:rPr>
          <w:rFonts w:ascii="Arial" w:hAnsi="Arial" w:cs="Arial"/>
          <w:bCs/>
          <w:sz w:val="24"/>
          <w:szCs w:val="24"/>
          <w:lang w:val="es-ES"/>
        </w:rPr>
        <w:t xml:space="preserve"> a otros tejidos. No persiste en las plantas tolerantes porque tienen la capacidad de metabolizarlo a productos sin acción herbicida </w:t>
      </w:r>
      <w:sdt>
        <w:sdtPr>
          <w:rPr>
            <w:lang w:val="es-ES"/>
          </w:rPr>
          <w:id w:val="1217702101"/>
          <w:citation/>
        </w:sdtPr>
        <w:sdtContent>
          <w:r w:rsidRPr="001209BA">
            <w:rPr>
              <w:rFonts w:ascii="Arial" w:hAnsi="Arial" w:cs="Arial"/>
              <w:bCs/>
              <w:sz w:val="24"/>
              <w:szCs w:val="24"/>
              <w:lang w:val="es-ES"/>
            </w:rPr>
            <w:fldChar w:fldCharType="begin"/>
          </w:r>
          <w:r w:rsidRPr="001209BA">
            <w:rPr>
              <w:rFonts w:ascii="Arial" w:hAnsi="Arial" w:cs="Arial"/>
              <w:bCs/>
              <w:sz w:val="24"/>
              <w:szCs w:val="24"/>
              <w:lang w:val="es-ES"/>
            </w:rPr>
            <w:instrText xml:space="preserve"> CITATION Sec12 \l 3082 </w:instrText>
          </w:r>
          <w:r w:rsidRPr="001209BA">
            <w:rPr>
              <w:rFonts w:ascii="Arial" w:hAnsi="Arial" w:cs="Arial"/>
              <w:bCs/>
              <w:sz w:val="24"/>
              <w:szCs w:val="24"/>
              <w:lang w:val="es-ES"/>
            </w:rPr>
            <w:fldChar w:fldCharType="separate"/>
          </w:r>
          <w:r w:rsidRPr="001209BA">
            <w:rPr>
              <w:rFonts w:ascii="Arial" w:hAnsi="Arial" w:cs="Arial"/>
              <w:noProof/>
              <w:sz w:val="24"/>
              <w:szCs w:val="24"/>
              <w:lang w:val="es-ES"/>
            </w:rPr>
            <w:t>(Secretaría de Medio Ambiente y Recursos Naturales, 2012)</w:t>
          </w:r>
          <w:r w:rsidRPr="001209BA">
            <w:rPr>
              <w:rFonts w:ascii="Arial" w:hAnsi="Arial" w:cs="Arial"/>
              <w:bCs/>
              <w:sz w:val="24"/>
              <w:szCs w:val="24"/>
              <w:lang w:val="es-ES"/>
            </w:rPr>
            <w:fldChar w:fldCharType="end"/>
          </w:r>
        </w:sdtContent>
      </w:sdt>
      <w:r w:rsidRPr="001209BA">
        <w:rPr>
          <w:rFonts w:ascii="Arial" w:hAnsi="Arial" w:cs="Arial"/>
          <w:bCs/>
          <w:sz w:val="24"/>
          <w:szCs w:val="24"/>
          <w:lang w:val="es-ES"/>
        </w:rPr>
        <w:t>.</w:t>
      </w:r>
    </w:p>
    <w:p w:rsidR="00527A62" w:rsidRDefault="00527A62" w:rsidP="00527A62">
      <w:pPr>
        <w:jc w:val="both"/>
        <w:rPr>
          <w:rFonts w:ascii="Arial" w:hAnsi="Arial" w:cs="Arial"/>
          <w:bCs/>
          <w:sz w:val="24"/>
          <w:szCs w:val="24"/>
          <w:lang w:val="es-ES"/>
        </w:rPr>
      </w:pPr>
    </w:p>
    <w:p w:rsidR="00527A62" w:rsidRPr="001209BA" w:rsidRDefault="00527A62" w:rsidP="00F21F30">
      <w:pPr>
        <w:pStyle w:val="Prrafodelista"/>
        <w:numPr>
          <w:ilvl w:val="0"/>
          <w:numId w:val="35"/>
        </w:numPr>
        <w:spacing w:after="0" w:line="240" w:lineRule="auto"/>
        <w:jc w:val="both"/>
        <w:rPr>
          <w:rFonts w:ascii="Arial" w:hAnsi="Arial" w:cs="Arial"/>
          <w:b/>
          <w:bCs/>
          <w:sz w:val="24"/>
          <w:szCs w:val="24"/>
          <w:lang w:val="es-ES"/>
        </w:rPr>
      </w:pPr>
      <w:r w:rsidRPr="001209BA">
        <w:rPr>
          <w:rFonts w:ascii="Arial" w:hAnsi="Arial" w:cs="Arial"/>
          <w:b/>
          <w:bCs/>
          <w:sz w:val="24"/>
          <w:szCs w:val="24"/>
          <w:lang w:val="es-ES"/>
        </w:rPr>
        <w:t xml:space="preserve">Glifosato: </w:t>
      </w:r>
      <w:r w:rsidRPr="001209BA">
        <w:rPr>
          <w:rFonts w:ascii="Arial" w:hAnsi="Arial" w:cs="Arial"/>
          <w:bCs/>
          <w:sz w:val="24"/>
          <w:szCs w:val="24"/>
          <w:lang w:val="es-ES"/>
        </w:rPr>
        <w:t>El glifosato es un herbicida sistémico no selectivo y de amplio espectro que se usa para destruir plantas no deseables en campos de cultivos, lugares de recreación y jardines privados.</w:t>
      </w:r>
    </w:p>
    <w:p w:rsidR="00527A62" w:rsidRPr="001209BA" w:rsidRDefault="00527A62" w:rsidP="00527A62">
      <w:pPr>
        <w:jc w:val="both"/>
        <w:rPr>
          <w:rFonts w:ascii="Arial" w:hAnsi="Arial" w:cs="Arial"/>
          <w:b/>
          <w:bCs/>
          <w:sz w:val="24"/>
          <w:szCs w:val="24"/>
          <w:lang w:val="es-ES"/>
        </w:rPr>
      </w:pPr>
    </w:p>
    <w:p w:rsidR="00527A62" w:rsidRPr="001209BA" w:rsidRDefault="00527A62" w:rsidP="00527A62">
      <w:pPr>
        <w:pStyle w:val="Prrafodelista"/>
        <w:jc w:val="both"/>
        <w:rPr>
          <w:rFonts w:ascii="Arial" w:hAnsi="Arial" w:cs="Arial"/>
          <w:bCs/>
          <w:sz w:val="24"/>
          <w:szCs w:val="24"/>
          <w:lang w:val="es-ES"/>
        </w:rPr>
      </w:pPr>
      <w:r w:rsidRPr="001209BA">
        <w:rPr>
          <w:rFonts w:ascii="Arial" w:hAnsi="Arial" w:cs="Arial"/>
          <w:bCs/>
          <w:sz w:val="24"/>
          <w:szCs w:val="24"/>
          <w:lang w:val="es-ES"/>
        </w:rPr>
        <w:t xml:space="preserve">Su nombre químico es </w:t>
      </w:r>
      <w:r w:rsidRPr="001209BA">
        <w:rPr>
          <w:rFonts w:ascii="Arial" w:hAnsi="Arial" w:cs="Arial"/>
          <w:bCs/>
          <w:i/>
          <w:sz w:val="24"/>
          <w:szCs w:val="24"/>
          <w:lang w:val="es-ES"/>
        </w:rPr>
        <w:t>N</w:t>
      </w:r>
      <w:r w:rsidRPr="001209BA">
        <w:rPr>
          <w:rFonts w:ascii="Arial" w:hAnsi="Arial" w:cs="Arial"/>
          <w:bCs/>
          <w:sz w:val="24"/>
          <w:szCs w:val="24"/>
          <w:lang w:val="es-ES"/>
        </w:rPr>
        <w:t>-(</w:t>
      </w:r>
      <w:proofErr w:type="spellStart"/>
      <w:r w:rsidRPr="001209BA">
        <w:rPr>
          <w:rFonts w:ascii="Arial" w:hAnsi="Arial" w:cs="Arial"/>
          <w:bCs/>
          <w:sz w:val="24"/>
          <w:szCs w:val="24"/>
          <w:lang w:val="es-ES"/>
        </w:rPr>
        <w:t>fosfonometil</w:t>
      </w:r>
      <w:proofErr w:type="spellEnd"/>
      <w:r w:rsidRPr="001209BA">
        <w:rPr>
          <w:rFonts w:ascii="Arial" w:hAnsi="Arial" w:cs="Arial"/>
          <w:bCs/>
          <w:sz w:val="24"/>
          <w:szCs w:val="24"/>
          <w:lang w:val="es-ES"/>
        </w:rPr>
        <w:t xml:space="preserve">) glicina, de uso post y pre emergente.  El glifosato es un </w:t>
      </w:r>
      <w:proofErr w:type="spellStart"/>
      <w:r w:rsidRPr="001209BA">
        <w:rPr>
          <w:rFonts w:ascii="Arial" w:hAnsi="Arial" w:cs="Arial"/>
          <w:bCs/>
          <w:sz w:val="24"/>
          <w:szCs w:val="24"/>
          <w:lang w:val="es-ES"/>
        </w:rPr>
        <w:t>organofosfonato</w:t>
      </w:r>
      <w:proofErr w:type="spellEnd"/>
      <w:r w:rsidRPr="001209BA">
        <w:rPr>
          <w:rFonts w:ascii="Arial" w:hAnsi="Arial" w:cs="Arial"/>
          <w:bCs/>
          <w:sz w:val="24"/>
          <w:szCs w:val="24"/>
          <w:lang w:val="es-ES"/>
        </w:rPr>
        <w:t xml:space="preserve"> (sal de un ácido </w:t>
      </w:r>
      <w:proofErr w:type="spellStart"/>
      <w:r w:rsidRPr="001209BA">
        <w:rPr>
          <w:rFonts w:ascii="Arial" w:hAnsi="Arial" w:cs="Arial"/>
          <w:bCs/>
          <w:sz w:val="24"/>
          <w:szCs w:val="24"/>
          <w:lang w:val="es-ES"/>
        </w:rPr>
        <w:t>fosfónico</w:t>
      </w:r>
      <w:proofErr w:type="spellEnd"/>
      <w:r w:rsidRPr="001209BA">
        <w:rPr>
          <w:rFonts w:ascii="Arial" w:hAnsi="Arial" w:cs="Arial"/>
          <w:bCs/>
          <w:sz w:val="24"/>
          <w:szCs w:val="24"/>
          <w:lang w:val="es-ES"/>
        </w:rPr>
        <w:t xml:space="preserve">), altamente soluble en agua y prácticamente insoluble en solventes orgánicos. </w:t>
      </w:r>
    </w:p>
    <w:p w:rsidR="00527A62" w:rsidRPr="001209BA" w:rsidRDefault="00527A62" w:rsidP="00527A62">
      <w:pPr>
        <w:jc w:val="both"/>
        <w:rPr>
          <w:rFonts w:ascii="Arial" w:hAnsi="Arial" w:cs="Arial"/>
          <w:bCs/>
          <w:sz w:val="24"/>
          <w:szCs w:val="24"/>
          <w:lang w:val="es-ES"/>
        </w:rPr>
      </w:pPr>
    </w:p>
    <w:p w:rsidR="00527A62" w:rsidRPr="001209BA" w:rsidRDefault="00527A62" w:rsidP="00527A62">
      <w:pPr>
        <w:pStyle w:val="Prrafodelista"/>
        <w:jc w:val="both"/>
        <w:rPr>
          <w:rFonts w:ascii="Arial" w:hAnsi="Arial" w:cs="Arial"/>
          <w:bCs/>
          <w:sz w:val="24"/>
          <w:szCs w:val="24"/>
          <w:lang w:val="es-ES"/>
        </w:rPr>
      </w:pPr>
      <w:r w:rsidRPr="001209BA">
        <w:rPr>
          <w:rFonts w:ascii="Arial" w:hAnsi="Arial" w:cs="Arial"/>
          <w:bCs/>
          <w:sz w:val="24"/>
          <w:szCs w:val="24"/>
          <w:lang w:val="es-ES"/>
        </w:rPr>
        <w:t xml:space="preserve">El glifosato actúa inhibiendo la 5-enolpiruvil-shiquimato-3-fosfato </w:t>
      </w:r>
      <w:proofErr w:type="spellStart"/>
      <w:r w:rsidRPr="001209BA">
        <w:rPr>
          <w:rFonts w:ascii="Arial" w:hAnsi="Arial" w:cs="Arial"/>
          <w:bCs/>
          <w:sz w:val="24"/>
          <w:szCs w:val="24"/>
          <w:lang w:val="es-ES"/>
        </w:rPr>
        <w:t>sintetasa</w:t>
      </w:r>
      <w:proofErr w:type="spellEnd"/>
      <w:r w:rsidRPr="001209BA">
        <w:rPr>
          <w:rFonts w:ascii="Arial" w:hAnsi="Arial" w:cs="Arial"/>
          <w:bCs/>
          <w:sz w:val="24"/>
          <w:szCs w:val="24"/>
          <w:lang w:val="es-ES"/>
        </w:rPr>
        <w:t xml:space="preserve"> (EPSPS), enzima responsable de la formación de los aminoácidos aromáticos fenilalanina, tirosina y triptófano.</w:t>
      </w:r>
    </w:p>
    <w:p w:rsidR="00527A62" w:rsidRPr="001209BA" w:rsidRDefault="00527A62" w:rsidP="00527A62">
      <w:pPr>
        <w:jc w:val="both"/>
        <w:rPr>
          <w:rFonts w:ascii="Arial" w:hAnsi="Arial" w:cs="Arial"/>
          <w:bCs/>
          <w:sz w:val="24"/>
          <w:szCs w:val="24"/>
          <w:lang w:val="es-ES"/>
        </w:rPr>
      </w:pPr>
    </w:p>
    <w:p w:rsidR="00527A62" w:rsidRPr="001209BA" w:rsidRDefault="00527A62" w:rsidP="00527A62">
      <w:pPr>
        <w:pStyle w:val="Prrafodelista"/>
        <w:jc w:val="both"/>
        <w:rPr>
          <w:rFonts w:ascii="Arial" w:hAnsi="Arial" w:cs="Arial"/>
          <w:bCs/>
          <w:sz w:val="24"/>
          <w:szCs w:val="24"/>
          <w:lang w:val="es-ES"/>
        </w:rPr>
      </w:pPr>
      <w:r w:rsidRPr="001209BA">
        <w:rPr>
          <w:rFonts w:ascii="Arial" w:hAnsi="Arial" w:cs="Arial"/>
          <w:bCs/>
          <w:sz w:val="24"/>
          <w:szCs w:val="24"/>
          <w:lang w:val="es-ES"/>
        </w:rPr>
        <w:t xml:space="preserve">Tras su aplicación, es removido de la atmósfera por acción de la gravedad (sedimentación). </w:t>
      </w:r>
      <w:proofErr w:type="gramStart"/>
      <w:r w:rsidRPr="001209BA">
        <w:rPr>
          <w:rFonts w:ascii="Arial" w:hAnsi="Arial" w:cs="Arial"/>
          <w:bCs/>
          <w:sz w:val="24"/>
          <w:szCs w:val="24"/>
          <w:lang w:val="es-ES"/>
        </w:rPr>
        <w:t>se</w:t>
      </w:r>
      <w:proofErr w:type="gramEnd"/>
      <w:r w:rsidRPr="001209BA">
        <w:rPr>
          <w:rFonts w:ascii="Arial" w:hAnsi="Arial" w:cs="Arial"/>
          <w:bCs/>
          <w:sz w:val="24"/>
          <w:szCs w:val="24"/>
          <w:lang w:val="es-ES"/>
        </w:rPr>
        <w:t xml:space="preserve"> adsorbe fuertemente a los suelos, en los cuales permanece en las capas superiores debido a su bajo potencial de lixiviación. Asimismo, se </w:t>
      </w:r>
      <w:proofErr w:type="spellStart"/>
      <w:r w:rsidRPr="001209BA">
        <w:rPr>
          <w:rFonts w:ascii="Arial" w:hAnsi="Arial" w:cs="Arial"/>
          <w:bCs/>
          <w:sz w:val="24"/>
          <w:szCs w:val="24"/>
          <w:lang w:val="es-ES"/>
        </w:rPr>
        <w:t>biodegrada</w:t>
      </w:r>
      <w:proofErr w:type="spellEnd"/>
      <w:r w:rsidRPr="001209BA">
        <w:rPr>
          <w:rFonts w:ascii="Arial" w:hAnsi="Arial" w:cs="Arial"/>
          <w:bCs/>
          <w:sz w:val="24"/>
          <w:szCs w:val="24"/>
          <w:lang w:val="es-ES"/>
        </w:rPr>
        <w:t xml:space="preserve"> de forma fácil y completa en este medio, mostrando una vida media de aproximadamente 60 días. En el follaje de las plantas y en la hojarasca su persistencia es un poco menor. En los cuerpos de agua se disipa rápidamente debido a su adsorción y posible biodegradación. El sedimento es el principal sitio de almacenamiento de este plaguicida. En él se incrementan los niveles de Glifosato tras su aplicación y después declinan significativamente en pocos meses. No se </w:t>
      </w:r>
      <w:proofErr w:type="spellStart"/>
      <w:r w:rsidRPr="001209BA">
        <w:rPr>
          <w:rFonts w:ascii="Arial" w:hAnsi="Arial" w:cs="Arial"/>
          <w:bCs/>
          <w:sz w:val="24"/>
          <w:szCs w:val="24"/>
          <w:lang w:val="es-ES"/>
        </w:rPr>
        <w:t>bioconcentra</w:t>
      </w:r>
      <w:proofErr w:type="spellEnd"/>
      <w:r w:rsidRPr="001209BA">
        <w:rPr>
          <w:rFonts w:ascii="Arial" w:hAnsi="Arial" w:cs="Arial"/>
          <w:bCs/>
          <w:sz w:val="24"/>
          <w:szCs w:val="24"/>
          <w:lang w:val="es-ES"/>
        </w:rPr>
        <w:t xml:space="preserve"> en los organismos acuáticos ni se </w:t>
      </w:r>
      <w:proofErr w:type="spellStart"/>
      <w:r w:rsidRPr="001209BA">
        <w:rPr>
          <w:rFonts w:ascii="Arial" w:hAnsi="Arial" w:cs="Arial"/>
          <w:bCs/>
          <w:sz w:val="24"/>
          <w:szCs w:val="24"/>
          <w:lang w:val="es-ES"/>
        </w:rPr>
        <w:t>biomagnifica</w:t>
      </w:r>
      <w:proofErr w:type="spellEnd"/>
      <w:r w:rsidRPr="001209BA">
        <w:rPr>
          <w:rFonts w:ascii="Arial" w:hAnsi="Arial" w:cs="Arial"/>
          <w:bCs/>
          <w:sz w:val="24"/>
          <w:szCs w:val="24"/>
          <w:lang w:val="es-ES"/>
        </w:rPr>
        <w:t xml:space="preserve"> a lo largo de la cadena trófica. </w:t>
      </w:r>
    </w:p>
    <w:p w:rsidR="00527A62" w:rsidRPr="001209BA" w:rsidRDefault="00527A62" w:rsidP="00527A62">
      <w:pPr>
        <w:jc w:val="both"/>
        <w:rPr>
          <w:rFonts w:ascii="Arial" w:hAnsi="Arial" w:cs="Arial"/>
          <w:bCs/>
          <w:sz w:val="24"/>
          <w:szCs w:val="24"/>
          <w:lang w:val="es-ES"/>
        </w:rPr>
      </w:pPr>
    </w:p>
    <w:p w:rsidR="00527A62" w:rsidRPr="001209BA" w:rsidRDefault="00527A62" w:rsidP="00F21F30">
      <w:pPr>
        <w:pStyle w:val="Prrafodelista"/>
        <w:numPr>
          <w:ilvl w:val="0"/>
          <w:numId w:val="35"/>
        </w:numPr>
        <w:spacing w:after="0" w:line="240" w:lineRule="auto"/>
        <w:jc w:val="both"/>
        <w:rPr>
          <w:rFonts w:ascii="Arial" w:hAnsi="Arial" w:cs="Arial"/>
          <w:b/>
          <w:bCs/>
          <w:sz w:val="24"/>
          <w:szCs w:val="24"/>
          <w:lang w:val="es-ES"/>
        </w:rPr>
      </w:pPr>
      <w:r w:rsidRPr="001209BA">
        <w:rPr>
          <w:rFonts w:ascii="Arial" w:hAnsi="Arial" w:cs="Arial"/>
          <w:b/>
          <w:bCs/>
          <w:sz w:val="24"/>
          <w:szCs w:val="24"/>
          <w:lang w:val="es-ES"/>
        </w:rPr>
        <w:t xml:space="preserve">2,4-D: </w:t>
      </w:r>
      <w:r w:rsidRPr="001209BA">
        <w:rPr>
          <w:rFonts w:ascii="Arial" w:hAnsi="Arial" w:cs="Arial"/>
          <w:bCs/>
          <w:sz w:val="24"/>
          <w:szCs w:val="24"/>
          <w:lang w:val="es-ES"/>
        </w:rPr>
        <w:t xml:space="preserve">ácido 2,4-dichlorofenoxiacético, es un herbicida selectivo </w:t>
      </w:r>
      <w:proofErr w:type="spellStart"/>
      <w:r w:rsidRPr="001209BA">
        <w:rPr>
          <w:rFonts w:ascii="Arial" w:hAnsi="Arial" w:cs="Arial"/>
          <w:bCs/>
          <w:sz w:val="24"/>
          <w:szCs w:val="24"/>
          <w:lang w:val="es-ES"/>
        </w:rPr>
        <w:t>postemergente</w:t>
      </w:r>
      <w:proofErr w:type="spellEnd"/>
      <w:r w:rsidRPr="001209BA">
        <w:rPr>
          <w:rFonts w:ascii="Arial" w:hAnsi="Arial" w:cs="Arial"/>
          <w:bCs/>
          <w:sz w:val="24"/>
          <w:szCs w:val="24"/>
          <w:lang w:val="es-ES"/>
        </w:rPr>
        <w:t>.  su modo de acción es por translocación, mientras que su mecanismo de acción se basa en el desequilibrio o inhibición del metabolismo de las plantas.</w:t>
      </w:r>
    </w:p>
    <w:p w:rsidR="00527A62" w:rsidRPr="001209BA" w:rsidRDefault="00527A62" w:rsidP="00527A62">
      <w:pPr>
        <w:jc w:val="both"/>
        <w:rPr>
          <w:rFonts w:ascii="Arial" w:hAnsi="Arial" w:cs="Arial"/>
          <w:b/>
          <w:bCs/>
          <w:sz w:val="24"/>
          <w:szCs w:val="24"/>
          <w:lang w:val="es-ES"/>
        </w:rPr>
      </w:pPr>
    </w:p>
    <w:p w:rsidR="00527A62" w:rsidRPr="001209BA" w:rsidRDefault="00527A62" w:rsidP="00527A62">
      <w:pPr>
        <w:pStyle w:val="Prrafodelista"/>
        <w:jc w:val="both"/>
        <w:rPr>
          <w:rFonts w:ascii="Arial" w:hAnsi="Arial" w:cs="Arial"/>
          <w:bCs/>
          <w:sz w:val="24"/>
          <w:szCs w:val="24"/>
          <w:lang w:val="es-ES"/>
        </w:rPr>
      </w:pPr>
      <w:r w:rsidRPr="001209BA">
        <w:rPr>
          <w:rFonts w:ascii="Arial" w:hAnsi="Arial" w:cs="Arial"/>
          <w:bCs/>
          <w:sz w:val="24"/>
          <w:szCs w:val="24"/>
          <w:lang w:val="es-ES"/>
        </w:rPr>
        <w:t xml:space="preserve">El suelo y los cuerpos de agua son sus medios receptores directos, pero se dispersa en todos los compartimentos del ambiente. En el aire persiste por horas y puede ser eliminado por precipitación junto con la lluvia. En agua y suelo es degradado en poco tiempo (vida media menor de 7 días) por hidrólisis, fotólisis y por la acción de los microorganismos. Su movilidad en suelo varía de baja a moderada, por ello puede lixiviarse hasta las aguas subterráneas. La biodegradación de este compuesto generalmente dura varios meses dependiendo de las condiciones físicas, químicas y de la aplicación previa de plaguicidas. Su </w:t>
      </w:r>
      <w:proofErr w:type="spellStart"/>
      <w:r w:rsidRPr="001209BA">
        <w:rPr>
          <w:rFonts w:ascii="Arial" w:hAnsi="Arial" w:cs="Arial"/>
          <w:bCs/>
          <w:sz w:val="24"/>
          <w:szCs w:val="24"/>
          <w:lang w:val="es-ES"/>
        </w:rPr>
        <w:t>bioconcentración</w:t>
      </w:r>
      <w:proofErr w:type="spellEnd"/>
      <w:r w:rsidRPr="001209BA">
        <w:rPr>
          <w:rFonts w:ascii="Arial" w:hAnsi="Arial" w:cs="Arial"/>
          <w:bCs/>
          <w:sz w:val="24"/>
          <w:szCs w:val="24"/>
          <w:lang w:val="es-ES"/>
        </w:rPr>
        <w:t xml:space="preserve"> en los organismos es baja. Puede ser absorbido por las plantas a través de hojas, tallos y raíces y posteriormente es transformado por distintas rutas metabólicas.</w:t>
      </w:r>
    </w:p>
    <w:p w:rsidR="00527A62" w:rsidRPr="001209BA" w:rsidRDefault="00527A62" w:rsidP="00527A62">
      <w:pPr>
        <w:jc w:val="both"/>
        <w:rPr>
          <w:rFonts w:ascii="Arial" w:hAnsi="Arial" w:cs="Arial"/>
          <w:bCs/>
          <w:sz w:val="24"/>
          <w:szCs w:val="24"/>
          <w:lang w:val="es-ES"/>
        </w:rPr>
      </w:pPr>
    </w:p>
    <w:p w:rsidR="00527A62" w:rsidRPr="001209BA" w:rsidRDefault="00527A62" w:rsidP="00527A62">
      <w:pPr>
        <w:jc w:val="both"/>
        <w:rPr>
          <w:rFonts w:ascii="Arial" w:hAnsi="Arial" w:cs="Arial"/>
          <w:bCs/>
          <w:sz w:val="24"/>
          <w:szCs w:val="24"/>
          <w:lang w:val="es-ES"/>
        </w:rPr>
      </w:pPr>
      <w:r w:rsidRPr="001209BA">
        <w:rPr>
          <w:rFonts w:ascii="Arial" w:hAnsi="Arial" w:cs="Arial"/>
          <w:bCs/>
          <w:sz w:val="24"/>
          <w:szCs w:val="24"/>
          <w:lang w:val="es-ES"/>
        </w:rPr>
        <w:t>Si bien es cierto, la combinación de estos productos repercute en los sistemas naturales que contienen las comunidades, así como las poblaciones humanas.  Actualmente, las personas de las veredas de Sucre y San Antonio han mostrado una angustia y falta de conformidad con las aplicaciones de herbicidas llevadas a cabo por los grandes latifundistas, que han venido a dañar los sistemas alimenticios y productivos del lugar.  Por otra parte, según manifestaron personas que trabajan en estas aspersiones, han empezado a tener brotes en la piel parecidos a una alergia o ampollas, que atribuyen al  alto grado de exposición con los productos químicos aplicados en dichas fincas.</w:t>
      </w:r>
    </w:p>
    <w:p w:rsidR="00527A62" w:rsidRDefault="00527A62" w:rsidP="00527A62">
      <w:pPr>
        <w:jc w:val="both"/>
        <w:rPr>
          <w:rFonts w:ascii="Arial" w:hAnsi="Arial" w:cs="Arial"/>
          <w:bCs/>
          <w:sz w:val="24"/>
          <w:szCs w:val="24"/>
          <w:lang w:val="es-ES"/>
        </w:rPr>
      </w:pPr>
    </w:p>
    <w:p w:rsidR="00527A62" w:rsidRPr="008F255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8F2555">
        <w:rPr>
          <w:rFonts w:ascii="Arial" w:hAnsi="Arial" w:cs="Arial"/>
          <w:sz w:val="24"/>
          <w:szCs w:val="24"/>
        </w:rPr>
        <w:t>En base a lo anterior, se presenta a continuación el análisis FODA de las comunidades de Sucre y San Antonio, generando metodologías y alternativas para aprovechar las fortalezas y oportunidades de la zona, disminuyendo debilidades y amenazas.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8B0B43" w:rsidRDefault="008B0B43" w:rsidP="00527A62">
      <w:pPr>
        <w:jc w:val="both"/>
        <w:rPr>
          <w:rFonts w:ascii="Arial" w:hAnsi="Arial" w:cs="Arial"/>
          <w:sz w:val="24"/>
          <w:szCs w:val="24"/>
        </w:rPr>
      </w:pPr>
    </w:p>
    <w:p w:rsidR="008B0B43" w:rsidRDefault="008B0B43" w:rsidP="00527A62">
      <w:pPr>
        <w:jc w:val="both"/>
        <w:rPr>
          <w:rFonts w:ascii="Arial" w:hAnsi="Arial" w:cs="Arial"/>
          <w:sz w:val="24"/>
          <w:szCs w:val="24"/>
        </w:rPr>
      </w:pPr>
    </w:p>
    <w:p w:rsidR="008B0B43" w:rsidRDefault="008B0B43" w:rsidP="00527A62">
      <w:pPr>
        <w:jc w:val="both"/>
        <w:rPr>
          <w:rFonts w:ascii="Arial" w:hAnsi="Arial" w:cs="Arial"/>
          <w:sz w:val="24"/>
          <w:szCs w:val="24"/>
        </w:rPr>
      </w:pPr>
    </w:p>
    <w:p w:rsidR="008B0B43" w:rsidRDefault="008B0B43" w:rsidP="00527A62">
      <w:pPr>
        <w:jc w:val="both"/>
        <w:rPr>
          <w:rFonts w:ascii="Arial" w:hAnsi="Arial" w:cs="Arial"/>
          <w:sz w:val="24"/>
          <w:szCs w:val="24"/>
        </w:rPr>
      </w:pPr>
    </w:p>
    <w:p w:rsidR="008B0B43" w:rsidRDefault="008B0B43" w:rsidP="00527A62">
      <w:pPr>
        <w:jc w:val="both"/>
        <w:rPr>
          <w:rFonts w:ascii="Arial" w:hAnsi="Arial" w:cs="Arial"/>
          <w:sz w:val="24"/>
          <w:szCs w:val="24"/>
        </w:rPr>
      </w:pPr>
    </w:p>
    <w:p w:rsidR="008B0B43" w:rsidRDefault="008B0B43" w:rsidP="00527A62">
      <w:pPr>
        <w:jc w:val="both"/>
        <w:rPr>
          <w:rFonts w:ascii="Arial" w:hAnsi="Arial" w:cs="Arial"/>
          <w:sz w:val="24"/>
          <w:szCs w:val="24"/>
        </w:rPr>
      </w:pPr>
    </w:p>
    <w:p w:rsidR="008B0B43" w:rsidRDefault="008B0B43" w:rsidP="00527A62">
      <w:pPr>
        <w:jc w:val="both"/>
        <w:rPr>
          <w:rFonts w:ascii="Arial" w:hAnsi="Arial" w:cs="Arial"/>
          <w:sz w:val="24"/>
          <w:szCs w:val="24"/>
        </w:rPr>
      </w:pPr>
    </w:p>
    <w:p w:rsidR="008B0B43" w:rsidRDefault="008B0B43" w:rsidP="00527A62">
      <w:pPr>
        <w:jc w:val="both"/>
        <w:rPr>
          <w:rFonts w:ascii="Arial" w:hAnsi="Arial" w:cs="Arial"/>
          <w:sz w:val="24"/>
          <w:szCs w:val="24"/>
        </w:rPr>
      </w:pPr>
    </w:p>
    <w:p w:rsidR="008B0B43" w:rsidRDefault="008B0B43" w:rsidP="00527A62">
      <w:pPr>
        <w:jc w:val="both"/>
        <w:rPr>
          <w:rFonts w:ascii="Arial" w:hAnsi="Arial" w:cs="Arial"/>
          <w:sz w:val="24"/>
          <w:szCs w:val="24"/>
        </w:rPr>
      </w:pPr>
    </w:p>
    <w:p w:rsidR="008B0B43" w:rsidRDefault="008B0B43" w:rsidP="00527A62">
      <w:pPr>
        <w:jc w:val="both"/>
        <w:rPr>
          <w:rFonts w:ascii="Arial" w:hAnsi="Arial" w:cs="Arial"/>
          <w:sz w:val="24"/>
          <w:szCs w:val="24"/>
        </w:rPr>
      </w:pPr>
    </w:p>
    <w:p w:rsidR="008B0B43" w:rsidRDefault="008B0B43" w:rsidP="00527A62">
      <w:pPr>
        <w:jc w:val="both"/>
        <w:rPr>
          <w:rFonts w:ascii="Arial" w:hAnsi="Arial" w:cs="Arial"/>
          <w:sz w:val="24"/>
          <w:szCs w:val="24"/>
        </w:rPr>
      </w:pPr>
    </w:p>
    <w:p w:rsidR="008B0B43" w:rsidRDefault="008B0B43" w:rsidP="00527A62">
      <w:pPr>
        <w:jc w:val="both"/>
        <w:rPr>
          <w:rFonts w:ascii="Arial" w:hAnsi="Arial" w:cs="Arial"/>
          <w:sz w:val="24"/>
          <w:szCs w:val="24"/>
        </w:rPr>
      </w:pPr>
    </w:p>
    <w:p w:rsidR="008B0B43" w:rsidRDefault="008B0B43" w:rsidP="00527A62">
      <w:pPr>
        <w:jc w:val="both"/>
        <w:rPr>
          <w:rFonts w:ascii="Arial" w:hAnsi="Arial" w:cs="Arial"/>
          <w:sz w:val="24"/>
          <w:szCs w:val="24"/>
        </w:rPr>
      </w:pPr>
    </w:p>
    <w:p w:rsidR="008B0B43" w:rsidRDefault="008B0B43"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8B0B43"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787264" behindDoc="0" locked="0" layoutInCell="1" allowOverlap="1" wp14:anchorId="51E1A8F3" wp14:editId="591B43CC">
                <wp:simplePos x="0" y="0"/>
                <wp:positionH relativeFrom="column">
                  <wp:posOffset>-172291</wp:posOffset>
                </wp:positionH>
                <wp:positionV relativeFrom="paragraph">
                  <wp:posOffset>-69850</wp:posOffset>
                </wp:positionV>
                <wp:extent cx="4048125" cy="209550"/>
                <wp:effectExtent l="0" t="0" r="9525" b="0"/>
                <wp:wrapNone/>
                <wp:docPr id="486" name="Cuadro de texto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8125"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144EF1" w:rsidRDefault="00A2267F" w:rsidP="00527A62">
                            <w:pPr>
                              <w:pStyle w:val="Epgrafe"/>
                              <w:rPr>
                                <w:rFonts w:ascii="Arial" w:hAnsi="Arial" w:cs="Arial"/>
                                <w:b w:val="0"/>
                                <w:noProof/>
                                <w:color w:val="auto"/>
                                <w:sz w:val="24"/>
                                <w:szCs w:val="24"/>
                                <w:vertAlign w:val="superscript"/>
                              </w:rPr>
                            </w:pPr>
                            <w:bookmarkStart w:id="407" w:name="_Toc351333075"/>
                            <w:bookmarkStart w:id="408" w:name="_Toc351661401"/>
                            <w:r w:rsidRPr="00144EF1">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27</w:t>
                            </w:r>
                            <w:r>
                              <w:rPr>
                                <w:rFonts w:ascii="Arial" w:hAnsi="Arial" w:cs="Arial"/>
                                <w:b w:val="0"/>
                                <w:color w:val="auto"/>
                                <w:sz w:val="24"/>
                                <w:szCs w:val="24"/>
                                <w:vertAlign w:val="superscript"/>
                              </w:rPr>
                              <w:fldChar w:fldCharType="end"/>
                            </w:r>
                            <w:r w:rsidRPr="00144EF1">
                              <w:rPr>
                                <w:rFonts w:ascii="Arial" w:hAnsi="Arial" w:cs="Arial"/>
                                <w:b w:val="0"/>
                                <w:color w:val="auto"/>
                                <w:sz w:val="24"/>
                                <w:szCs w:val="24"/>
                                <w:vertAlign w:val="superscript"/>
                              </w:rPr>
                              <w:t>: Análisis FODA de las comunidades de Sucre y San Antonio.</w:t>
                            </w:r>
                            <w:bookmarkEnd w:id="407"/>
                            <w:bookmarkEnd w:id="408"/>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486" o:spid="_x0000_s1078" type="#_x0000_t202" style="position:absolute;left:0;text-align:left;margin-left:-13.55pt;margin-top:-5.5pt;width:318.75pt;height:1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" stroked="f">
                <v:textbox inset="0,0,0,0">
                  <w:txbxContent>
                    <w:p w:rsidR="00A2267F" w:rsidRPr="00144EF1" w:rsidRDefault="00A2267F" w:rsidP="00527A62">
                      <w:pPr>
                        <w:pStyle w:val="Epgrafe"/>
                        <w:rPr>
                          <w:rFonts w:ascii="Arial" w:hAnsi="Arial" w:cs="Arial"/>
                          <w:b w:val="0"/>
                          <w:noProof/>
                          <w:color w:val="auto"/>
                          <w:sz w:val="24"/>
                          <w:szCs w:val="24"/>
                          <w:vertAlign w:val="superscript"/>
                        </w:rPr>
                      </w:pPr>
                      <w:bookmarkStart w:id="409" w:name="_Toc351333075"/>
                      <w:bookmarkStart w:id="410" w:name="_Toc351661401"/>
                      <w:r w:rsidRPr="00144EF1">
                        <w:rPr>
                          <w:rFonts w:ascii="Arial" w:hAnsi="Arial" w:cs="Arial"/>
                          <w:b w:val="0"/>
                          <w:color w:val="auto"/>
                          <w:sz w:val="24"/>
                          <w:szCs w:val="24"/>
                          <w:vertAlign w:val="superscript"/>
                        </w:rPr>
                        <w:t xml:space="preserve">Cuadro </w:t>
                      </w:r>
                      <w:r>
                        <w:rPr>
                          <w:rFonts w:ascii="Arial" w:hAnsi="Arial" w:cs="Arial"/>
                          <w:b w:val="0"/>
                          <w:color w:val="auto"/>
                          <w:sz w:val="24"/>
                          <w:szCs w:val="24"/>
                          <w:vertAlign w:val="superscript"/>
                        </w:rPr>
                        <w:fldChar w:fldCharType="begin"/>
                      </w:r>
                      <w:r>
                        <w:rPr>
                          <w:rFonts w:ascii="Arial" w:hAnsi="Arial" w:cs="Arial"/>
                          <w:b w:val="0"/>
                          <w:color w:val="auto"/>
                          <w:sz w:val="24"/>
                          <w:szCs w:val="24"/>
                          <w:vertAlign w:val="superscript"/>
                        </w:rPr>
                        <w:instrText xml:space="preserve"> SEQ Cuadro \* ARABIC </w:instrText>
                      </w:r>
                      <w:r>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27</w:t>
                      </w:r>
                      <w:r>
                        <w:rPr>
                          <w:rFonts w:ascii="Arial" w:hAnsi="Arial" w:cs="Arial"/>
                          <w:b w:val="0"/>
                          <w:color w:val="auto"/>
                          <w:sz w:val="24"/>
                          <w:szCs w:val="24"/>
                          <w:vertAlign w:val="superscript"/>
                        </w:rPr>
                        <w:fldChar w:fldCharType="end"/>
                      </w:r>
                      <w:r w:rsidRPr="00144EF1">
                        <w:rPr>
                          <w:rFonts w:ascii="Arial" w:hAnsi="Arial" w:cs="Arial"/>
                          <w:b w:val="0"/>
                          <w:color w:val="auto"/>
                          <w:sz w:val="24"/>
                          <w:szCs w:val="24"/>
                          <w:vertAlign w:val="superscript"/>
                        </w:rPr>
                        <w:t>: Análisis FODA de las comunidades de Sucre y San Antonio.</w:t>
                      </w:r>
                      <w:bookmarkEnd w:id="409"/>
                      <w:bookmarkEnd w:id="410"/>
                    </w:p>
                  </w:txbxContent>
                </v:textbox>
              </v:shape>
            </w:pict>
          </mc:Fallback>
        </mc:AlternateContent>
      </w:r>
      <w:r>
        <w:rPr>
          <w:rFonts w:ascii="Arial" w:hAnsi="Arial" w:cs="Arial"/>
          <w:noProof/>
          <w:sz w:val="24"/>
          <w:szCs w:val="24"/>
          <w:vertAlign w:val="superscript"/>
          <w:lang w:val="es-GT" w:eastAsia="es-GT"/>
        </w:rPr>
        <w:drawing>
          <wp:anchor distT="0" distB="0" distL="114300" distR="114300" simplePos="0" relativeHeight="251833344" behindDoc="0" locked="0" layoutInCell="1" allowOverlap="1" wp14:anchorId="081E194E" wp14:editId="05BD7FEF">
            <wp:simplePos x="0" y="0"/>
            <wp:positionH relativeFrom="column">
              <wp:posOffset>558165</wp:posOffset>
            </wp:positionH>
            <wp:positionV relativeFrom="paragraph">
              <wp:posOffset>109220</wp:posOffset>
            </wp:positionV>
            <wp:extent cx="4500245" cy="8323580"/>
            <wp:effectExtent l="0" t="0" r="0" b="1270"/>
            <wp:wrapNone/>
            <wp:docPr id="85"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8" cstate="print"/>
                    <a:srcRect/>
                    <a:stretch>
                      <a:fillRect/>
                    </a:stretch>
                  </pic:blipFill>
                  <pic:spPr bwMode="auto">
                    <a:xfrm>
                      <a:off x="0" y="0"/>
                      <a:ext cx="4500245" cy="83235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527A62" w:rsidRPr="008F2555" w:rsidRDefault="00527A62" w:rsidP="00527A62">
      <w:pPr>
        <w:rPr>
          <w:rFonts w:ascii="Arial" w:hAnsi="Arial" w:cs="Arial"/>
          <w:sz w:val="24"/>
          <w:szCs w:val="24"/>
        </w:rPr>
      </w:pPr>
    </w:p>
    <w:p w:rsidR="00527A62" w:rsidRDefault="00527A62" w:rsidP="00527A62">
      <w:pPr>
        <w:jc w:val="both"/>
        <w:rPr>
          <w:rFonts w:ascii="Arial" w:hAnsi="Arial" w:cs="Arial"/>
          <w:noProof/>
          <w:sz w:val="24"/>
          <w:szCs w:val="24"/>
          <w:lang w:val="es-ES" w:eastAsia="es-ES"/>
        </w:rPr>
      </w:pPr>
    </w:p>
    <w:p w:rsidR="00527A62" w:rsidRDefault="00527A62" w:rsidP="00527A62">
      <w:pPr>
        <w:jc w:val="both"/>
        <w:rPr>
          <w:rFonts w:ascii="Arial" w:hAnsi="Arial" w:cs="Arial"/>
          <w:noProof/>
          <w:sz w:val="24"/>
          <w:szCs w:val="24"/>
          <w:lang w:val="es-ES" w:eastAsia="es-ES"/>
        </w:rPr>
      </w:pPr>
    </w:p>
    <w:p w:rsidR="00527A62" w:rsidRDefault="00527A62" w:rsidP="00527A62">
      <w:pPr>
        <w:jc w:val="both"/>
        <w:rPr>
          <w:rFonts w:ascii="Arial" w:hAnsi="Arial" w:cs="Arial"/>
          <w:noProof/>
          <w:sz w:val="24"/>
          <w:szCs w:val="24"/>
          <w:lang w:val="es-ES" w:eastAsia="es-ES"/>
        </w:rPr>
      </w:pPr>
    </w:p>
    <w:p w:rsidR="00527A62" w:rsidRPr="008D3D65" w:rsidRDefault="00527A62" w:rsidP="00527A62">
      <w:pPr>
        <w:jc w:val="both"/>
        <w:rPr>
          <w:rFonts w:ascii="Arial" w:hAnsi="Arial" w:cs="Arial"/>
          <w:sz w:val="24"/>
          <w:szCs w:val="24"/>
          <w:lang w:val="es-ES"/>
        </w:rPr>
      </w:pPr>
    </w:p>
    <w:p w:rsidR="00527A62" w:rsidRPr="008F2555" w:rsidRDefault="00527A62" w:rsidP="00527A62">
      <w:pPr>
        <w:jc w:val="both"/>
        <w:rPr>
          <w:rFonts w:ascii="Arial" w:hAnsi="Arial" w:cs="Arial"/>
          <w:sz w:val="24"/>
          <w:szCs w:val="24"/>
        </w:rPr>
      </w:pPr>
    </w:p>
    <w:p w:rsidR="00527A62" w:rsidRPr="00C41C0A" w:rsidRDefault="00527A62" w:rsidP="00527A62">
      <w:pPr>
        <w:jc w:val="both"/>
        <w:rPr>
          <w:rFonts w:ascii="Arial" w:hAnsi="Arial" w:cs="Arial"/>
          <w:sz w:val="24"/>
          <w:szCs w:val="24"/>
          <w:lang w:val="es-ES"/>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Son muchos los problemas Sociales, ambientales, políticos, económicos y productivos por los que atraviesan las comunidades estudiadas, en donde solamente las cosas negativas dan realce a la situación de éstas comunidades mientras que son muchas más, los aspectos positiva que éstas poseen y los cuales son un gran potencial a explotar, para el desarrollo íntegro y equitativo dentro de ésta población.  Son muchos los problemas principales que actu</w:t>
      </w:r>
      <w:r>
        <w:rPr>
          <w:rFonts w:ascii="Arial" w:hAnsi="Arial" w:cs="Arial"/>
          <w:sz w:val="24"/>
          <w:szCs w:val="24"/>
        </w:rPr>
        <w:t>a</w:t>
      </w:r>
      <w:r w:rsidRPr="008F2555">
        <w:rPr>
          <w:rFonts w:ascii="Arial" w:hAnsi="Arial" w:cs="Arial"/>
          <w:sz w:val="24"/>
          <w:szCs w:val="24"/>
        </w:rPr>
        <w:t xml:space="preserve">lmente afectan las comunidades, en donde solamente se les ha dado importancia a las industrias </w:t>
      </w:r>
      <w:proofErr w:type="spellStart"/>
      <w:r w:rsidRPr="008F2555">
        <w:rPr>
          <w:rFonts w:ascii="Arial" w:hAnsi="Arial" w:cs="Arial"/>
          <w:sz w:val="24"/>
          <w:szCs w:val="24"/>
        </w:rPr>
        <w:t>extractivistas</w:t>
      </w:r>
      <w:proofErr w:type="spellEnd"/>
      <w:r w:rsidRPr="008F2555">
        <w:rPr>
          <w:rFonts w:ascii="Arial" w:hAnsi="Arial" w:cs="Arial"/>
          <w:sz w:val="24"/>
          <w:szCs w:val="24"/>
        </w:rPr>
        <w:t xml:space="preserve">, pero es importante tomar en cuenta la vulnerabilidad de las comunidades con los recientes Tratados de Libre Comercio (TLC) de Colombia, con Estados Unidos (principalmente).  Este tratado, según lo indica </w:t>
      </w:r>
      <w:sdt>
        <w:sdtPr>
          <w:rPr>
            <w:rFonts w:ascii="Arial" w:hAnsi="Arial" w:cs="Arial"/>
            <w:sz w:val="24"/>
            <w:szCs w:val="24"/>
          </w:rPr>
          <w:id w:val="7310786"/>
          <w:citation/>
        </w:sdtPr>
        <w:sdtContent>
          <w:r>
            <w:rPr>
              <w:rFonts w:ascii="Arial" w:hAnsi="Arial" w:cs="Arial"/>
              <w:sz w:val="24"/>
              <w:szCs w:val="24"/>
            </w:rPr>
            <w:fldChar w:fldCharType="begin"/>
          </w:r>
          <w:r>
            <w:rPr>
              <w:rFonts w:ascii="Arial" w:hAnsi="Arial" w:cs="Arial"/>
              <w:sz w:val="24"/>
              <w:szCs w:val="24"/>
              <w:lang w:val="es-ES"/>
            </w:rPr>
            <w:instrText xml:space="preserve"> CITATION Gar10 \l 3082 </w:instrText>
          </w:r>
          <w:r>
            <w:rPr>
              <w:rFonts w:ascii="Arial" w:hAnsi="Arial" w:cs="Arial"/>
              <w:sz w:val="24"/>
              <w:szCs w:val="24"/>
            </w:rPr>
            <w:fldChar w:fldCharType="separate"/>
          </w:r>
          <w:r w:rsidRPr="00A95D5E">
            <w:rPr>
              <w:rFonts w:ascii="Arial" w:hAnsi="Arial" w:cs="Arial"/>
              <w:noProof/>
              <w:sz w:val="24"/>
              <w:szCs w:val="24"/>
              <w:lang w:val="es-ES"/>
            </w:rPr>
            <w:t>(Garay, Barberi, &amp; Cardona, 2010)</w:t>
          </w:r>
          <w:r>
            <w:rPr>
              <w:rFonts w:ascii="Arial" w:hAnsi="Arial" w:cs="Arial"/>
              <w:sz w:val="24"/>
              <w:szCs w:val="24"/>
            </w:rPr>
            <w:fldChar w:fldCharType="end"/>
          </w:r>
        </w:sdtContent>
      </w:sdt>
      <w:r w:rsidRPr="008F2555">
        <w:rPr>
          <w:rFonts w:ascii="Arial" w:hAnsi="Arial" w:cs="Arial"/>
          <w:sz w:val="24"/>
          <w:szCs w:val="24"/>
        </w:rPr>
        <w:t xml:space="preserve"> son los siguientes:</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i/>
          <w:iCs/>
          <w:sz w:val="24"/>
          <w:szCs w:val="24"/>
        </w:rPr>
        <w:t>"Un conjunto importante de bienes agropecuarios producidos en Colombia –en el que Estados Unidos tiene una capacidad importante de exportación, derivada entre otros de los subsidios que otorga a sus productores– sería el más afectado con el TLC, en consideración a que la eliminación de los aranceles traería como consecuencia una reducción de los precios internos recibidos por los agricultores colombianos y un incremento en las importaciones. Estos efectos se presentarían en los principales cultivos transitorios desarrollados en el país, tales como cereales (arroz, maíz amarillo, maíz blanco, sorgo y trigo), leguminosas (fríjol y arveja) y algunas hortalizas (tomate, cebolla y zanahoria), así como en algunas actividades pecuarias como las carnes de pollo y de cerdo. En estas circunstancias, es previsible esperar que la reducción en los precios internos tenga como consecuencia una disminución en el área sembrada y en la producción nacional de estos bienes".</w:t>
      </w:r>
    </w:p>
    <w:p w:rsidR="00527A62" w:rsidRPr="008F2555" w:rsidRDefault="00527A62" w:rsidP="00527A62">
      <w:pPr>
        <w:jc w:val="both"/>
        <w:rPr>
          <w:rFonts w:ascii="Arial" w:hAnsi="Arial" w:cs="Arial"/>
          <w:sz w:val="24"/>
          <w:szCs w:val="24"/>
        </w:rPr>
      </w:pPr>
    </w:p>
    <w:p w:rsidR="00527A62" w:rsidRPr="008F2555" w:rsidRDefault="00527A62" w:rsidP="00527A62">
      <w:pPr>
        <w:jc w:val="both"/>
        <w:rPr>
          <w:rFonts w:ascii="Arial" w:hAnsi="Arial" w:cs="Arial"/>
          <w:sz w:val="24"/>
          <w:szCs w:val="24"/>
        </w:rPr>
      </w:pPr>
      <w:r w:rsidRPr="008F2555">
        <w:rPr>
          <w:rFonts w:ascii="Arial" w:hAnsi="Arial" w:cs="Arial"/>
          <w:sz w:val="24"/>
          <w:szCs w:val="24"/>
        </w:rPr>
        <w:t xml:space="preserve">La solidaridad, unión comunal, la vocación agrícola y el respeto por la naturaleza y medio ambiente, son unas de las cualidades que éstas veredas y su gente poseen, las cuales deben ser aprovechadas para generar propuestas que permitan a estas comunidades ser autónomas en cuanto a sus recursos y alimentos, protegiendo así, la soberanía y autonomía de las poblaciones y blindando el territorio contra los problemas externos como lo son el dumping económico, los tratados de libre comercio, las grandes industrias </w:t>
      </w:r>
      <w:proofErr w:type="spellStart"/>
      <w:r w:rsidRPr="008F2555">
        <w:rPr>
          <w:rFonts w:ascii="Arial" w:hAnsi="Arial" w:cs="Arial"/>
          <w:sz w:val="24"/>
          <w:szCs w:val="24"/>
        </w:rPr>
        <w:t>extractivistas</w:t>
      </w:r>
      <w:proofErr w:type="spellEnd"/>
      <w:r w:rsidRPr="008F2555">
        <w:rPr>
          <w:rFonts w:ascii="Arial" w:hAnsi="Arial" w:cs="Arial"/>
          <w:sz w:val="24"/>
          <w:szCs w:val="24"/>
        </w:rPr>
        <w:t>.</w:t>
      </w:r>
    </w:p>
    <w:p w:rsidR="00527A62" w:rsidRPr="008F255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8F2555">
        <w:rPr>
          <w:rFonts w:ascii="Arial" w:hAnsi="Arial" w:cs="Arial"/>
          <w:sz w:val="24"/>
          <w:szCs w:val="24"/>
        </w:rPr>
        <w:t xml:space="preserve">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067444">
      <w:pPr>
        <w:pStyle w:val="Ttulo2"/>
      </w:pPr>
      <w:bookmarkStart w:id="411" w:name="_Toc351332784"/>
      <w:bookmarkStart w:id="412" w:name="_Toc351662387"/>
      <w:r w:rsidRPr="00EC4CE1">
        <w:t>CONCLUSIONES</w:t>
      </w:r>
      <w:bookmarkEnd w:id="411"/>
      <w:bookmarkEnd w:id="412"/>
    </w:p>
    <w:p w:rsidR="00527A62" w:rsidRPr="005D0266" w:rsidRDefault="00527A62" w:rsidP="00527A62">
      <w:pPr>
        <w:rPr>
          <w:lang w:val="es-ES"/>
        </w:rPr>
      </w:pPr>
    </w:p>
    <w:p w:rsidR="00EB01FC" w:rsidRPr="00EB01FC" w:rsidRDefault="00EB01FC" w:rsidP="00EB01FC">
      <w:pPr>
        <w:pStyle w:val="Prrafodelista"/>
        <w:numPr>
          <w:ilvl w:val="0"/>
          <w:numId w:val="30"/>
        </w:numPr>
        <w:spacing w:after="0" w:line="240" w:lineRule="auto"/>
        <w:contextualSpacing w:val="0"/>
        <w:jc w:val="both"/>
        <w:rPr>
          <w:rFonts w:ascii="Arial" w:eastAsiaTheme="minorHAnsi" w:hAnsi="Arial" w:cs="Arial"/>
          <w:vanish/>
          <w:sz w:val="24"/>
          <w:szCs w:val="24"/>
          <w:lang w:val="es-ES" w:eastAsia="en-US"/>
        </w:rPr>
      </w:pPr>
    </w:p>
    <w:p w:rsidR="00EB01FC" w:rsidRPr="00EB01FC" w:rsidRDefault="00EB01FC" w:rsidP="00EB01FC">
      <w:pPr>
        <w:pStyle w:val="Prrafodelista"/>
        <w:numPr>
          <w:ilvl w:val="0"/>
          <w:numId w:val="30"/>
        </w:numPr>
        <w:spacing w:after="0" w:line="240" w:lineRule="auto"/>
        <w:contextualSpacing w:val="0"/>
        <w:jc w:val="both"/>
        <w:rPr>
          <w:rFonts w:ascii="Arial" w:eastAsiaTheme="minorHAnsi" w:hAnsi="Arial" w:cs="Arial"/>
          <w:vanish/>
          <w:sz w:val="24"/>
          <w:szCs w:val="24"/>
          <w:lang w:val="es-ES" w:eastAsia="en-US"/>
        </w:rPr>
      </w:pPr>
    </w:p>
    <w:p w:rsidR="00EB01FC" w:rsidRPr="00EB01FC" w:rsidRDefault="00EB01FC" w:rsidP="00EB01FC">
      <w:pPr>
        <w:pStyle w:val="Prrafodelista"/>
        <w:numPr>
          <w:ilvl w:val="1"/>
          <w:numId w:val="30"/>
        </w:numPr>
        <w:spacing w:after="0" w:line="240" w:lineRule="auto"/>
        <w:contextualSpacing w:val="0"/>
        <w:jc w:val="both"/>
        <w:rPr>
          <w:rFonts w:ascii="Arial" w:eastAsiaTheme="minorHAnsi" w:hAnsi="Arial" w:cs="Arial"/>
          <w:vanish/>
          <w:sz w:val="24"/>
          <w:szCs w:val="24"/>
          <w:lang w:val="es-ES" w:eastAsia="en-US"/>
        </w:rPr>
      </w:pPr>
    </w:p>
    <w:p w:rsidR="00EB01FC" w:rsidRPr="00EB01FC" w:rsidRDefault="00EB01FC" w:rsidP="00EB01FC">
      <w:pPr>
        <w:pStyle w:val="Prrafodelista"/>
        <w:numPr>
          <w:ilvl w:val="1"/>
          <w:numId w:val="30"/>
        </w:numPr>
        <w:spacing w:after="0" w:line="240" w:lineRule="auto"/>
        <w:contextualSpacing w:val="0"/>
        <w:jc w:val="both"/>
        <w:rPr>
          <w:rFonts w:ascii="Arial" w:eastAsiaTheme="minorHAnsi" w:hAnsi="Arial" w:cs="Arial"/>
          <w:vanish/>
          <w:sz w:val="24"/>
          <w:szCs w:val="24"/>
          <w:lang w:val="es-ES" w:eastAsia="en-US"/>
        </w:rPr>
      </w:pPr>
    </w:p>
    <w:p w:rsidR="00EB01FC" w:rsidRPr="00EB01FC" w:rsidRDefault="00EB01FC" w:rsidP="00EB01FC">
      <w:pPr>
        <w:pStyle w:val="Prrafodelista"/>
        <w:numPr>
          <w:ilvl w:val="1"/>
          <w:numId w:val="30"/>
        </w:numPr>
        <w:spacing w:after="0" w:line="240" w:lineRule="auto"/>
        <w:contextualSpacing w:val="0"/>
        <w:jc w:val="both"/>
        <w:rPr>
          <w:rFonts w:ascii="Arial" w:eastAsiaTheme="minorHAnsi" w:hAnsi="Arial" w:cs="Arial"/>
          <w:vanish/>
          <w:sz w:val="24"/>
          <w:szCs w:val="24"/>
          <w:lang w:val="es-ES" w:eastAsia="en-US"/>
        </w:rPr>
      </w:pPr>
    </w:p>
    <w:p w:rsidR="00EB01FC" w:rsidRPr="00EB01FC" w:rsidRDefault="00EB01FC" w:rsidP="00EB01FC">
      <w:pPr>
        <w:pStyle w:val="Prrafodelista"/>
        <w:numPr>
          <w:ilvl w:val="1"/>
          <w:numId w:val="30"/>
        </w:numPr>
        <w:spacing w:after="0" w:line="240" w:lineRule="auto"/>
        <w:contextualSpacing w:val="0"/>
        <w:jc w:val="both"/>
        <w:rPr>
          <w:rFonts w:ascii="Arial" w:eastAsiaTheme="minorHAnsi" w:hAnsi="Arial" w:cs="Arial"/>
          <w:vanish/>
          <w:sz w:val="24"/>
          <w:szCs w:val="24"/>
          <w:lang w:val="es-ES" w:eastAsia="en-US"/>
        </w:rPr>
      </w:pPr>
    </w:p>
    <w:p w:rsidR="00EB01FC" w:rsidRPr="00EB01FC" w:rsidRDefault="00EB01FC" w:rsidP="00EB01FC">
      <w:pPr>
        <w:pStyle w:val="Prrafodelista"/>
        <w:numPr>
          <w:ilvl w:val="1"/>
          <w:numId w:val="30"/>
        </w:numPr>
        <w:spacing w:after="0" w:line="240" w:lineRule="auto"/>
        <w:contextualSpacing w:val="0"/>
        <w:jc w:val="both"/>
        <w:rPr>
          <w:rFonts w:ascii="Arial" w:eastAsiaTheme="minorHAnsi" w:hAnsi="Arial" w:cs="Arial"/>
          <w:vanish/>
          <w:sz w:val="24"/>
          <w:szCs w:val="24"/>
          <w:lang w:val="es-ES" w:eastAsia="en-US"/>
        </w:rPr>
      </w:pPr>
    </w:p>
    <w:p w:rsidR="00EB01FC" w:rsidRPr="00EB01FC" w:rsidRDefault="00EB01FC" w:rsidP="00EB01FC">
      <w:pPr>
        <w:pStyle w:val="Prrafodelista"/>
        <w:numPr>
          <w:ilvl w:val="1"/>
          <w:numId w:val="30"/>
        </w:numPr>
        <w:spacing w:after="0" w:line="240" w:lineRule="auto"/>
        <w:contextualSpacing w:val="0"/>
        <w:jc w:val="both"/>
        <w:rPr>
          <w:rFonts w:ascii="Arial" w:eastAsiaTheme="minorHAnsi" w:hAnsi="Arial" w:cs="Arial"/>
          <w:vanish/>
          <w:sz w:val="24"/>
          <w:szCs w:val="24"/>
          <w:lang w:val="es-ES" w:eastAsia="en-US"/>
        </w:rPr>
      </w:pPr>
    </w:p>
    <w:p w:rsidR="00EB01FC" w:rsidRPr="00EB01FC" w:rsidRDefault="00EB01FC" w:rsidP="00EB01FC">
      <w:pPr>
        <w:pStyle w:val="Prrafodelista"/>
        <w:numPr>
          <w:ilvl w:val="1"/>
          <w:numId w:val="30"/>
        </w:numPr>
        <w:spacing w:after="0" w:line="240" w:lineRule="auto"/>
        <w:contextualSpacing w:val="0"/>
        <w:jc w:val="both"/>
        <w:rPr>
          <w:rFonts w:ascii="Arial" w:eastAsiaTheme="minorHAnsi" w:hAnsi="Arial" w:cs="Arial"/>
          <w:vanish/>
          <w:sz w:val="24"/>
          <w:szCs w:val="24"/>
          <w:lang w:val="es-ES" w:eastAsia="en-US"/>
        </w:rPr>
      </w:pPr>
    </w:p>
    <w:p w:rsidR="00EB01FC" w:rsidRPr="00EB01FC" w:rsidRDefault="00EB01FC" w:rsidP="00EB01FC">
      <w:pPr>
        <w:pStyle w:val="Prrafodelista"/>
        <w:numPr>
          <w:ilvl w:val="1"/>
          <w:numId w:val="30"/>
        </w:numPr>
        <w:spacing w:after="0" w:line="240" w:lineRule="auto"/>
        <w:contextualSpacing w:val="0"/>
        <w:jc w:val="both"/>
        <w:rPr>
          <w:rFonts w:ascii="Arial" w:eastAsiaTheme="minorHAnsi" w:hAnsi="Arial" w:cs="Arial"/>
          <w:vanish/>
          <w:sz w:val="24"/>
          <w:szCs w:val="24"/>
          <w:lang w:val="es-ES" w:eastAsia="en-US"/>
        </w:rPr>
      </w:pPr>
    </w:p>
    <w:p w:rsidR="00CA3C74" w:rsidRPr="004A13F7" w:rsidRDefault="00CA3C74" w:rsidP="00CA3C74">
      <w:pPr>
        <w:numPr>
          <w:ilvl w:val="2"/>
          <w:numId w:val="30"/>
        </w:numPr>
        <w:ind w:hanging="1082"/>
        <w:jc w:val="both"/>
        <w:rPr>
          <w:rFonts w:ascii="Arial" w:hAnsi="Arial" w:cs="Arial"/>
          <w:b/>
          <w:bCs/>
          <w:sz w:val="24"/>
          <w:szCs w:val="24"/>
          <w:lang w:val="es-ES"/>
        </w:rPr>
      </w:pPr>
      <w:r>
        <w:rPr>
          <w:rFonts w:ascii="Arial" w:hAnsi="Arial" w:cs="Arial"/>
          <w:bCs/>
          <w:sz w:val="24"/>
          <w:szCs w:val="24"/>
          <w:lang w:val="es-ES"/>
        </w:rPr>
        <w:t xml:space="preserve">Se identificó el cultivo de café como el sistema productivo más representativo dentro de la comunidad ya que este proporciona la principal fuente de ingreso económico a las personas de las comunidades de Sucre y San Antonio.  Este sistema representa la principal fuente de empleo para las personas de las veredas, mediante la comercialización directa del grano de café en pergamino teniendo una producción promedio de </w:t>
      </w:r>
      <w:r w:rsidRPr="00EC4CE1">
        <w:rPr>
          <w:rFonts w:ascii="Arial" w:hAnsi="Arial" w:cs="Arial"/>
          <w:sz w:val="24"/>
          <w:szCs w:val="24"/>
          <w:lang w:val="es-ES"/>
        </w:rPr>
        <w:t>7.52 cargas/ha</w:t>
      </w:r>
      <w:r>
        <w:rPr>
          <w:rFonts w:ascii="Arial" w:hAnsi="Arial" w:cs="Arial"/>
          <w:sz w:val="24"/>
          <w:szCs w:val="24"/>
          <w:lang w:val="es-ES"/>
        </w:rPr>
        <w:t xml:space="preserve">, así mismo, contribuye en </w:t>
      </w:r>
      <w:r>
        <w:rPr>
          <w:rFonts w:ascii="Arial" w:hAnsi="Arial" w:cs="Arial"/>
          <w:bCs/>
          <w:sz w:val="24"/>
          <w:szCs w:val="24"/>
          <w:lang w:val="es-ES"/>
        </w:rPr>
        <w:t>la generación directa de jornales para las familias de la comunidad.</w:t>
      </w:r>
    </w:p>
    <w:p w:rsidR="00CA3C74" w:rsidRPr="00EC4CE1" w:rsidRDefault="00CA3C74" w:rsidP="00CA3C74">
      <w:pPr>
        <w:ind w:left="1191"/>
        <w:jc w:val="both"/>
        <w:rPr>
          <w:rFonts w:ascii="Arial" w:hAnsi="Arial" w:cs="Arial"/>
          <w:b/>
          <w:bCs/>
          <w:sz w:val="24"/>
          <w:szCs w:val="24"/>
          <w:lang w:val="es-ES"/>
        </w:rPr>
      </w:pPr>
      <w:r w:rsidRPr="00EC4CE1">
        <w:rPr>
          <w:rFonts w:ascii="Arial" w:hAnsi="Arial" w:cs="Arial"/>
          <w:b/>
          <w:bCs/>
          <w:sz w:val="24"/>
          <w:szCs w:val="24"/>
          <w:lang w:val="es-ES"/>
        </w:rPr>
        <w:t xml:space="preserve"> </w:t>
      </w:r>
    </w:p>
    <w:p w:rsidR="00CA3C74" w:rsidRDefault="00CA3C74" w:rsidP="00CA3C74">
      <w:pPr>
        <w:numPr>
          <w:ilvl w:val="2"/>
          <w:numId w:val="30"/>
        </w:numPr>
        <w:ind w:hanging="1082"/>
        <w:jc w:val="both"/>
        <w:rPr>
          <w:rFonts w:ascii="Arial" w:hAnsi="Arial" w:cs="Arial"/>
          <w:sz w:val="24"/>
          <w:szCs w:val="24"/>
          <w:lang w:val="es-ES"/>
        </w:rPr>
      </w:pPr>
      <w:r w:rsidRPr="00EC4CE1">
        <w:rPr>
          <w:rFonts w:ascii="Arial" w:hAnsi="Arial" w:cs="Arial"/>
          <w:sz w:val="24"/>
          <w:szCs w:val="24"/>
          <w:lang w:val="es-ES"/>
        </w:rPr>
        <w:t>La soberanía alimentaria en las veredas de Sucre y San Antonio, están actualmente in</w:t>
      </w:r>
      <w:r>
        <w:rPr>
          <w:rFonts w:ascii="Arial" w:hAnsi="Arial" w:cs="Arial"/>
          <w:sz w:val="24"/>
          <w:szCs w:val="24"/>
          <w:lang w:val="es-ES"/>
        </w:rPr>
        <w:t xml:space="preserve">fluenciada por varios factores: </w:t>
      </w:r>
      <w:r w:rsidRPr="00EC4CE1">
        <w:rPr>
          <w:rFonts w:ascii="Arial" w:hAnsi="Arial" w:cs="Arial"/>
          <w:sz w:val="24"/>
          <w:szCs w:val="24"/>
          <w:lang w:val="es-ES"/>
        </w:rPr>
        <w:t>el uso de huertas caseras, la tenencia de la tierra, utilización de una agricultura tradicional, uso de semillas propias, y las especies menores</w:t>
      </w:r>
      <w:r>
        <w:rPr>
          <w:rFonts w:ascii="Arial" w:hAnsi="Arial" w:cs="Arial"/>
          <w:sz w:val="24"/>
          <w:szCs w:val="24"/>
          <w:lang w:val="es-ES"/>
        </w:rPr>
        <w:t xml:space="preserve">.  Aunque actualmente la situación de </w:t>
      </w:r>
      <w:proofErr w:type="spellStart"/>
      <w:r>
        <w:rPr>
          <w:rFonts w:ascii="Arial" w:hAnsi="Arial" w:cs="Arial"/>
          <w:sz w:val="24"/>
          <w:szCs w:val="24"/>
          <w:lang w:val="es-ES"/>
        </w:rPr>
        <w:t>autoseguridad</w:t>
      </w:r>
      <w:proofErr w:type="spellEnd"/>
      <w:r>
        <w:rPr>
          <w:rFonts w:ascii="Arial" w:hAnsi="Arial" w:cs="Arial"/>
          <w:sz w:val="24"/>
          <w:szCs w:val="24"/>
          <w:lang w:val="es-ES"/>
        </w:rPr>
        <w:t xml:space="preserve"> alimentaria de estas comunidades es baja, van tomando un aumento paulatino, por lo que dichos factores, </w:t>
      </w:r>
      <w:r w:rsidRPr="00EC4CE1">
        <w:rPr>
          <w:rFonts w:ascii="Arial" w:hAnsi="Arial" w:cs="Arial"/>
          <w:sz w:val="24"/>
          <w:szCs w:val="24"/>
          <w:lang w:val="es-ES"/>
        </w:rPr>
        <w:t xml:space="preserve">de una u otra forma fortalecen y hacen parte de los productos de </w:t>
      </w:r>
      <w:proofErr w:type="spellStart"/>
      <w:r>
        <w:rPr>
          <w:rFonts w:ascii="Arial" w:hAnsi="Arial" w:cs="Arial"/>
          <w:sz w:val="24"/>
          <w:szCs w:val="24"/>
          <w:lang w:val="es-ES"/>
        </w:rPr>
        <w:t>pancoger</w:t>
      </w:r>
      <w:proofErr w:type="spellEnd"/>
      <w:r w:rsidRPr="00EC4CE1">
        <w:rPr>
          <w:rFonts w:ascii="Arial" w:hAnsi="Arial" w:cs="Arial"/>
          <w:sz w:val="24"/>
          <w:szCs w:val="24"/>
          <w:lang w:val="es-ES"/>
        </w:rPr>
        <w:t xml:space="preserve"> en estas comunidades.  </w:t>
      </w:r>
    </w:p>
    <w:p w:rsidR="00CA3C74" w:rsidRDefault="00CA3C74" w:rsidP="00CA3C74">
      <w:pPr>
        <w:ind w:left="720"/>
        <w:jc w:val="both"/>
        <w:rPr>
          <w:rFonts w:ascii="Arial" w:hAnsi="Arial" w:cs="Arial"/>
          <w:sz w:val="24"/>
          <w:szCs w:val="24"/>
          <w:lang w:val="es-ES"/>
        </w:rPr>
      </w:pPr>
    </w:p>
    <w:p w:rsidR="00CA3C74" w:rsidRDefault="00CA3C74" w:rsidP="00CA3C74">
      <w:pPr>
        <w:pStyle w:val="Prrafodelista"/>
        <w:rPr>
          <w:rFonts w:ascii="Arial" w:hAnsi="Arial" w:cs="Arial"/>
          <w:sz w:val="24"/>
          <w:szCs w:val="24"/>
          <w:lang w:val="es-ES"/>
        </w:rPr>
      </w:pPr>
    </w:p>
    <w:p w:rsidR="00CA3C74" w:rsidRPr="00CA3C74" w:rsidRDefault="00CA3C74" w:rsidP="00CA3C74">
      <w:pPr>
        <w:pStyle w:val="Prrafodelista"/>
        <w:numPr>
          <w:ilvl w:val="0"/>
          <w:numId w:val="27"/>
        </w:numPr>
        <w:spacing w:after="0" w:line="240" w:lineRule="auto"/>
        <w:contextualSpacing w:val="0"/>
        <w:jc w:val="both"/>
        <w:rPr>
          <w:rFonts w:ascii="Arial" w:eastAsiaTheme="minorHAnsi" w:hAnsi="Arial" w:cs="Arial"/>
          <w:vanish/>
          <w:sz w:val="24"/>
          <w:szCs w:val="24"/>
          <w:lang w:val="es-ES" w:eastAsia="en-US"/>
        </w:rPr>
      </w:pPr>
    </w:p>
    <w:p w:rsidR="00CA3C74" w:rsidRPr="00CA3C74" w:rsidRDefault="00CA3C74" w:rsidP="00CA3C74">
      <w:pPr>
        <w:pStyle w:val="Prrafodelista"/>
        <w:numPr>
          <w:ilvl w:val="0"/>
          <w:numId w:val="27"/>
        </w:numPr>
        <w:spacing w:after="0" w:line="240" w:lineRule="auto"/>
        <w:contextualSpacing w:val="0"/>
        <w:jc w:val="both"/>
        <w:rPr>
          <w:rFonts w:ascii="Arial" w:eastAsiaTheme="minorHAnsi" w:hAnsi="Arial" w:cs="Arial"/>
          <w:vanish/>
          <w:sz w:val="24"/>
          <w:szCs w:val="24"/>
          <w:lang w:val="es-ES" w:eastAsia="en-US"/>
        </w:rPr>
      </w:pPr>
    </w:p>
    <w:p w:rsidR="00CA3C74" w:rsidRPr="00CA3C74" w:rsidRDefault="00CA3C74" w:rsidP="00CA3C74">
      <w:pPr>
        <w:pStyle w:val="Prrafodelista"/>
        <w:numPr>
          <w:ilvl w:val="1"/>
          <w:numId w:val="27"/>
        </w:numPr>
        <w:spacing w:after="0" w:line="240" w:lineRule="auto"/>
        <w:contextualSpacing w:val="0"/>
        <w:jc w:val="both"/>
        <w:rPr>
          <w:rFonts w:ascii="Arial" w:eastAsiaTheme="minorHAnsi" w:hAnsi="Arial" w:cs="Arial"/>
          <w:vanish/>
          <w:sz w:val="24"/>
          <w:szCs w:val="24"/>
          <w:lang w:val="es-ES" w:eastAsia="en-US"/>
        </w:rPr>
      </w:pPr>
    </w:p>
    <w:p w:rsidR="00CA3C74" w:rsidRPr="00CA3C74" w:rsidRDefault="00CA3C74" w:rsidP="00CA3C74">
      <w:pPr>
        <w:pStyle w:val="Prrafodelista"/>
        <w:numPr>
          <w:ilvl w:val="1"/>
          <w:numId w:val="27"/>
        </w:numPr>
        <w:spacing w:after="0" w:line="240" w:lineRule="auto"/>
        <w:contextualSpacing w:val="0"/>
        <w:jc w:val="both"/>
        <w:rPr>
          <w:rFonts w:ascii="Arial" w:eastAsiaTheme="minorHAnsi" w:hAnsi="Arial" w:cs="Arial"/>
          <w:vanish/>
          <w:sz w:val="24"/>
          <w:szCs w:val="24"/>
          <w:lang w:val="es-ES" w:eastAsia="en-US"/>
        </w:rPr>
      </w:pPr>
    </w:p>
    <w:p w:rsidR="00CA3C74" w:rsidRPr="00CA3C74" w:rsidRDefault="00CA3C74" w:rsidP="00CA3C74">
      <w:pPr>
        <w:pStyle w:val="Prrafodelista"/>
        <w:numPr>
          <w:ilvl w:val="1"/>
          <w:numId w:val="27"/>
        </w:numPr>
        <w:spacing w:after="0" w:line="240" w:lineRule="auto"/>
        <w:contextualSpacing w:val="0"/>
        <w:jc w:val="both"/>
        <w:rPr>
          <w:rFonts w:ascii="Arial" w:eastAsiaTheme="minorHAnsi" w:hAnsi="Arial" w:cs="Arial"/>
          <w:vanish/>
          <w:sz w:val="24"/>
          <w:szCs w:val="24"/>
          <w:lang w:val="es-ES" w:eastAsia="en-US"/>
        </w:rPr>
      </w:pPr>
    </w:p>
    <w:p w:rsidR="00CA3C74" w:rsidRPr="00CA3C74" w:rsidRDefault="00CA3C74" w:rsidP="00CA3C74">
      <w:pPr>
        <w:pStyle w:val="Prrafodelista"/>
        <w:numPr>
          <w:ilvl w:val="1"/>
          <w:numId w:val="27"/>
        </w:numPr>
        <w:spacing w:after="0" w:line="240" w:lineRule="auto"/>
        <w:contextualSpacing w:val="0"/>
        <w:jc w:val="both"/>
        <w:rPr>
          <w:rFonts w:ascii="Arial" w:eastAsiaTheme="minorHAnsi" w:hAnsi="Arial" w:cs="Arial"/>
          <w:vanish/>
          <w:sz w:val="24"/>
          <w:szCs w:val="24"/>
          <w:lang w:val="es-ES" w:eastAsia="en-US"/>
        </w:rPr>
      </w:pPr>
    </w:p>
    <w:p w:rsidR="00CA3C74" w:rsidRPr="00CA3C74" w:rsidRDefault="00CA3C74" w:rsidP="00CA3C74">
      <w:pPr>
        <w:pStyle w:val="Prrafodelista"/>
        <w:numPr>
          <w:ilvl w:val="1"/>
          <w:numId w:val="27"/>
        </w:numPr>
        <w:spacing w:after="0" w:line="240" w:lineRule="auto"/>
        <w:contextualSpacing w:val="0"/>
        <w:jc w:val="both"/>
        <w:rPr>
          <w:rFonts w:ascii="Arial" w:eastAsiaTheme="minorHAnsi" w:hAnsi="Arial" w:cs="Arial"/>
          <w:vanish/>
          <w:sz w:val="24"/>
          <w:szCs w:val="24"/>
          <w:lang w:val="es-ES" w:eastAsia="en-US"/>
        </w:rPr>
      </w:pPr>
    </w:p>
    <w:p w:rsidR="00CA3C74" w:rsidRPr="00CA3C74" w:rsidRDefault="00CA3C74" w:rsidP="00CA3C74">
      <w:pPr>
        <w:pStyle w:val="Prrafodelista"/>
        <w:numPr>
          <w:ilvl w:val="1"/>
          <w:numId w:val="27"/>
        </w:numPr>
        <w:spacing w:after="0" w:line="240" w:lineRule="auto"/>
        <w:contextualSpacing w:val="0"/>
        <w:jc w:val="both"/>
        <w:rPr>
          <w:rFonts w:ascii="Arial" w:eastAsiaTheme="minorHAnsi" w:hAnsi="Arial" w:cs="Arial"/>
          <w:vanish/>
          <w:sz w:val="24"/>
          <w:szCs w:val="24"/>
          <w:lang w:val="es-ES" w:eastAsia="en-US"/>
        </w:rPr>
      </w:pPr>
    </w:p>
    <w:p w:rsidR="00CA3C74" w:rsidRPr="00CA3C74" w:rsidRDefault="00CA3C74" w:rsidP="00CA3C74">
      <w:pPr>
        <w:pStyle w:val="Prrafodelista"/>
        <w:numPr>
          <w:ilvl w:val="1"/>
          <w:numId w:val="27"/>
        </w:numPr>
        <w:spacing w:after="0" w:line="240" w:lineRule="auto"/>
        <w:contextualSpacing w:val="0"/>
        <w:jc w:val="both"/>
        <w:rPr>
          <w:rFonts w:ascii="Arial" w:eastAsiaTheme="minorHAnsi" w:hAnsi="Arial" w:cs="Arial"/>
          <w:vanish/>
          <w:sz w:val="24"/>
          <w:szCs w:val="24"/>
          <w:lang w:val="es-ES" w:eastAsia="en-US"/>
        </w:rPr>
      </w:pPr>
    </w:p>
    <w:p w:rsidR="00CA3C74" w:rsidRPr="00CA3C74" w:rsidRDefault="00CA3C74" w:rsidP="00CA3C74">
      <w:pPr>
        <w:pStyle w:val="Prrafodelista"/>
        <w:numPr>
          <w:ilvl w:val="1"/>
          <w:numId w:val="27"/>
        </w:numPr>
        <w:spacing w:after="0" w:line="240" w:lineRule="auto"/>
        <w:contextualSpacing w:val="0"/>
        <w:jc w:val="both"/>
        <w:rPr>
          <w:rFonts w:ascii="Arial" w:eastAsiaTheme="minorHAnsi" w:hAnsi="Arial" w:cs="Arial"/>
          <w:vanish/>
          <w:sz w:val="24"/>
          <w:szCs w:val="24"/>
          <w:lang w:val="es-ES" w:eastAsia="en-US"/>
        </w:rPr>
      </w:pPr>
    </w:p>
    <w:p w:rsidR="00CA3C74" w:rsidRPr="00CA3C74" w:rsidRDefault="00CA3C74" w:rsidP="00CA3C74">
      <w:pPr>
        <w:pStyle w:val="Prrafodelista"/>
        <w:numPr>
          <w:ilvl w:val="2"/>
          <w:numId w:val="27"/>
        </w:numPr>
        <w:spacing w:after="0" w:line="240" w:lineRule="auto"/>
        <w:contextualSpacing w:val="0"/>
        <w:jc w:val="both"/>
        <w:rPr>
          <w:rFonts w:ascii="Arial" w:eastAsiaTheme="minorHAnsi" w:hAnsi="Arial" w:cs="Arial"/>
          <w:vanish/>
          <w:sz w:val="24"/>
          <w:szCs w:val="24"/>
          <w:lang w:val="es-ES" w:eastAsia="en-US"/>
        </w:rPr>
      </w:pPr>
    </w:p>
    <w:p w:rsidR="00CA3C74" w:rsidRPr="00CA3C74" w:rsidRDefault="00CA3C74" w:rsidP="00CA3C74">
      <w:pPr>
        <w:pStyle w:val="Prrafodelista"/>
        <w:numPr>
          <w:ilvl w:val="2"/>
          <w:numId w:val="27"/>
        </w:numPr>
        <w:spacing w:after="0" w:line="240" w:lineRule="auto"/>
        <w:contextualSpacing w:val="0"/>
        <w:jc w:val="both"/>
        <w:rPr>
          <w:rFonts w:ascii="Arial" w:eastAsiaTheme="minorHAnsi" w:hAnsi="Arial" w:cs="Arial"/>
          <w:vanish/>
          <w:sz w:val="24"/>
          <w:szCs w:val="24"/>
          <w:lang w:val="es-ES" w:eastAsia="en-US"/>
        </w:rPr>
      </w:pPr>
    </w:p>
    <w:p w:rsidR="00CA3C74" w:rsidRDefault="00CA3C74" w:rsidP="00CA3C74">
      <w:pPr>
        <w:numPr>
          <w:ilvl w:val="2"/>
          <w:numId w:val="27"/>
        </w:numPr>
        <w:ind w:hanging="1224"/>
        <w:jc w:val="both"/>
        <w:rPr>
          <w:rFonts w:ascii="Arial" w:hAnsi="Arial" w:cs="Arial"/>
          <w:sz w:val="24"/>
          <w:szCs w:val="24"/>
          <w:lang w:val="es-ES"/>
        </w:rPr>
      </w:pPr>
      <w:r w:rsidRPr="00EC4CE1">
        <w:rPr>
          <w:rFonts w:ascii="Arial" w:hAnsi="Arial" w:cs="Arial"/>
          <w:sz w:val="24"/>
          <w:szCs w:val="24"/>
          <w:lang w:val="es-ES"/>
        </w:rPr>
        <w:t>En las comunidades de Sucre y San Antonio, existe una relación muy estrecha entre los sistemas productivos, la soberanía alimentaria y los distintos problemas sociales, políticos y ambientales presentes en ellas, dado a que estos factores no son aislados, sino que hacen parte de un sistema integral, en donde cada uno de ellos tiene una relación intrínseca</w:t>
      </w:r>
      <w:r>
        <w:rPr>
          <w:rFonts w:ascii="Arial" w:hAnsi="Arial" w:cs="Arial"/>
          <w:sz w:val="24"/>
          <w:szCs w:val="24"/>
          <w:lang w:val="es-ES"/>
        </w:rPr>
        <w:t xml:space="preserve"> entre sí</w:t>
      </w:r>
      <w:r w:rsidRPr="00EC4CE1">
        <w:rPr>
          <w:rFonts w:ascii="Arial" w:hAnsi="Arial" w:cs="Arial"/>
          <w:sz w:val="24"/>
          <w:szCs w:val="24"/>
          <w:lang w:val="es-ES"/>
        </w:rPr>
        <w:t xml:space="preserve"> y esto permite que el sistema se mantenga en equilibrio, o al contrario, se generen diversos conflictos, pudiendo llevar a un colapso del sistema.  </w:t>
      </w:r>
    </w:p>
    <w:p w:rsidR="00CA3C74" w:rsidRDefault="00CA3C74" w:rsidP="00CA3C74">
      <w:pPr>
        <w:jc w:val="both"/>
        <w:rPr>
          <w:rFonts w:ascii="Arial" w:hAnsi="Arial" w:cs="Arial"/>
          <w:sz w:val="24"/>
          <w:szCs w:val="24"/>
          <w:lang w:val="es-ES"/>
        </w:rPr>
      </w:pPr>
    </w:p>
    <w:p w:rsidR="00CA3C74" w:rsidRDefault="00CA3C74" w:rsidP="00CA3C74">
      <w:pPr>
        <w:numPr>
          <w:ilvl w:val="2"/>
          <w:numId w:val="27"/>
        </w:numPr>
        <w:ind w:hanging="1224"/>
        <w:jc w:val="both"/>
        <w:rPr>
          <w:rFonts w:ascii="Arial" w:hAnsi="Arial" w:cs="Arial"/>
          <w:sz w:val="24"/>
          <w:szCs w:val="24"/>
          <w:lang w:val="es-ES"/>
        </w:rPr>
      </w:pPr>
      <w:r w:rsidRPr="00AF3A7C">
        <w:rPr>
          <w:rFonts w:ascii="Arial" w:hAnsi="Arial" w:cs="Arial"/>
          <w:sz w:val="24"/>
          <w:szCs w:val="24"/>
          <w:lang w:val="es-ES"/>
        </w:rPr>
        <w:t>Las economías propias familiares dentro de las veredas, tienen su base, principalmente en el cultivo de plátano, y en general en todas las musáceas, ya que en el área de terreno destinado a cultivo, éstas ocupan el 24.39%.  Sin embargo,</w:t>
      </w:r>
      <w:r>
        <w:rPr>
          <w:rFonts w:ascii="Arial" w:hAnsi="Arial" w:cs="Arial"/>
          <w:sz w:val="24"/>
          <w:szCs w:val="24"/>
          <w:lang w:val="es-ES"/>
        </w:rPr>
        <w:t xml:space="preserve"> a pesar de que</w:t>
      </w:r>
      <w:r w:rsidRPr="00AF3A7C">
        <w:rPr>
          <w:rFonts w:ascii="Arial" w:hAnsi="Arial" w:cs="Arial"/>
          <w:sz w:val="24"/>
          <w:szCs w:val="24"/>
          <w:lang w:val="es-ES"/>
        </w:rPr>
        <w:t xml:space="preserve"> son 26 especies menores incidentes dentro de las veredas, </w:t>
      </w:r>
      <w:r>
        <w:rPr>
          <w:rFonts w:ascii="Arial" w:hAnsi="Arial" w:cs="Arial"/>
          <w:sz w:val="24"/>
          <w:szCs w:val="24"/>
          <w:lang w:val="es-ES"/>
        </w:rPr>
        <w:t xml:space="preserve">actualmente ocupan un lugar importante en el abastecimiento familiar conjuntamente con las distintas actividades pecuarias, las cuales van fortaleciendo paulatinamente el sostenimiento alimenticio familiar. </w:t>
      </w:r>
    </w:p>
    <w:p w:rsidR="00527A62" w:rsidRPr="00EC4CE1" w:rsidRDefault="00527A62" w:rsidP="00527A62">
      <w:pPr>
        <w:jc w:val="both"/>
        <w:rPr>
          <w:rFonts w:ascii="Arial" w:hAnsi="Arial" w:cs="Arial"/>
          <w:sz w:val="24"/>
          <w:szCs w:val="24"/>
          <w:lang w:val="es-ES"/>
        </w:rPr>
      </w:pPr>
    </w:p>
    <w:p w:rsidR="00527A62" w:rsidRDefault="00527A62" w:rsidP="00527A62">
      <w:pPr>
        <w:pStyle w:val="Ttulo1"/>
        <w:numPr>
          <w:ilvl w:val="0"/>
          <w:numId w:val="0"/>
        </w:numPr>
        <w:ind w:left="432"/>
        <w:jc w:val="both"/>
      </w:pPr>
    </w:p>
    <w:p w:rsidR="00527A62" w:rsidRDefault="00527A62" w:rsidP="00527A62">
      <w:pPr>
        <w:rPr>
          <w:lang w:val="es-ES"/>
        </w:rPr>
      </w:pPr>
    </w:p>
    <w:p w:rsidR="00527A62" w:rsidRDefault="00527A62" w:rsidP="00527A62">
      <w:pPr>
        <w:rPr>
          <w:lang w:val="es-ES"/>
        </w:rPr>
      </w:pPr>
    </w:p>
    <w:p w:rsidR="00527A62" w:rsidRDefault="00527A62" w:rsidP="00527A62">
      <w:pPr>
        <w:rPr>
          <w:lang w:val="es-ES"/>
        </w:rPr>
      </w:pPr>
    </w:p>
    <w:p w:rsidR="00527A62" w:rsidRDefault="00527A62" w:rsidP="00527A62">
      <w:pPr>
        <w:rPr>
          <w:lang w:val="es-ES"/>
        </w:rPr>
      </w:pPr>
    </w:p>
    <w:p w:rsidR="00527A62" w:rsidRDefault="00527A62" w:rsidP="00527A62">
      <w:pPr>
        <w:rPr>
          <w:lang w:val="es-ES"/>
        </w:rPr>
      </w:pPr>
    </w:p>
    <w:p w:rsidR="00527A62" w:rsidRDefault="00527A62" w:rsidP="00527A62">
      <w:pPr>
        <w:rPr>
          <w:lang w:val="es-ES"/>
        </w:rPr>
      </w:pPr>
    </w:p>
    <w:p w:rsidR="00527A62" w:rsidRDefault="00527A62" w:rsidP="00067444">
      <w:pPr>
        <w:pStyle w:val="Ttulo2"/>
      </w:pPr>
      <w:bookmarkStart w:id="413" w:name="_Toc351332785"/>
      <w:bookmarkStart w:id="414" w:name="_Toc351662388"/>
      <w:r>
        <w:t>RECOMENDACIONES</w:t>
      </w:r>
      <w:bookmarkEnd w:id="413"/>
      <w:bookmarkEnd w:id="414"/>
    </w:p>
    <w:p w:rsidR="00527A62" w:rsidRPr="005D0266" w:rsidRDefault="00527A62" w:rsidP="00527A62">
      <w:pPr>
        <w:rPr>
          <w:lang w:val="es-ES"/>
        </w:rPr>
      </w:pPr>
    </w:p>
    <w:p w:rsidR="00CA3C74" w:rsidRPr="00CA3C74" w:rsidRDefault="00CA3C74" w:rsidP="00CA3C74">
      <w:pPr>
        <w:pStyle w:val="Prrafodelista"/>
        <w:numPr>
          <w:ilvl w:val="0"/>
          <w:numId w:val="29"/>
        </w:numPr>
        <w:spacing w:after="0" w:line="240" w:lineRule="auto"/>
        <w:jc w:val="both"/>
        <w:rPr>
          <w:rFonts w:ascii="Arial" w:hAnsi="Arial" w:cs="Arial"/>
          <w:vanish/>
          <w:sz w:val="24"/>
          <w:szCs w:val="24"/>
          <w:lang w:val="es-ES"/>
        </w:rPr>
      </w:pPr>
    </w:p>
    <w:p w:rsidR="00CA3C74" w:rsidRPr="00CA3C74" w:rsidRDefault="00CA3C74" w:rsidP="00CA3C74">
      <w:pPr>
        <w:pStyle w:val="Prrafodelista"/>
        <w:numPr>
          <w:ilvl w:val="1"/>
          <w:numId w:val="29"/>
        </w:numPr>
        <w:spacing w:after="0" w:line="240" w:lineRule="auto"/>
        <w:jc w:val="both"/>
        <w:rPr>
          <w:rFonts w:ascii="Arial" w:hAnsi="Arial" w:cs="Arial"/>
          <w:vanish/>
          <w:sz w:val="24"/>
          <w:szCs w:val="24"/>
          <w:lang w:val="es-ES"/>
        </w:rPr>
      </w:pPr>
    </w:p>
    <w:p w:rsidR="00CA3C74" w:rsidRPr="00CA3C74" w:rsidRDefault="00CA3C74" w:rsidP="00CA3C74">
      <w:pPr>
        <w:pStyle w:val="Prrafodelista"/>
        <w:numPr>
          <w:ilvl w:val="1"/>
          <w:numId w:val="29"/>
        </w:numPr>
        <w:spacing w:after="0" w:line="240" w:lineRule="auto"/>
        <w:jc w:val="both"/>
        <w:rPr>
          <w:rFonts w:ascii="Arial" w:hAnsi="Arial" w:cs="Arial"/>
          <w:vanish/>
          <w:sz w:val="24"/>
          <w:szCs w:val="24"/>
          <w:lang w:val="es-ES"/>
        </w:rPr>
      </w:pPr>
    </w:p>
    <w:p w:rsidR="00CA3C74" w:rsidRPr="00CA3C74" w:rsidRDefault="00CA3C74" w:rsidP="00CA3C74">
      <w:pPr>
        <w:pStyle w:val="Prrafodelista"/>
        <w:numPr>
          <w:ilvl w:val="1"/>
          <w:numId w:val="29"/>
        </w:numPr>
        <w:spacing w:after="0" w:line="240" w:lineRule="auto"/>
        <w:jc w:val="both"/>
        <w:rPr>
          <w:rFonts w:ascii="Arial" w:hAnsi="Arial" w:cs="Arial"/>
          <w:vanish/>
          <w:sz w:val="24"/>
          <w:szCs w:val="24"/>
          <w:lang w:val="es-ES"/>
        </w:rPr>
      </w:pPr>
    </w:p>
    <w:p w:rsidR="00CA3C74" w:rsidRPr="00CA3C74" w:rsidRDefault="00CA3C74" w:rsidP="00CA3C74">
      <w:pPr>
        <w:pStyle w:val="Prrafodelista"/>
        <w:numPr>
          <w:ilvl w:val="1"/>
          <w:numId w:val="29"/>
        </w:numPr>
        <w:spacing w:after="0" w:line="240" w:lineRule="auto"/>
        <w:jc w:val="both"/>
        <w:rPr>
          <w:rFonts w:ascii="Arial" w:hAnsi="Arial" w:cs="Arial"/>
          <w:vanish/>
          <w:sz w:val="24"/>
          <w:szCs w:val="24"/>
          <w:lang w:val="es-ES"/>
        </w:rPr>
      </w:pPr>
    </w:p>
    <w:p w:rsidR="00CA3C74" w:rsidRPr="00CA3C74" w:rsidRDefault="00CA3C74" w:rsidP="00CA3C74">
      <w:pPr>
        <w:pStyle w:val="Prrafodelista"/>
        <w:numPr>
          <w:ilvl w:val="1"/>
          <w:numId w:val="29"/>
        </w:numPr>
        <w:spacing w:after="0" w:line="240" w:lineRule="auto"/>
        <w:jc w:val="both"/>
        <w:rPr>
          <w:rFonts w:ascii="Arial" w:hAnsi="Arial" w:cs="Arial"/>
          <w:vanish/>
          <w:sz w:val="24"/>
          <w:szCs w:val="24"/>
          <w:lang w:val="es-ES"/>
        </w:rPr>
      </w:pPr>
    </w:p>
    <w:p w:rsidR="00CA3C74" w:rsidRPr="00CA3C74" w:rsidRDefault="00CA3C74" w:rsidP="00CA3C74">
      <w:pPr>
        <w:pStyle w:val="Prrafodelista"/>
        <w:numPr>
          <w:ilvl w:val="1"/>
          <w:numId w:val="29"/>
        </w:numPr>
        <w:spacing w:after="0" w:line="240" w:lineRule="auto"/>
        <w:jc w:val="both"/>
        <w:rPr>
          <w:rFonts w:ascii="Arial" w:hAnsi="Arial" w:cs="Arial"/>
          <w:vanish/>
          <w:sz w:val="24"/>
          <w:szCs w:val="24"/>
          <w:lang w:val="es-ES"/>
        </w:rPr>
      </w:pPr>
    </w:p>
    <w:p w:rsidR="00CA3C74" w:rsidRPr="00CA3C74" w:rsidRDefault="00CA3C74" w:rsidP="00CA3C74">
      <w:pPr>
        <w:pStyle w:val="Prrafodelista"/>
        <w:numPr>
          <w:ilvl w:val="1"/>
          <w:numId w:val="29"/>
        </w:numPr>
        <w:spacing w:after="0" w:line="240" w:lineRule="auto"/>
        <w:jc w:val="both"/>
        <w:rPr>
          <w:rFonts w:ascii="Arial" w:hAnsi="Arial" w:cs="Arial"/>
          <w:vanish/>
          <w:sz w:val="24"/>
          <w:szCs w:val="24"/>
          <w:lang w:val="es-ES"/>
        </w:rPr>
      </w:pPr>
    </w:p>
    <w:p w:rsidR="00CA3C74" w:rsidRPr="00CA3C74" w:rsidRDefault="00CA3C74" w:rsidP="00CA3C74">
      <w:pPr>
        <w:pStyle w:val="Prrafodelista"/>
        <w:numPr>
          <w:ilvl w:val="1"/>
          <w:numId w:val="29"/>
        </w:numPr>
        <w:spacing w:after="0" w:line="240" w:lineRule="auto"/>
        <w:jc w:val="both"/>
        <w:rPr>
          <w:rFonts w:ascii="Arial" w:hAnsi="Arial" w:cs="Arial"/>
          <w:vanish/>
          <w:sz w:val="24"/>
          <w:szCs w:val="24"/>
          <w:lang w:val="es-ES"/>
        </w:rPr>
      </w:pPr>
    </w:p>
    <w:p w:rsidR="00CA3C74" w:rsidRPr="00CA3C74" w:rsidRDefault="00CA3C74" w:rsidP="00CA3C74">
      <w:pPr>
        <w:pStyle w:val="Prrafodelista"/>
        <w:numPr>
          <w:ilvl w:val="1"/>
          <w:numId w:val="29"/>
        </w:numPr>
        <w:spacing w:after="0" w:line="240" w:lineRule="auto"/>
        <w:jc w:val="both"/>
        <w:rPr>
          <w:rFonts w:ascii="Arial" w:hAnsi="Arial" w:cs="Arial"/>
          <w:vanish/>
          <w:sz w:val="24"/>
          <w:szCs w:val="24"/>
          <w:lang w:val="es-ES"/>
        </w:rPr>
      </w:pPr>
    </w:p>
    <w:p w:rsidR="00527A62" w:rsidRPr="00EF42DA" w:rsidRDefault="00527A62" w:rsidP="00CA3C74">
      <w:pPr>
        <w:pStyle w:val="Prrafodelista"/>
        <w:numPr>
          <w:ilvl w:val="2"/>
          <w:numId w:val="29"/>
        </w:numPr>
        <w:spacing w:after="0" w:line="240" w:lineRule="auto"/>
        <w:ind w:hanging="1224"/>
        <w:jc w:val="both"/>
        <w:rPr>
          <w:rFonts w:ascii="Arial" w:hAnsi="Arial" w:cs="Arial"/>
          <w:sz w:val="24"/>
          <w:szCs w:val="24"/>
          <w:lang w:val="es-ES"/>
        </w:rPr>
      </w:pPr>
      <w:r w:rsidRPr="00EF42DA">
        <w:rPr>
          <w:rFonts w:ascii="Arial" w:hAnsi="Arial" w:cs="Arial"/>
          <w:sz w:val="24"/>
          <w:szCs w:val="24"/>
          <w:lang w:val="es-ES"/>
        </w:rPr>
        <w:t>Dada la gran frecuencia y costumbre de las familias de las veredas de Sucre y San Antonio al mantener huertas caseras, es necesario ampliar el área destinada a cada una de ellas a 300m</w:t>
      </w:r>
      <w:r w:rsidRPr="00EF42DA">
        <w:rPr>
          <w:rFonts w:ascii="Arial" w:hAnsi="Arial" w:cs="Arial"/>
          <w:sz w:val="24"/>
          <w:szCs w:val="24"/>
          <w:vertAlign w:val="superscript"/>
          <w:lang w:val="es-ES"/>
        </w:rPr>
        <w:t>2</w:t>
      </w:r>
      <w:r w:rsidRPr="00EF42DA">
        <w:rPr>
          <w:rFonts w:ascii="Arial" w:hAnsi="Arial" w:cs="Arial"/>
          <w:sz w:val="24"/>
          <w:szCs w:val="24"/>
          <w:lang w:val="es-ES"/>
        </w:rPr>
        <w:t xml:space="preserve">.  Esto se puede lograr disminuyendo un porcentaje del terreno utilizado al cultivo de café y poder utilizar éste espacio para sembrar productos de </w:t>
      </w:r>
      <w:proofErr w:type="spellStart"/>
      <w:r>
        <w:rPr>
          <w:rFonts w:ascii="Arial" w:hAnsi="Arial" w:cs="Arial"/>
          <w:sz w:val="24"/>
          <w:szCs w:val="24"/>
          <w:lang w:val="es-ES"/>
        </w:rPr>
        <w:t>pancoger</w:t>
      </w:r>
      <w:proofErr w:type="spellEnd"/>
      <w:r w:rsidRPr="00EF42DA">
        <w:rPr>
          <w:rFonts w:ascii="Arial" w:hAnsi="Arial" w:cs="Arial"/>
          <w:sz w:val="24"/>
          <w:szCs w:val="24"/>
          <w:lang w:val="es-ES"/>
        </w:rPr>
        <w:t xml:space="preserve"> que puedan mitigar las necesidades diarias alimenticias de las familias.  El terreno se puede aprovechar, implementando un sistema agroecológico en donde la diversidad de cultivos, el asocio de los mismos y la práctica de una agricultura tradicional, en donde cada espacio de terreno y cada elemento presente en éste sistema interactúe de forma sostenible y sustancial con el fin de generar productos limpios, sanos y nutritivos que permita a cada familia sustentar su alimentación diaria y disminuya el gasto económico familiar mensual.  Si en dado caso, la disponibilidad de</w:t>
      </w:r>
      <w:r>
        <w:rPr>
          <w:rFonts w:ascii="Arial" w:hAnsi="Arial" w:cs="Arial"/>
          <w:sz w:val="24"/>
          <w:szCs w:val="24"/>
          <w:lang w:val="es-ES"/>
        </w:rPr>
        <w:t xml:space="preserve"> </w:t>
      </w:r>
      <w:r w:rsidRPr="00EF42DA">
        <w:rPr>
          <w:rFonts w:ascii="Arial" w:hAnsi="Arial" w:cs="Arial"/>
          <w:sz w:val="24"/>
          <w:szCs w:val="24"/>
          <w:lang w:val="es-ES"/>
        </w:rPr>
        <w:t xml:space="preserve">tierra es reducida o nula, la huerta puede hacerse en recipientes que permitan la siembra y manejo de un número determinado de plantas, a lo que se le llama sistema de huertas urbanas. Los recipientes a utilizar son variados teniendo entre los más comunes, macetas, envases desechables, ollas viejas, cajas de madera, latas de aluminio (de gaseosa o de algún producto empacado), entre otros. A estos recipientes se les lava bien para que no queden residuos que puedan contaminar a la planta, se le abren pequeños agujeros en la parte de debajo del recipiente y algunos a los lados para evaluación de agua, luego se le agrega el suelo hasta llenar el recipiente, y dependiendo del tamaño del recipiente y el cultivo, </w:t>
      </w:r>
      <w:proofErr w:type="spellStart"/>
      <w:r w:rsidRPr="00EF42DA">
        <w:rPr>
          <w:rFonts w:ascii="Arial" w:hAnsi="Arial" w:cs="Arial"/>
          <w:sz w:val="24"/>
          <w:szCs w:val="24"/>
          <w:lang w:val="es-ES"/>
        </w:rPr>
        <w:t>asi</w:t>
      </w:r>
      <w:proofErr w:type="spellEnd"/>
      <w:r w:rsidRPr="00EF42DA">
        <w:rPr>
          <w:rFonts w:ascii="Arial" w:hAnsi="Arial" w:cs="Arial"/>
          <w:sz w:val="24"/>
          <w:szCs w:val="24"/>
          <w:lang w:val="es-ES"/>
        </w:rPr>
        <w:t xml:space="preserve"> se determina el número de plantas por recipiente. Tanto en las huertas establecidas en el suelo, como en el sistema de huerta urbana es necesario evitar que el agua en el suelo se agote, para lo cual se recomienda regar de forma manual una, dos, o tres veces al día, según sea necesario. El cultivo debe manejarse de forma orgánica, incorporando residuos de materia orgánica como cascarillas de arroz, frijol, pulpa de café, material verde, gallinaza, estiércol de ganado, composta, entre otros.</w:t>
      </w:r>
    </w:p>
    <w:p w:rsidR="00527A62" w:rsidRDefault="00527A62" w:rsidP="00527A62">
      <w:pPr>
        <w:jc w:val="both"/>
        <w:rPr>
          <w:rFonts w:ascii="Arial" w:hAnsi="Arial" w:cs="Arial"/>
          <w:sz w:val="24"/>
          <w:szCs w:val="24"/>
          <w:lang w:val="es-ES"/>
        </w:rPr>
      </w:pPr>
    </w:p>
    <w:p w:rsidR="00527A62" w:rsidRDefault="00527A62" w:rsidP="00CA3C74">
      <w:pPr>
        <w:pStyle w:val="Prrafodelista"/>
        <w:numPr>
          <w:ilvl w:val="2"/>
          <w:numId w:val="29"/>
        </w:numPr>
        <w:spacing w:after="0" w:line="240" w:lineRule="auto"/>
        <w:ind w:hanging="1224"/>
        <w:jc w:val="both"/>
        <w:rPr>
          <w:rFonts w:ascii="Arial" w:hAnsi="Arial" w:cs="Arial"/>
          <w:sz w:val="24"/>
          <w:szCs w:val="24"/>
          <w:lang w:val="es-ES"/>
        </w:rPr>
      </w:pPr>
      <w:r>
        <w:rPr>
          <w:rFonts w:ascii="Arial" w:hAnsi="Arial" w:cs="Arial"/>
          <w:sz w:val="24"/>
          <w:szCs w:val="24"/>
          <w:lang w:val="es-ES"/>
        </w:rPr>
        <w:t xml:space="preserve">Es necesario trabajar bajo el objetivo principal de obtener un desarrollo comunitario, equitativo y equilibrado.  Para lograr esto, es necesario realizar un fuerte trabajo en los sistemas productivos, tratando de </w:t>
      </w:r>
      <w:proofErr w:type="spellStart"/>
      <w:r>
        <w:rPr>
          <w:rFonts w:ascii="Arial" w:hAnsi="Arial" w:cs="Arial"/>
          <w:sz w:val="24"/>
          <w:szCs w:val="24"/>
          <w:lang w:val="es-ES"/>
        </w:rPr>
        <w:t>eficientizar</w:t>
      </w:r>
      <w:proofErr w:type="spellEnd"/>
      <w:r>
        <w:rPr>
          <w:rFonts w:ascii="Arial" w:hAnsi="Arial" w:cs="Arial"/>
          <w:sz w:val="24"/>
          <w:szCs w:val="24"/>
          <w:lang w:val="es-ES"/>
        </w:rPr>
        <w:t xml:space="preserve"> la producción, diversidad y naturaleza de los cultivos, con el fin de mejorar la cantidad y calidad de producto obtenido;  no obstante, es fundamental realizar un trabajo organizativo dentro de la comunidad, con el fin de entablar lazos de confianza y trabajo en cada una de las personas.  Se recomienda para éste propósito realizar talleres, charlas, actividades en donde se involucre a la comunidad.  Dichas actividades pueden ser enfocadas a la formación de asociaciones comunitarias en donde se utilicen los recursos disponibles en las veredas (productos de cultivos y especies menores, por ejemplo), y se realicen productos transformados como jabones, talcos, cremas, jaleas y mermeladas naturales y artesanalmente fabricadas, con lo cual se espera que no solamente empiecen a formar una costumbre en trabajar en equipo, sino que se le daría un valor agregado a productos que actualmente no tienen valor comercial en la vereda y se ampliarían canales de comercialización en el área local o zonal.</w:t>
      </w:r>
    </w:p>
    <w:p w:rsidR="00527A62" w:rsidRDefault="00527A62" w:rsidP="00527A62">
      <w:pPr>
        <w:pStyle w:val="Prrafodelista"/>
        <w:jc w:val="both"/>
        <w:rPr>
          <w:rFonts w:ascii="Arial" w:hAnsi="Arial" w:cs="Arial"/>
          <w:sz w:val="24"/>
          <w:szCs w:val="24"/>
          <w:lang w:val="es-ES"/>
        </w:rPr>
      </w:pPr>
    </w:p>
    <w:p w:rsidR="00527A62" w:rsidRDefault="00527A62" w:rsidP="00CA3C74">
      <w:pPr>
        <w:pStyle w:val="Prrafodelista"/>
        <w:numPr>
          <w:ilvl w:val="2"/>
          <w:numId w:val="29"/>
        </w:numPr>
        <w:spacing w:after="0" w:line="240" w:lineRule="auto"/>
        <w:ind w:hanging="1224"/>
        <w:jc w:val="both"/>
        <w:rPr>
          <w:rFonts w:ascii="Arial" w:hAnsi="Arial" w:cs="Arial"/>
          <w:sz w:val="24"/>
          <w:szCs w:val="24"/>
          <w:lang w:val="es-ES"/>
        </w:rPr>
      </w:pPr>
      <w:r w:rsidRPr="00611E4A">
        <w:rPr>
          <w:rFonts w:ascii="Arial" w:hAnsi="Arial" w:cs="Arial"/>
          <w:sz w:val="24"/>
          <w:szCs w:val="24"/>
          <w:lang w:val="es-ES"/>
        </w:rPr>
        <w:t>Establecer mayor diversidad de cultivos, dando énfasis a frutales</w:t>
      </w:r>
      <w:r>
        <w:rPr>
          <w:rFonts w:ascii="Arial" w:hAnsi="Arial" w:cs="Arial"/>
          <w:sz w:val="24"/>
          <w:szCs w:val="24"/>
          <w:lang w:val="es-ES"/>
        </w:rPr>
        <w:t xml:space="preserve"> y cultivos de </w:t>
      </w:r>
      <w:proofErr w:type="spellStart"/>
      <w:r>
        <w:rPr>
          <w:rFonts w:ascii="Arial" w:hAnsi="Arial" w:cs="Arial"/>
          <w:sz w:val="24"/>
          <w:szCs w:val="24"/>
          <w:lang w:val="es-ES"/>
        </w:rPr>
        <w:t>pancoger</w:t>
      </w:r>
      <w:proofErr w:type="spellEnd"/>
      <w:r>
        <w:rPr>
          <w:rFonts w:ascii="Arial" w:hAnsi="Arial" w:cs="Arial"/>
          <w:sz w:val="24"/>
          <w:szCs w:val="24"/>
          <w:lang w:val="es-ES"/>
        </w:rPr>
        <w:t xml:space="preserve"> como hortalizas</w:t>
      </w:r>
      <w:r w:rsidRPr="00611E4A">
        <w:rPr>
          <w:rFonts w:ascii="Arial" w:hAnsi="Arial" w:cs="Arial"/>
          <w:sz w:val="24"/>
          <w:szCs w:val="24"/>
          <w:lang w:val="es-ES"/>
        </w:rPr>
        <w:t xml:space="preserve">. Para esto pueden implementarse en un asocio con cultivos establecidos económicamente rentables como es el caso del café, o bien establecer estos cultivos en terrenos actualmente improductivos. Entre los frutales que pueden establecerse se pueden mencionar limón, naranja, </w:t>
      </w:r>
      <w:r>
        <w:rPr>
          <w:rFonts w:ascii="Arial" w:hAnsi="Arial" w:cs="Arial"/>
          <w:sz w:val="24"/>
          <w:szCs w:val="24"/>
          <w:lang w:val="es-ES"/>
        </w:rPr>
        <w:t>maracuyá</w:t>
      </w:r>
      <w:r w:rsidRPr="00611E4A">
        <w:rPr>
          <w:rFonts w:ascii="Arial" w:hAnsi="Arial" w:cs="Arial"/>
          <w:sz w:val="24"/>
          <w:szCs w:val="24"/>
          <w:lang w:val="es-ES"/>
        </w:rPr>
        <w:t xml:space="preserve">, plátano, </w:t>
      </w:r>
      <w:proofErr w:type="spellStart"/>
      <w:r>
        <w:rPr>
          <w:rFonts w:ascii="Arial" w:hAnsi="Arial" w:cs="Arial"/>
          <w:sz w:val="24"/>
          <w:szCs w:val="24"/>
          <w:lang w:val="es-ES"/>
        </w:rPr>
        <w:t>curuba</w:t>
      </w:r>
      <w:proofErr w:type="spellEnd"/>
      <w:r w:rsidRPr="00611E4A">
        <w:rPr>
          <w:rFonts w:ascii="Arial" w:hAnsi="Arial" w:cs="Arial"/>
          <w:sz w:val="24"/>
          <w:szCs w:val="24"/>
          <w:lang w:val="es-ES"/>
        </w:rPr>
        <w:t xml:space="preserve">, maracuyá, aguacate, </w:t>
      </w:r>
      <w:r>
        <w:rPr>
          <w:rFonts w:ascii="Arial" w:hAnsi="Arial" w:cs="Arial"/>
          <w:sz w:val="24"/>
          <w:szCs w:val="24"/>
          <w:lang w:val="es-ES"/>
        </w:rPr>
        <w:t>níspero</w:t>
      </w:r>
      <w:r w:rsidRPr="00611E4A">
        <w:rPr>
          <w:rFonts w:ascii="Arial" w:hAnsi="Arial" w:cs="Arial"/>
          <w:sz w:val="24"/>
          <w:szCs w:val="24"/>
          <w:lang w:val="es-ES"/>
        </w:rPr>
        <w:t>, entre otros,</w:t>
      </w:r>
      <w:r>
        <w:rPr>
          <w:rFonts w:ascii="Arial" w:hAnsi="Arial" w:cs="Arial"/>
          <w:sz w:val="24"/>
          <w:szCs w:val="24"/>
          <w:lang w:val="es-ES"/>
        </w:rPr>
        <w:t xml:space="preserve"> así también hortalizas como tomate, cebolla, repollo, espinaca, acelga;</w:t>
      </w:r>
      <w:r w:rsidRPr="00611E4A">
        <w:rPr>
          <w:rFonts w:ascii="Arial" w:hAnsi="Arial" w:cs="Arial"/>
          <w:sz w:val="24"/>
          <w:szCs w:val="24"/>
          <w:lang w:val="es-ES"/>
        </w:rPr>
        <w:t xml:space="preserve"> con el fin de obtener una mayor disposición y diversidad de cultivos en la vereda. Para el buen manejo y establecimiento eficiente y productivo de los cultivos, se pueden aprovechar las campañas de apoyo dadas por las instituciones que han  acompañado el desarrollo y problemática social dentro de las veredas, con el fin de obtener capacitaciones constantes sobre el tema. Antes de esto es importante que a nivel de comunidad se establezcan grupos de trabajo con personas interesadas en el tema para aprovechar más éste tipo de</w:t>
      </w:r>
      <w:r>
        <w:rPr>
          <w:rFonts w:ascii="Arial" w:hAnsi="Arial" w:cs="Arial"/>
          <w:sz w:val="24"/>
          <w:szCs w:val="24"/>
          <w:lang w:val="es-ES"/>
        </w:rPr>
        <w:t xml:space="preserve"> </w:t>
      </w:r>
      <w:r w:rsidRPr="00611E4A">
        <w:rPr>
          <w:rFonts w:ascii="Arial" w:hAnsi="Arial" w:cs="Arial"/>
          <w:sz w:val="24"/>
          <w:szCs w:val="24"/>
          <w:lang w:val="es-ES"/>
        </w:rPr>
        <w:t>capacitación.</w:t>
      </w:r>
    </w:p>
    <w:p w:rsidR="00527A62" w:rsidRPr="002E7680" w:rsidRDefault="00527A62" w:rsidP="00527A62">
      <w:pPr>
        <w:pStyle w:val="Prrafodelista"/>
        <w:rPr>
          <w:rFonts w:ascii="Arial" w:hAnsi="Arial" w:cs="Arial"/>
          <w:sz w:val="24"/>
          <w:szCs w:val="24"/>
          <w:lang w:val="es-ES"/>
        </w:rPr>
      </w:pPr>
    </w:p>
    <w:p w:rsidR="00527A62" w:rsidRDefault="00527A62" w:rsidP="00CA3C74">
      <w:pPr>
        <w:pStyle w:val="Prrafodelista"/>
        <w:numPr>
          <w:ilvl w:val="2"/>
          <w:numId w:val="29"/>
        </w:numPr>
        <w:spacing w:after="0" w:line="240" w:lineRule="auto"/>
        <w:ind w:hanging="1224"/>
        <w:jc w:val="both"/>
        <w:rPr>
          <w:rFonts w:ascii="Arial" w:hAnsi="Arial" w:cs="Arial"/>
          <w:sz w:val="24"/>
          <w:szCs w:val="24"/>
          <w:lang w:val="es-ES"/>
        </w:rPr>
      </w:pPr>
      <w:r>
        <w:rPr>
          <w:rFonts w:ascii="Arial" w:hAnsi="Arial" w:cs="Arial"/>
          <w:sz w:val="24"/>
          <w:szCs w:val="24"/>
          <w:lang w:val="es-ES"/>
        </w:rPr>
        <w:t>Dado el trabajo de organización dentro de la comunidad y el trabajo a realizar en la diversificación de cultivos dentro del territorio, es importante crear un centro de acopio comunitario que funja no solo como una apertura de canales de comercialización para los productos de las veredas, sino que se forme como una asociación comunitaria artesanal, la cual tendría a su cargo la reducción de intermediarios en cada uno de los productos, generando una mayor ganancia para los productores y un mejor precio para el consumidor final.  Dado que se empezaría este proyecto es necesario generar capital de trabajo para ésta asociación comunitaria, el cual se podría empezar a capitalizar, incrementando un porcentaje mínimo en cada producto (el cual puede ser del 5 o 10% sobre el valor de venta final, por ejemplo), el cual irá directamente a un fondo monetario de la asociación y el cual se utilizará para las operaciones primordiales de operación de la asociación.  Con esto se pretende que haya un crecimiento económico en la vereda, de manera general, ya que incrementaría los ingresos de venta para cada productor, y generaría ganancias económicas en las personas que carecen de área de terreno, ya que se recomienda que a las personas que no dispongan de terreno, sean incorporadas en trabajo organizativo y de logística, y que se les dé una remuneración económica de acuerdo a la cantidad de producto obtenido y a la cantidad de capital de venta, para así empezar a forjar y fortalecer la soberanía y autonomía comunitaria.</w:t>
      </w:r>
    </w:p>
    <w:p w:rsidR="00527A62" w:rsidRDefault="00527A62" w:rsidP="00527A62">
      <w:pPr>
        <w:pStyle w:val="Prrafodelista"/>
        <w:jc w:val="both"/>
        <w:rPr>
          <w:rFonts w:ascii="Arial" w:hAnsi="Arial" w:cs="Arial"/>
          <w:sz w:val="24"/>
          <w:szCs w:val="24"/>
          <w:lang w:val="es-ES"/>
        </w:rPr>
      </w:pPr>
      <w:r>
        <w:rPr>
          <w:rFonts w:ascii="Arial" w:hAnsi="Arial" w:cs="Arial"/>
          <w:sz w:val="24"/>
          <w:szCs w:val="24"/>
          <w:lang w:val="es-ES"/>
        </w:rPr>
        <w:t xml:space="preserve"> </w:t>
      </w:r>
    </w:p>
    <w:p w:rsidR="00527A62" w:rsidRDefault="00527A62" w:rsidP="00CA3C74">
      <w:pPr>
        <w:pStyle w:val="Prrafodelista"/>
        <w:numPr>
          <w:ilvl w:val="2"/>
          <w:numId w:val="29"/>
        </w:numPr>
        <w:spacing w:after="0" w:line="240" w:lineRule="auto"/>
        <w:ind w:hanging="1224"/>
        <w:jc w:val="both"/>
        <w:rPr>
          <w:rFonts w:ascii="Arial" w:hAnsi="Arial" w:cs="Arial"/>
          <w:sz w:val="24"/>
          <w:szCs w:val="24"/>
          <w:lang w:val="es-ES"/>
        </w:rPr>
      </w:pPr>
      <w:r>
        <w:rPr>
          <w:rFonts w:ascii="Arial" w:hAnsi="Arial" w:cs="Arial"/>
          <w:sz w:val="24"/>
          <w:szCs w:val="24"/>
          <w:lang w:val="es-ES"/>
        </w:rPr>
        <w:t xml:space="preserve">Es importante la incorporación de sistemas agroforestales en los espacios de terreno ocupados por rastrojo, e implementar sistemas </w:t>
      </w:r>
      <w:proofErr w:type="spellStart"/>
      <w:r>
        <w:rPr>
          <w:rFonts w:ascii="Arial" w:hAnsi="Arial" w:cs="Arial"/>
          <w:sz w:val="24"/>
          <w:szCs w:val="24"/>
          <w:lang w:val="es-ES"/>
        </w:rPr>
        <w:t>silvopastoriles</w:t>
      </w:r>
      <w:proofErr w:type="spellEnd"/>
      <w:r>
        <w:rPr>
          <w:rFonts w:ascii="Arial" w:hAnsi="Arial" w:cs="Arial"/>
          <w:sz w:val="24"/>
          <w:szCs w:val="24"/>
          <w:lang w:val="es-ES"/>
        </w:rPr>
        <w:t xml:space="preserve"> en el terreno destinado a potrero.  Esto con el fin de diversificar el área de terreno con cultivos de </w:t>
      </w:r>
      <w:proofErr w:type="spellStart"/>
      <w:r>
        <w:rPr>
          <w:rFonts w:ascii="Arial" w:hAnsi="Arial" w:cs="Arial"/>
          <w:sz w:val="24"/>
          <w:szCs w:val="24"/>
          <w:lang w:val="es-ES"/>
        </w:rPr>
        <w:t>pancoger</w:t>
      </w:r>
      <w:proofErr w:type="spellEnd"/>
      <w:r>
        <w:rPr>
          <w:rFonts w:ascii="Arial" w:hAnsi="Arial" w:cs="Arial"/>
          <w:sz w:val="24"/>
          <w:szCs w:val="24"/>
          <w:lang w:val="es-ES"/>
        </w:rPr>
        <w:t xml:space="preserve"> y especies forestales, con lo cual, se pretende darle una protección al suelo en contra de la erosión y movimientos en masa que actualmente ponen en peligro a las comunidades debido a las pronunciadas pendientes y la falta de protección actualmente establecida. </w:t>
      </w:r>
    </w:p>
    <w:p w:rsidR="00527A62" w:rsidRPr="00664964" w:rsidRDefault="00527A62" w:rsidP="00527A62">
      <w:pPr>
        <w:pStyle w:val="Prrafodelista"/>
        <w:rPr>
          <w:rFonts w:ascii="Arial" w:hAnsi="Arial" w:cs="Arial"/>
          <w:sz w:val="24"/>
          <w:szCs w:val="24"/>
          <w:lang w:val="es-ES"/>
        </w:rPr>
      </w:pPr>
    </w:p>
    <w:p w:rsidR="00527A62" w:rsidRDefault="00527A62" w:rsidP="00CA3C74">
      <w:pPr>
        <w:pStyle w:val="Prrafodelista"/>
        <w:numPr>
          <w:ilvl w:val="2"/>
          <w:numId w:val="29"/>
        </w:numPr>
        <w:spacing w:after="0" w:line="240" w:lineRule="auto"/>
        <w:ind w:hanging="1224"/>
        <w:jc w:val="both"/>
        <w:rPr>
          <w:rFonts w:ascii="Arial" w:hAnsi="Arial" w:cs="Arial"/>
          <w:sz w:val="24"/>
          <w:szCs w:val="24"/>
          <w:lang w:val="es-ES"/>
        </w:rPr>
      </w:pPr>
      <w:r>
        <w:rPr>
          <w:rFonts w:ascii="Arial" w:hAnsi="Arial" w:cs="Arial"/>
          <w:sz w:val="24"/>
          <w:szCs w:val="24"/>
          <w:lang w:val="es-ES"/>
        </w:rPr>
        <w:t>Por último, se recomienda dar un seguimiento a las actividades productivas, sociales, culturales, económicas y ambientales de éstas comunidades, ya que si bien es cierto, éstas cuentan actualmente con mucha riqueza natural, con la cual se puede dar un manejo sostenible mediante sistemas de acompañamiento técnico mediante entidades comprometidas con la comunidad.  Esto se pretende con el fin de fortalecer el trabajo realizado por las mismas personas de las veredas y en base a la situación actual que presentan las veredas en cuanto a los sistemas productivos y soberanía alimentaria, para que así se vaya forjando y cimentando bases sólidas que le permitan a las comunidades obtener un desarrollo sostenible y sustentable.</w:t>
      </w:r>
    </w:p>
    <w:p w:rsidR="00527A62" w:rsidRPr="00E0541D" w:rsidRDefault="00527A62" w:rsidP="00527A62">
      <w:pPr>
        <w:jc w:val="both"/>
        <w:rPr>
          <w:rFonts w:ascii="Arial" w:hAnsi="Arial" w:cs="Arial"/>
          <w:sz w:val="24"/>
          <w:szCs w:val="24"/>
          <w:lang w:val="es-ES"/>
        </w:rPr>
      </w:pPr>
    </w:p>
    <w:p w:rsidR="00527A62" w:rsidRPr="00E0541D" w:rsidRDefault="00527A62" w:rsidP="00527A62">
      <w:pPr>
        <w:jc w:val="both"/>
        <w:rPr>
          <w:rFonts w:ascii="Arial" w:hAnsi="Arial" w:cs="Arial"/>
          <w:sz w:val="24"/>
          <w:szCs w:val="24"/>
          <w:lang w:val="es-ES"/>
        </w:rPr>
      </w:pPr>
    </w:p>
    <w:p w:rsidR="00527A62" w:rsidRPr="00EC078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527A62" w:rsidRDefault="00527A62" w:rsidP="00527A62">
      <w:pPr>
        <w:jc w:val="both"/>
        <w:rPr>
          <w:rFonts w:ascii="Arial" w:hAnsi="Arial" w:cs="Arial"/>
          <w:sz w:val="24"/>
          <w:szCs w:val="24"/>
          <w:lang w:val="es-ES"/>
        </w:rPr>
      </w:pPr>
    </w:p>
    <w:p w:rsidR="00067444" w:rsidRPr="00067444" w:rsidRDefault="00067444" w:rsidP="00067444">
      <w:pPr>
        <w:pStyle w:val="Ttulo2"/>
        <w:rPr>
          <w:lang w:val="es-ES"/>
        </w:rPr>
      </w:pPr>
      <w:bookmarkStart w:id="415" w:name="_Toc351662389"/>
      <w:r>
        <w:rPr>
          <w:lang w:val="es-ES"/>
        </w:rPr>
        <w:t>BIBLIOGRAFÍA</w:t>
      </w:r>
      <w:bookmarkEnd w:id="415"/>
    </w:p>
    <w:sdt>
      <w:sdtPr>
        <w:rPr>
          <w:rFonts w:asciiTheme="minorHAnsi" w:eastAsiaTheme="minorHAnsi" w:hAnsiTheme="minorHAnsi" w:cstheme="minorBidi"/>
          <w:b w:val="0"/>
          <w:bCs w:val="0"/>
          <w:sz w:val="22"/>
          <w:szCs w:val="22"/>
          <w:lang w:val="es-GT" w:eastAsia="en-US"/>
        </w:rPr>
        <w:id w:val="7310790"/>
        <w:docPartObj>
          <w:docPartGallery w:val="Bibliographies"/>
          <w:docPartUnique/>
        </w:docPartObj>
      </w:sdtPr>
      <w:sdtEndPr>
        <w:rPr>
          <w:lang w:val="es-ES_tradnl"/>
        </w:rPr>
      </w:sdtEndPr>
      <w:sdtContent>
        <w:p w:rsidR="00527A62" w:rsidRPr="00067444" w:rsidRDefault="00527A62" w:rsidP="00067444">
          <w:pPr>
            <w:pStyle w:val="Ttulo1"/>
            <w:numPr>
              <w:ilvl w:val="0"/>
              <w:numId w:val="0"/>
            </w:numPr>
            <w:spacing w:before="0"/>
            <w:ind w:left="432"/>
            <w:jc w:val="both"/>
            <w:rPr>
              <w:rFonts w:cs="Arial"/>
              <w:szCs w:val="24"/>
              <w:lang w:val="es-ES"/>
            </w:rPr>
          </w:pPr>
        </w:p>
        <w:sdt>
          <w:sdtPr>
            <w:rPr>
              <w:rFonts w:ascii="Arial" w:eastAsiaTheme="minorHAnsi" w:hAnsi="Arial" w:cs="Arial"/>
              <w:sz w:val="24"/>
              <w:szCs w:val="24"/>
              <w:lang w:val="es-ES" w:eastAsia="en-US"/>
            </w:rPr>
            <w:id w:val="7310789"/>
            <w:bibliography/>
          </w:sdtPr>
          <w:sdtEndPr>
            <w:rPr>
              <w:rFonts w:asciiTheme="minorHAnsi" w:hAnsiTheme="minorHAnsi" w:cstheme="minorBidi"/>
              <w:sz w:val="22"/>
              <w:szCs w:val="22"/>
            </w:rPr>
          </w:sdtEndPr>
          <w:sdtContent>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 xml:space="preserve">Abad Posada, A; </w:t>
              </w:r>
              <w:proofErr w:type="spellStart"/>
              <w:r w:rsidRPr="00E43356">
                <w:rPr>
                  <w:rFonts w:ascii="Arial" w:eastAsiaTheme="majorEastAsia" w:hAnsi="Arial" w:cs="Arial"/>
                  <w:bCs/>
                  <w:sz w:val="24"/>
                  <w:szCs w:val="24"/>
                </w:rPr>
                <w:t>Agámez</w:t>
              </w:r>
              <w:proofErr w:type="spellEnd"/>
              <w:r w:rsidRPr="00E43356">
                <w:rPr>
                  <w:rFonts w:ascii="Arial" w:eastAsiaTheme="majorEastAsia" w:hAnsi="Arial" w:cs="Arial"/>
                  <w:bCs/>
                  <w:sz w:val="24"/>
                  <w:szCs w:val="24"/>
                </w:rPr>
                <w:t xml:space="preserve">, JM; Escobar Álvarez, M; García Barbas, R. 2001. Zonificación de amenaza por movimientos en masa e inundaciones en el municipio de </w:t>
              </w:r>
              <w:proofErr w:type="spellStart"/>
              <w:r w:rsidRPr="00E43356">
                <w:rPr>
                  <w:rFonts w:ascii="Arial" w:eastAsiaTheme="majorEastAsia" w:hAnsi="Arial" w:cs="Arial"/>
                  <w:bCs/>
                  <w:sz w:val="24"/>
                  <w:szCs w:val="24"/>
                </w:rPr>
                <w:t>Caramanta</w:t>
              </w:r>
              <w:proofErr w:type="spellEnd"/>
              <w:r w:rsidRPr="00E43356">
                <w:rPr>
                  <w:rFonts w:ascii="Arial" w:eastAsiaTheme="majorEastAsia" w:hAnsi="Arial" w:cs="Arial"/>
                  <w:bCs/>
                  <w:sz w:val="24"/>
                  <w:szCs w:val="24"/>
                </w:rPr>
                <w:t xml:space="preserve"> (Antioquia). Medellín, Colombia, Universidad Nacional de Colombia, Facultad de Minas. 173 p. </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AECO-AT (Asociación Ecologista Costarricense – Amigos de la Tierra, CR). 2001. Minería de cielo abierto y sus impactos ambientales. Costa Rica. 10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 xml:space="preserve">Alcaldía Municipal de </w:t>
              </w:r>
              <w:proofErr w:type="spellStart"/>
              <w:r w:rsidRPr="00E43356">
                <w:rPr>
                  <w:rFonts w:ascii="Arial" w:eastAsiaTheme="majorEastAsia" w:hAnsi="Arial" w:cs="Arial"/>
                  <w:bCs/>
                  <w:sz w:val="24"/>
                  <w:szCs w:val="24"/>
                </w:rPr>
                <w:t>Caramanta</w:t>
              </w:r>
              <w:proofErr w:type="spellEnd"/>
              <w:r w:rsidRPr="00E43356">
                <w:rPr>
                  <w:rFonts w:ascii="Arial" w:eastAsiaTheme="majorEastAsia" w:hAnsi="Arial" w:cs="Arial"/>
                  <w:bCs/>
                  <w:sz w:val="24"/>
                  <w:szCs w:val="24"/>
                </w:rPr>
                <w:t xml:space="preserve">, CO. 2012a. Esquema de ordenamiento territorial. </w:t>
              </w:r>
              <w:proofErr w:type="spellStart"/>
              <w:r w:rsidRPr="00E43356">
                <w:rPr>
                  <w:rFonts w:ascii="Arial" w:eastAsiaTheme="majorEastAsia" w:hAnsi="Arial" w:cs="Arial"/>
                  <w:bCs/>
                  <w:sz w:val="24"/>
                  <w:szCs w:val="24"/>
                </w:rPr>
                <w:t>Caramanta</w:t>
              </w:r>
              <w:proofErr w:type="spellEnd"/>
              <w:r w:rsidRPr="00E43356">
                <w:rPr>
                  <w:rFonts w:ascii="Arial" w:eastAsiaTheme="majorEastAsia" w:hAnsi="Arial" w:cs="Arial"/>
                  <w:bCs/>
                  <w:sz w:val="24"/>
                  <w:szCs w:val="24"/>
                </w:rPr>
                <w:t>, Antioquia, Colombia. 254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 xml:space="preserve">________. 2012b. Plan de desarrollo 2012-2015. </w:t>
              </w:r>
              <w:proofErr w:type="spellStart"/>
              <w:r w:rsidRPr="00E43356">
                <w:rPr>
                  <w:rFonts w:ascii="Arial" w:eastAsiaTheme="majorEastAsia" w:hAnsi="Arial" w:cs="Arial"/>
                  <w:bCs/>
                  <w:sz w:val="24"/>
                  <w:szCs w:val="24"/>
                </w:rPr>
                <w:t>Caramanta</w:t>
              </w:r>
              <w:proofErr w:type="spellEnd"/>
              <w:r w:rsidRPr="00E43356">
                <w:rPr>
                  <w:rFonts w:ascii="Arial" w:eastAsiaTheme="majorEastAsia" w:hAnsi="Arial" w:cs="Arial"/>
                  <w:bCs/>
                  <w:sz w:val="24"/>
                  <w:szCs w:val="24"/>
                </w:rPr>
                <w:t>, Antioquia, Colombia. 110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proofErr w:type="spellStart"/>
              <w:r w:rsidRPr="00E43356">
                <w:rPr>
                  <w:rFonts w:ascii="Arial" w:eastAsiaTheme="majorEastAsia" w:hAnsi="Arial" w:cs="Arial"/>
                  <w:bCs/>
                  <w:sz w:val="24"/>
                  <w:szCs w:val="24"/>
                  <w:lang w:val="en-US"/>
                </w:rPr>
                <w:t>Altieri</w:t>
              </w:r>
              <w:proofErr w:type="spellEnd"/>
              <w:r w:rsidRPr="00E43356">
                <w:rPr>
                  <w:rFonts w:ascii="Arial" w:eastAsiaTheme="majorEastAsia" w:hAnsi="Arial" w:cs="Arial"/>
                  <w:bCs/>
                  <w:sz w:val="24"/>
                  <w:szCs w:val="24"/>
                  <w:lang w:val="en-US"/>
                </w:rPr>
                <w:t xml:space="preserve">, M. 1995. </w:t>
              </w:r>
              <w:proofErr w:type="spellStart"/>
              <w:r w:rsidRPr="00E43356">
                <w:rPr>
                  <w:rFonts w:ascii="Arial" w:eastAsiaTheme="majorEastAsia" w:hAnsi="Arial" w:cs="Arial"/>
                  <w:bCs/>
                  <w:sz w:val="24"/>
                  <w:szCs w:val="24"/>
                  <w:lang w:val="en-US"/>
                </w:rPr>
                <w:t>Agroecology</w:t>
              </w:r>
              <w:proofErr w:type="spellEnd"/>
              <w:r w:rsidRPr="00E43356">
                <w:rPr>
                  <w:rFonts w:ascii="Arial" w:eastAsiaTheme="majorEastAsia" w:hAnsi="Arial" w:cs="Arial"/>
                  <w:bCs/>
                  <w:sz w:val="24"/>
                  <w:szCs w:val="24"/>
                  <w:lang w:val="en-US"/>
                </w:rPr>
                <w:t xml:space="preserve">: the science of sustainable agriculture. </w:t>
              </w:r>
              <w:r w:rsidRPr="00E43356">
                <w:rPr>
                  <w:rFonts w:ascii="Arial" w:eastAsiaTheme="majorEastAsia" w:hAnsi="Arial" w:cs="Arial"/>
                  <w:bCs/>
                  <w:sz w:val="24"/>
                  <w:szCs w:val="24"/>
                </w:rPr>
                <w:t xml:space="preserve">2 ed. Boulder, Colorado, </w:t>
              </w:r>
              <w:proofErr w:type="spellStart"/>
              <w:r w:rsidRPr="00E43356">
                <w:rPr>
                  <w:rFonts w:ascii="Arial" w:eastAsiaTheme="majorEastAsia" w:hAnsi="Arial" w:cs="Arial"/>
                  <w:bCs/>
                  <w:sz w:val="24"/>
                  <w:szCs w:val="24"/>
                </w:rPr>
                <w:t>Westview</w:t>
              </w:r>
              <w:proofErr w:type="spellEnd"/>
              <w:r w:rsidRPr="00E43356">
                <w:rPr>
                  <w:rFonts w:ascii="Arial" w:eastAsiaTheme="majorEastAsia" w:hAnsi="Arial" w:cs="Arial"/>
                  <w:bCs/>
                  <w:sz w:val="24"/>
                  <w:szCs w:val="24"/>
                </w:rPr>
                <w:t xml:space="preserve"> </w:t>
              </w:r>
              <w:proofErr w:type="spellStart"/>
              <w:r w:rsidRPr="00E43356">
                <w:rPr>
                  <w:rFonts w:ascii="Arial" w:eastAsiaTheme="majorEastAsia" w:hAnsi="Arial" w:cs="Arial"/>
                  <w:bCs/>
                  <w:sz w:val="24"/>
                  <w:szCs w:val="24"/>
                </w:rPr>
                <w:t>Press</w:t>
              </w:r>
              <w:proofErr w:type="spellEnd"/>
              <w:r w:rsidRPr="00E43356">
                <w:rPr>
                  <w:rFonts w:ascii="Arial" w:eastAsiaTheme="majorEastAsia" w:hAnsi="Arial" w:cs="Arial"/>
                  <w:bCs/>
                  <w:sz w:val="24"/>
                  <w:szCs w:val="24"/>
                </w:rPr>
                <w:t>. 295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 xml:space="preserve">________. 1999. Agroecología: bases científicas para una agricultura sustentable. Montevideo, Uruguay, </w:t>
              </w:r>
              <w:proofErr w:type="spellStart"/>
              <w:r w:rsidRPr="00E43356">
                <w:rPr>
                  <w:rFonts w:ascii="Arial" w:eastAsiaTheme="majorEastAsia" w:hAnsi="Arial" w:cs="Arial"/>
                  <w:bCs/>
                  <w:sz w:val="24"/>
                  <w:szCs w:val="24"/>
                </w:rPr>
                <w:t>Nordan</w:t>
              </w:r>
              <w:proofErr w:type="spellEnd"/>
              <w:r w:rsidRPr="00E43356">
                <w:rPr>
                  <w:rFonts w:ascii="Arial" w:eastAsiaTheme="majorEastAsia" w:hAnsi="Arial" w:cs="Arial"/>
                  <w:bCs/>
                  <w:sz w:val="24"/>
                  <w:szCs w:val="24"/>
                </w:rPr>
                <w:t>-Comunidad. 338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proofErr w:type="spellStart"/>
              <w:r w:rsidRPr="00E43356">
                <w:rPr>
                  <w:rFonts w:ascii="Arial" w:eastAsiaTheme="majorEastAsia" w:hAnsi="Arial" w:cs="Arial"/>
                  <w:bCs/>
                  <w:sz w:val="24"/>
                  <w:szCs w:val="24"/>
                </w:rPr>
                <w:t>Altieri</w:t>
              </w:r>
              <w:proofErr w:type="spellEnd"/>
              <w:r w:rsidRPr="00E43356">
                <w:rPr>
                  <w:rFonts w:ascii="Arial" w:eastAsiaTheme="majorEastAsia" w:hAnsi="Arial" w:cs="Arial"/>
                  <w:bCs/>
                  <w:sz w:val="24"/>
                  <w:szCs w:val="24"/>
                </w:rPr>
                <w:t>, M; Toledo, VM. 2011. La revolución agroecológica en Latinoamérica. Costa Rica, Sociedad Científica Latinoamericana de Agroecología. 34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 xml:space="preserve">Asamblea de Vecinos </w:t>
              </w:r>
              <w:proofErr w:type="spellStart"/>
              <w:r w:rsidRPr="00E43356">
                <w:rPr>
                  <w:rFonts w:ascii="Arial" w:eastAsiaTheme="majorEastAsia" w:hAnsi="Arial" w:cs="Arial"/>
                  <w:bCs/>
                  <w:sz w:val="24"/>
                  <w:szCs w:val="24"/>
                </w:rPr>
                <w:t>Autoconvocados</w:t>
              </w:r>
              <w:proofErr w:type="spellEnd"/>
              <w:r w:rsidRPr="00E43356">
                <w:rPr>
                  <w:rFonts w:ascii="Arial" w:eastAsiaTheme="majorEastAsia" w:hAnsi="Arial" w:cs="Arial"/>
                  <w:bCs/>
                  <w:sz w:val="24"/>
                  <w:szCs w:val="24"/>
                </w:rPr>
                <w:t xml:space="preserve"> de </w:t>
              </w:r>
              <w:proofErr w:type="spellStart"/>
              <w:r w:rsidRPr="00E43356">
                <w:rPr>
                  <w:rFonts w:ascii="Arial" w:eastAsiaTheme="majorEastAsia" w:hAnsi="Arial" w:cs="Arial"/>
                  <w:bCs/>
                  <w:sz w:val="24"/>
                  <w:szCs w:val="24"/>
                </w:rPr>
                <w:t>Esquel</w:t>
              </w:r>
              <w:proofErr w:type="spellEnd"/>
              <w:r w:rsidRPr="00E43356">
                <w:rPr>
                  <w:rFonts w:ascii="Arial" w:eastAsiaTheme="majorEastAsia" w:hAnsi="Arial" w:cs="Arial"/>
                  <w:bCs/>
                  <w:sz w:val="24"/>
                  <w:szCs w:val="24"/>
                </w:rPr>
                <w:t xml:space="preserve">, AR. 2006. No a la mina (en línea). </w:t>
              </w:r>
              <w:proofErr w:type="spellStart"/>
              <w:r w:rsidRPr="00E43356">
                <w:rPr>
                  <w:rFonts w:ascii="Arial" w:eastAsiaTheme="majorEastAsia" w:hAnsi="Arial" w:cs="Arial"/>
                  <w:bCs/>
                  <w:sz w:val="24"/>
                  <w:szCs w:val="24"/>
                </w:rPr>
                <w:t>Esquel</w:t>
              </w:r>
              <w:proofErr w:type="spellEnd"/>
              <w:r w:rsidRPr="00E43356">
                <w:rPr>
                  <w:rFonts w:ascii="Arial" w:eastAsiaTheme="majorEastAsia" w:hAnsi="Arial" w:cs="Arial"/>
                  <w:bCs/>
                  <w:sz w:val="24"/>
                  <w:szCs w:val="24"/>
                </w:rPr>
                <w:t>, Argentina. Consultado 15 nov 2012. Disponible en http://www.noalamina.org/mineria-preguntas-frecuentes/mineria-general/ique-es-la-mineria-a-cielo-abierto</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lang w:val="en-US"/>
                </w:rPr>
                <w:t xml:space="preserve">Austin, A. 1991. Impact of an organophosphate herbicide (glyphosate) on </w:t>
              </w:r>
              <w:proofErr w:type="spellStart"/>
              <w:r w:rsidRPr="00E43356">
                <w:rPr>
                  <w:rFonts w:ascii="Arial" w:eastAsiaTheme="majorEastAsia" w:hAnsi="Arial" w:cs="Arial"/>
                  <w:bCs/>
                  <w:sz w:val="24"/>
                  <w:szCs w:val="24"/>
                  <w:lang w:val="en-US"/>
                </w:rPr>
                <w:t>periphyton</w:t>
              </w:r>
              <w:proofErr w:type="spellEnd"/>
              <w:r w:rsidRPr="00E43356">
                <w:rPr>
                  <w:rFonts w:ascii="Arial" w:eastAsiaTheme="majorEastAsia" w:hAnsi="Arial" w:cs="Arial"/>
                  <w:bCs/>
                  <w:sz w:val="24"/>
                  <w:szCs w:val="24"/>
                  <w:lang w:val="en-US"/>
                </w:rPr>
                <w:t xml:space="preserve"> communities developed in experimental streams. </w:t>
              </w:r>
              <w:proofErr w:type="spellStart"/>
              <w:r w:rsidRPr="00E43356">
                <w:rPr>
                  <w:rFonts w:ascii="Arial" w:eastAsiaTheme="majorEastAsia" w:hAnsi="Arial" w:cs="Arial"/>
                  <w:bCs/>
                  <w:sz w:val="24"/>
                  <w:szCs w:val="24"/>
                </w:rPr>
                <w:t>Bulletin</w:t>
              </w:r>
              <w:proofErr w:type="spellEnd"/>
              <w:r w:rsidRPr="00E43356">
                <w:rPr>
                  <w:rFonts w:ascii="Arial" w:eastAsiaTheme="majorEastAsia" w:hAnsi="Arial" w:cs="Arial"/>
                  <w:bCs/>
                  <w:sz w:val="24"/>
                  <w:szCs w:val="24"/>
                </w:rPr>
                <w:t xml:space="preserve"> of </w:t>
              </w:r>
              <w:proofErr w:type="spellStart"/>
              <w:r w:rsidRPr="00E43356">
                <w:rPr>
                  <w:rFonts w:ascii="Arial" w:eastAsiaTheme="majorEastAsia" w:hAnsi="Arial" w:cs="Arial"/>
                  <w:bCs/>
                  <w:sz w:val="24"/>
                  <w:szCs w:val="24"/>
                </w:rPr>
                <w:t>Environmental</w:t>
              </w:r>
              <w:proofErr w:type="spellEnd"/>
              <w:r w:rsidRPr="00E43356">
                <w:rPr>
                  <w:rFonts w:ascii="Arial" w:eastAsiaTheme="majorEastAsia" w:hAnsi="Arial" w:cs="Arial"/>
                  <w:bCs/>
                  <w:sz w:val="24"/>
                  <w:szCs w:val="24"/>
                </w:rPr>
                <w:t xml:space="preserve"> </w:t>
              </w:r>
              <w:proofErr w:type="spellStart"/>
              <w:r w:rsidRPr="00E43356">
                <w:rPr>
                  <w:rFonts w:ascii="Arial" w:eastAsiaTheme="majorEastAsia" w:hAnsi="Arial" w:cs="Arial"/>
                  <w:bCs/>
                  <w:sz w:val="24"/>
                  <w:szCs w:val="24"/>
                </w:rPr>
                <w:t>Contamination</w:t>
              </w:r>
              <w:proofErr w:type="spellEnd"/>
              <w:r w:rsidRPr="00E43356">
                <w:rPr>
                  <w:rFonts w:ascii="Arial" w:eastAsiaTheme="majorEastAsia" w:hAnsi="Arial" w:cs="Arial"/>
                  <w:bCs/>
                  <w:sz w:val="24"/>
                  <w:szCs w:val="24"/>
                </w:rPr>
                <w:t xml:space="preserve"> and </w:t>
              </w:r>
              <w:proofErr w:type="spellStart"/>
              <w:r w:rsidRPr="00E43356">
                <w:rPr>
                  <w:rFonts w:ascii="Arial" w:eastAsiaTheme="majorEastAsia" w:hAnsi="Arial" w:cs="Arial"/>
                  <w:bCs/>
                  <w:sz w:val="24"/>
                  <w:szCs w:val="24"/>
                </w:rPr>
                <w:t>Toxicology</w:t>
              </w:r>
              <w:proofErr w:type="spellEnd"/>
              <w:r w:rsidRPr="00E43356">
                <w:rPr>
                  <w:rFonts w:ascii="Arial" w:eastAsiaTheme="majorEastAsia" w:hAnsi="Arial" w:cs="Arial"/>
                  <w:bCs/>
                  <w:color w:val="FF0000"/>
                  <w:sz w:val="24"/>
                  <w:szCs w:val="24"/>
                </w:rPr>
                <w:t xml:space="preserve"> </w:t>
              </w:r>
              <w:r w:rsidRPr="00E43356">
                <w:rPr>
                  <w:rFonts w:ascii="Arial" w:eastAsiaTheme="majorEastAsia" w:hAnsi="Arial" w:cs="Arial"/>
                  <w:bCs/>
                  <w:sz w:val="24"/>
                  <w:szCs w:val="24"/>
                </w:rPr>
                <w:t>47(1):29-35.</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proofErr w:type="spellStart"/>
              <w:r w:rsidRPr="00E43356">
                <w:rPr>
                  <w:rFonts w:ascii="Arial" w:eastAsiaTheme="majorEastAsia" w:hAnsi="Arial" w:cs="Arial"/>
                  <w:bCs/>
                  <w:sz w:val="24"/>
                  <w:szCs w:val="24"/>
                </w:rPr>
                <w:t>Avelares</w:t>
              </w:r>
              <w:proofErr w:type="spellEnd"/>
              <w:r w:rsidRPr="00E43356">
                <w:rPr>
                  <w:rFonts w:ascii="Arial" w:eastAsiaTheme="majorEastAsia" w:hAnsi="Arial" w:cs="Arial"/>
                  <w:bCs/>
                  <w:sz w:val="24"/>
                  <w:szCs w:val="24"/>
                </w:rPr>
                <w:t xml:space="preserve"> Santos, J; Cuadra Romano, M; Salmerón Miranda, F. 2003. Texto básico de agroecología. Managua, Nicaragua, Universidad Nacional Agraria, Facultad de Agronomía. 108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proofErr w:type="spellStart"/>
              <w:r w:rsidRPr="00E43356">
                <w:rPr>
                  <w:rFonts w:ascii="Arial" w:eastAsiaTheme="majorEastAsia" w:hAnsi="Arial" w:cs="Arial"/>
                  <w:bCs/>
                  <w:sz w:val="24"/>
                  <w:szCs w:val="24"/>
                  <w:lang w:val="en-US"/>
                </w:rPr>
                <w:t>Bayliss</w:t>
              </w:r>
              <w:proofErr w:type="spellEnd"/>
              <w:r w:rsidRPr="00E43356">
                <w:rPr>
                  <w:rFonts w:ascii="Arial" w:eastAsiaTheme="majorEastAsia" w:hAnsi="Arial" w:cs="Arial"/>
                  <w:bCs/>
                  <w:sz w:val="24"/>
                  <w:szCs w:val="24"/>
                  <w:lang w:val="en-US"/>
                </w:rPr>
                <w:t xml:space="preserve"> Smith, T. 1982. The ecology of agricultural systems. London, England, Cambridge University Press. </w:t>
              </w:r>
              <w:r w:rsidRPr="00E43356">
                <w:rPr>
                  <w:rFonts w:ascii="Arial" w:eastAsiaTheme="majorEastAsia" w:hAnsi="Arial" w:cs="Arial"/>
                  <w:bCs/>
                  <w:sz w:val="24"/>
                  <w:szCs w:val="24"/>
                </w:rPr>
                <w:t>112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proofErr w:type="spellStart"/>
              <w:r w:rsidRPr="00E43356">
                <w:rPr>
                  <w:rFonts w:ascii="Arial" w:eastAsiaTheme="majorEastAsia" w:hAnsi="Arial" w:cs="Arial"/>
                  <w:bCs/>
                  <w:sz w:val="24"/>
                  <w:szCs w:val="24"/>
                </w:rPr>
                <w:t>Benson</w:t>
              </w:r>
              <w:proofErr w:type="spellEnd"/>
              <w:r w:rsidRPr="00E43356">
                <w:rPr>
                  <w:rFonts w:ascii="Arial" w:eastAsiaTheme="majorEastAsia" w:hAnsi="Arial" w:cs="Arial"/>
                  <w:bCs/>
                  <w:sz w:val="24"/>
                  <w:szCs w:val="24"/>
                </w:rPr>
                <w:t>, A. 2011. La Guajira y El Cerrejón: una historia de contrastes (en línea). Revista Económica Supuestos (CO) no. 5:37-39.  Consultado 28 ene 2013.  Disponible en http://revistasupuestos.uniandes.edu.co/?p=1517#more</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Bolívar, H. 2010. Métodos e indicadores de evaluación de sistemas agrícolas hacia el desarrollo sostenible. Venezuela, Universidad Rafael Belloso Chacín. 18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Bravo, E. 2007. Impactos del glifosato en el medio ambiente. Red por una América Latina Libre de Transgénicos, Boletín no. 241:20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Cabrera Cifuentes, LM. 2009. La concentración de la tierra en Colombia: entre la exclusión social y la violencia. Bogotá, Colombia, Universidad Nacional de Colombia, Facultad de Derecho, Ciencia Políticas y Sociales, Departamento de Derecho. 210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Cárcamo, M. 2007. Red de acción en plaguicidas y sus alternativas para América Latina (en línea). Uruguay, REP-AL. Consultado 12 set 2012. Disponible en http://webs.chasque.net/~rapaluy1/agrotoxicos/Uruguay/Monocultivos_forestales_agrotoxicos.html</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lang w:val="en-US"/>
                </w:rPr>
                <w:t xml:space="preserve">Douglass, G. 1984. Agricultural sustainability in a changing world order. </w:t>
              </w:r>
              <w:r w:rsidRPr="00E43356">
                <w:rPr>
                  <w:rFonts w:ascii="Arial" w:eastAsiaTheme="majorEastAsia" w:hAnsi="Arial" w:cs="Arial"/>
                  <w:bCs/>
                  <w:sz w:val="24"/>
                  <w:szCs w:val="24"/>
                </w:rPr>
                <w:t xml:space="preserve">Boulder, Colorado, </w:t>
              </w:r>
              <w:proofErr w:type="spellStart"/>
              <w:r w:rsidRPr="00E43356">
                <w:rPr>
                  <w:rFonts w:ascii="Arial" w:eastAsiaTheme="majorEastAsia" w:hAnsi="Arial" w:cs="Arial"/>
                  <w:bCs/>
                  <w:sz w:val="24"/>
                  <w:szCs w:val="24"/>
                </w:rPr>
                <w:t>Westview</w:t>
              </w:r>
              <w:proofErr w:type="spellEnd"/>
              <w:r w:rsidRPr="00E43356">
                <w:rPr>
                  <w:rFonts w:ascii="Arial" w:eastAsiaTheme="majorEastAsia" w:hAnsi="Arial" w:cs="Arial"/>
                  <w:bCs/>
                  <w:sz w:val="24"/>
                  <w:szCs w:val="24"/>
                </w:rPr>
                <w:t xml:space="preserve"> </w:t>
              </w:r>
              <w:proofErr w:type="spellStart"/>
              <w:r w:rsidRPr="00E43356">
                <w:rPr>
                  <w:rFonts w:ascii="Arial" w:eastAsiaTheme="majorEastAsia" w:hAnsi="Arial" w:cs="Arial"/>
                  <w:bCs/>
                  <w:sz w:val="24"/>
                  <w:szCs w:val="24"/>
                </w:rPr>
                <w:t>Press</w:t>
              </w:r>
              <w:proofErr w:type="spellEnd"/>
              <w:r w:rsidRPr="00E43356">
                <w:rPr>
                  <w:rFonts w:ascii="Arial" w:eastAsiaTheme="majorEastAsia" w:hAnsi="Arial" w:cs="Arial"/>
                  <w:bCs/>
                  <w:sz w:val="24"/>
                  <w:szCs w:val="24"/>
                </w:rPr>
                <w:t>. 282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 xml:space="preserve">Elías Velásquez, F. 2008. Caracterización del sistema de producción agrícola de las comunidades de Llano Grande, Agua Zarca y Tamarindo, </w:t>
              </w:r>
              <w:proofErr w:type="spellStart"/>
              <w:r w:rsidRPr="00E43356">
                <w:rPr>
                  <w:rFonts w:ascii="Arial" w:eastAsiaTheme="majorEastAsia" w:hAnsi="Arial" w:cs="Arial"/>
                  <w:bCs/>
                  <w:sz w:val="24"/>
                  <w:szCs w:val="24"/>
                </w:rPr>
                <w:t>Pachalum</w:t>
              </w:r>
              <w:proofErr w:type="spellEnd"/>
              <w:r w:rsidRPr="00E43356">
                <w:rPr>
                  <w:rFonts w:ascii="Arial" w:eastAsiaTheme="majorEastAsia" w:hAnsi="Arial" w:cs="Arial"/>
                  <w:bCs/>
                  <w:sz w:val="24"/>
                  <w:szCs w:val="24"/>
                </w:rPr>
                <w:t>, Quiché. Tesis Ing. Agr. Guatemala, USAC, Facultad de Agronomía. 83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 xml:space="preserve">Escobar, G; </w:t>
              </w:r>
              <w:proofErr w:type="spellStart"/>
              <w:r w:rsidRPr="00E43356">
                <w:rPr>
                  <w:rFonts w:ascii="Arial" w:eastAsiaTheme="majorEastAsia" w:hAnsi="Arial" w:cs="Arial"/>
                  <w:bCs/>
                  <w:sz w:val="24"/>
                  <w:szCs w:val="24"/>
                </w:rPr>
                <w:t>Berdagué</w:t>
              </w:r>
              <w:proofErr w:type="spellEnd"/>
              <w:r w:rsidRPr="00E43356">
                <w:rPr>
                  <w:rFonts w:ascii="Arial" w:eastAsiaTheme="majorEastAsia" w:hAnsi="Arial" w:cs="Arial"/>
                  <w:bCs/>
                  <w:sz w:val="24"/>
                  <w:szCs w:val="24"/>
                </w:rPr>
                <w:t>, J. 1990. Tipificación de sistemas de producción agrícola. Santiago, Chile, AMICOM. 284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proofErr w:type="spellStart"/>
              <w:r w:rsidRPr="00E43356">
                <w:rPr>
                  <w:rFonts w:ascii="Arial" w:eastAsiaTheme="majorEastAsia" w:hAnsi="Arial" w:cs="Arial"/>
                  <w:bCs/>
                  <w:sz w:val="24"/>
                  <w:szCs w:val="24"/>
                </w:rPr>
                <w:t>Fals</w:t>
              </w:r>
              <w:proofErr w:type="spellEnd"/>
              <w:r w:rsidRPr="00E43356">
                <w:rPr>
                  <w:rFonts w:ascii="Arial" w:eastAsiaTheme="majorEastAsia" w:hAnsi="Arial" w:cs="Arial"/>
                  <w:bCs/>
                  <w:sz w:val="24"/>
                  <w:szCs w:val="24"/>
                </w:rPr>
                <w:t xml:space="preserve"> Borda, O. 1989. El problema de cómo investigar la realidad para transformarla por la praxis. Bogotá, Colombia, Tercer Mundo. 38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FAO, IT. 1998. La biodiversidad para el mantenimiento de los agroecosistemas. Roma, Italia. 2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Fierro Morales, J. 2012. Políticas mineras en Colombia. Bogotá, Colombia, Instituto Latinoamericano para una Sociedad y un Derecho Alternativos -ILSA. 258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proofErr w:type="spellStart"/>
              <w:r w:rsidRPr="00E43356">
                <w:rPr>
                  <w:rFonts w:ascii="Arial" w:eastAsiaTheme="majorEastAsia" w:hAnsi="Arial" w:cs="Arial"/>
                  <w:bCs/>
                  <w:sz w:val="24"/>
                  <w:szCs w:val="24"/>
                  <w:lang w:val="en-US"/>
                </w:rPr>
                <w:t>Garay</w:t>
              </w:r>
              <w:proofErr w:type="spellEnd"/>
              <w:r w:rsidRPr="00E43356">
                <w:rPr>
                  <w:rFonts w:ascii="Arial" w:eastAsiaTheme="majorEastAsia" w:hAnsi="Arial" w:cs="Arial"/>
                  <w:bCs/>
                  <w:sz w:val="24"/>
                  <w:szCs w:val="24"/>
                  <w:lang w:val="en-US"/>
                </w:rPr>
                <w:t xml:space="preserve">, LJ; </w:t>
              </w:r>
              <w:proofErr w:type="spellStart"/>
              <w:r w:rsidRPr="00E43356">
                <w:rPr>
                  <w:rFonts w:ascii="Arial" w:eastAsiaTheme="majorEastAsia" w:hAnsi="Arial" w:cs="Arial"/>
                  <w:bCs/>
                  <w:sz w:val="24"/>
                  <w:szCs w:val="24"/>
                  <w:lang w:val="en-US"/>
                </w:rPr>
                <w:t>Barberi</w:t>
              </w:r>
              <w:proofErr w:type="spellEnd"/>
              <w:r w:rsidRPr="00E43356">
                <w:rPr>
                  <w:rFonts w:ascii="Arial" w:eastAsiaTheme="majorEastAsia" w:hAnsi="Arial" w:cs="Arial"/>
                  <w:bCs/>
                  <w:sz w:val="24"/>
                  <w:szCs w:val="24"/>
                  <w:lang w:val="en-US"/>
                </w:rPr>
                <w:t xml:space="preserve">, F; Cardona, I. 2010. </w:t>
              </w:r>
              <w:r w:rsidRPr="00E43356">
                <w:rPr>
                  <w:rFonts w:ascii="Arial" w:eastAsiaTheme="majorEastAsia" w:hAnsi="Arial" w:cs="Arial"/>
                  <w:bCs/>
                  <w:sz w:val="24"/>
                  <w:szCs w:val="24"/>
                </w:rPr>
                <w:t>Impactos del TLC con Estados Unidos sobre la economía campesina en Colombia. Bogotá, Colombia, Instituto Latinoamericano para una Sociedad y un Derecho Alternativos, ILSA. 21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lang w:val="en-US"/>
                </w:rPr>
              </w:pPr>
              <w:proofErr w:type="spellStart"/>
              <w:r w:rsidRPr="00E43356">
                <w:rPr>
                  <w:rFonts w:ascii="Arial" w:eastAsiaTheme="majorEastAsia" w:hAnsi="Arial" w:cs="Arial"/>
                  <w:bCs/>
                  <w:sz w:val="24"/>
                  <w:szCs w:val="24"/>
                  <w:lang w:val="en-US"/>
                </w:rPr>
                <w:t>Getenga</w:t>
              </w:r>
              <w:proofErr w:type="spellEnd"/>
              <w:r w:rsidRPr="00E43356">
                <w:rPr>
                  <w:rFonts w:ascii="Arial" w:eastAsiaTheme="majorEastAsia" w:hAnsi="Arial" w:cs="Arial"/>
                  <w:bCs/>
                  <w:sz w:val="24"/>
                  <w:szCs w:val="24"/>
                  <w:lang w:val="en-US"/>
                </w:rPr>
                <w:t xml:space="preserve">, Z; </w:t>
              </w:r>
              <w:proofErr w:type="spellStart"/>
              <w:r w:rsidRPr="00E43356">
                <w:rPr>
                  <w:rFonts w:ascii="Arial" w:eastAsiaTheme="majorEastAsia" w:hAnsi="Arial" w:cs="Arial"/>
                  <w:bCs/>
                  <w:sz w:val="24"/>
                  <w:szCs w:val="24"/>
                  <w:lang w:val="en-US"/>
                </w:rPr>
                <w:t>Kengara</w:t>
              </w:r>
              <w:proofErr w:type="spellEnd"/>
              <w:r w:rsidRPr="00E43356">
                <w:rPr>
                  <w:rFonts w:ascii="Arial" w:eastAsiaTheme="majorEastAsia" w:hAnsi="Arial" w:cs="Arial"/>
                  <w:bCs/>
                  <w:sz w:val="24"/>
                  <w:szCs w:val="24"/>
                  <w:lang w:val="en-US"/>
                </w:rPr>
                <w:t>, F. 2004. Mineralization of glyphosate in compost-amended soil. Bulletin of Environmental Contamination and Toxicology (72), 266-275.</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lang w:val="en-US"/>
                </w:rPr>
                <w:t xml:space="preserve">Harwood, R. 1979. Small farm development understanding and improving farming systems in the humid tropics. </w:t>
              </w:r>
              <w:r w:rsidRPr="00E43356">
                <w:rPr>
                  <w:rFonts w:ascii="Arial" w:eastAsiaTheme="majorEastAsia" w:hAnsi="Arial" w:cs="Arial"/>
                  <w:bCs/>
                  <w:sz w:val="24"/>
                  <w:szCs w:val="24"/>
                </w:rPr>
                <w:t xml:space="preserve">Boulder, Colorado: </w:t>
              </w:r>
              <w:proofErr w:type="spellStart"/>
              <w:r w:rsidRPr="00E43356">
                <w:rPr>
                  <w:rFonts w:ascii="Arial" w:eastAsiaTheme="majorEastAsia" w:hAnsi="Arial" w:cs="Arial"/>
                  <w:bCs/>
                  <w:sz w:val="24"/>
                  <w:szCs w:val="24"/>
                </w:rPr>
                <w:t>Westview</w:t>
              </w:r>
              <w:proofErr w:type="spellEnd"/>
              <w:r w:rsidRPr="00E43356">
                <w:rPr>
                  <w:rFonts w:ascii="Arial" w:eastAsiaTheme="majorEastAsia" w:hAnsi="Arial" w:cs="Arial"/>
                  <w:bCs/>
                  <w:sz w:val="24"/>
                  <w:szCs w:val="24"/>
                </w:rPr>
                <w:t xml:space="preserve"> </w:t>
              </w:r>
              <w:proofErr w:type="spellStart"/>
              <w:r w:rsidRPr="00E43356">
                <w:rPr>
                  <w:rFonts w:ascii="Arial" w:eastAsiaTheme="majorEastAsia" w:hAnsi="Arial" w:cs="Arial"/>
                  <w:bCs/>
                  <w:sz w:val="24"/>
                  <w:szCs w:val="24"/>
                </w:rPr>
                <w:t>Press</w:t>
              </w:r>
              <w:proofErr w:type="spellEnd"/>
              <w:r w:rsidRPr="00E43356">
                <w:rPr>
                  <w:rFonts w:ascii="Arial" w:eastAsiaTheme="majorEastAsia" w:hAnsi="Arial" w:cs="Arial"/>
                  <w:bCs/>
                  <w:sz w:val="24"/>
                  <w:szCs w:val="24"/>
                </w:rPr>
                <w:t>. 160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proofErr w:type="spellStart"/>
              <w:r w:rsidRPr="00E43356">
                <w:rPr>
                  <w:rFonts w:ascii="Arial" w:eastAsiaTheme="majorEastAsia" w:hAnsi="Arial" w:cs="Arial"/>
                  <w:bCs/>
                  <w:sz w:val="24"/>
                  <w:szCs w:val="24"/>
                </w:rPr>
                <w:t>Hecht</w:t>
              </w:r>
              <w:proofErr w:type="spellEnd"/>
              <w:r w:rsidRPr="00E43356">
                <w:rPr>
                  <w:rFonts w:ascii="Arial" w:eastAsiaTheme="majorEastAsia" w:hAnsi="Arial" w:cs="Arial"/>
                  <w:bCs/>
                  <w:sz w:val="24"/>
                  <w:szCs w:val="24"/>
                </w:rPr>
                <w:t xml:space="preserve">, S. 1999. La evolución del pensamiento agroecológico. </w:t>
              </w:r>
              <w:r w:rsidRPr="00E43356">
                <w:rPr>
                  <w:rFonts w:ascii="Arial" w:eastAsiaTheme="majorEastAsia" w:hAnsi="Arial" w:cs="Arial"/>
                  <w:bCs/>
                  <w:i/>
                  <w:sz w:val="24"/>
                  <w:szCs w:val="24"/>
                </w:rPr>
                <w:t>In</w:t>
              </w:r>
              <w:r w:rsidRPr="00E43356">
                <w:rPr>
                  <w:rFonts w:ascii="Arial" w:eastAsiaTheme="majorEastAsia" w:hAnsi="Arial" w:cs="Arial"/>
                  <w:bCs/>
                  <w:sz w:val="24"/>
                  <w:szCs w:val="24"/>
                </w:rPr>
                <w:t xml:space="preserve"> </w:t>
              </w:r>
              <w:proofErr w:type="spellStart"/>
              <w:r w:rsidRPr="00E43356">
                <w:rPr>
                  <w:rFonts w:ascii="Arial" w:eastAsiaTheme="majorEastAsia" w:hAnsi="Arial" w:cs="Arial"/>
                  <w:bCs/>
                  <w:sz w:val="24"/>
                  <w:szCs w:val="24"/>
                </w:rPr>
                <w:t>Altieri</w:t>
              </w:r>
              <w:proofErr w:type="spellEnd"/>
              <w:r w:rsidRPr="00E43356">
                <w:rPr>
                  <w:rFonts w:ascii="Arial" w:eastAsiaTheme="majorEastAsia" w:hAnsi="Arial" w:cs="Arial"/>
                  <w:bCs/>
                  <w:sz w:val="24"/>
                  <w:szCs w:val="24"/>
                </w:rPr>
                <w:t xml:space="preserve">, M. Agroecología: bases científicas para una agricultura sustentable. Montevideo, Uruguay, </w:t>
              </w:r>
              <w:proofErr w:type="spellStart"/>
              <w:r w:rsidRPr="00E43356">
                <w:rPr>
                  <w:rFonts w:ascii="Arial" w:eastAsiaTheme="majorEastAsia" w:hAnsi="Arial" w:cs="Arial"/>
                  <w:bCs/>
                  <w:sz w:val="24"/>
                  <w:szCs w:val="24"/>
                </w:rPr>
                <w:t>Nordan</w:t>
              </w:r>
              <w:proofErr w:type="spellEnd"/>
              <w:r w:rsidRPr="00E43356">
                <w:rPr>
                  <w:rFonts w:ascii="Arial" w:eastAsiaTheme="majorEastAsia" w:hAnsi="Arial" w:cs="Arial"/>
                  <w:bCs/>
                  <w:sz w:val="24"/>
                  <w:szCs w:val="24"/>
                </w:rPr>
                <w:t>-Comunidad. p. 15-30.</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lang w:val="en-US"/>
                </w:rPr>
                <w:t xml:space="preserve">International Program on Chemical Safety. 1996. Chemical safety Information from intergovernmental organizations (en </w:t>
              </w:r>
              <w:proofErr w:type="spellStart"/>
              <w:r w:rsidRPr="00E43356">
                <w:rPr>
                  <w:rFonts w:ascii="Arial" w:eastAsiaTheme="majorEastAsia" w:hAnsi="Arial" w:cs="Arial"/>
                  <w:bCs/>
                  <w:sz w:val="24"/>
                  <w:szCs w:val="24"/>
                  <w:lang w:val="en-US"/>
                </w:rPr>
                <w:t>línea</w:t>
              </w:r>
              <w:proofErr w:type="spellEnd"/>
              <w:r w:rsidRPr="00E43356">
                <w:rPr>
                  <w:rFonts w:ascii="Arial" w:eastAsiaTheme="majorEastAsia" w:hAnsi="Arial" w:cs="Arial"/>
                  <w:bCs/>
                  <w:sz w:val="24"/>
                  <w:szCs w:val="24"/>
                  <w:lang w:val="en-US"/>
                </w:rPr>
                <w:t xml:space="preserve">). </w:t>
              </w:r>
              <w:r w:rsidRPr="00E43356">
                <w:rPr>
                  <w:rFonts w:ascii="Arial" w:eastAsiaTheme="majorEastAsia" w:hAnsi="Arial" w:cs="Arial"/>
                  <w:bCs/>
                  <w:sz w:val="24"/>
                  <w:szCs w:val="24"/>
                </w:rPr>
                <w:t>Consultado 28 feb 2013. Disponible en http://www.inchem.org/documents/pds/pds/pest91_e.htm</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proofErr w:type="spellStart"/>
              <w:r w:rsidRPr="00E43356">
                <w:rPr>
                  <w:rFonts w:ascii="Arial" w:eastAsiaTheme="majorEastAsia" w:hAnsi="Arial" w:cs="Arial"/>
                  <w:bCs/>
                  <w:sz w:val="24"/>
                  <w:szCs w:val="24"/>
                </w:rPr>
                <w:t>Kaczewer</w:t>
              </w:r>
              <w:proofErr w:type="spellEnd"/>
              <w:r w:rsidRPr="00E43356">
                <w:rPr>
                  <w:rFonts w:ascii="Arial" w:eastAsiaTheme="majorEastAsia" w:hAnsi="Arial" w:cs="Arial"/>
                  <w:bCs/>
                  <w:sz w:val="24"/>
                  <w:szCs w:val="24"/>
                </w:rPr>
                <w:t>, J. 2004. Toxicología del glifosato, educación ambiental. Buenos Aires, Argentina, Universidad Nacional de Buenos Aires. 8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Martell, LT. 2011. Ficha de registro impactos negativos de la minería en Centroamérica</w:t>
              </w:r>
              <w:proofErr w:type="gramStart"/>
              <w:r w:rsidRPr="00E43356">
                <w:rPr>
                  <w:rFonts w:ascii="Arial" w:eastAsiaTheme="majorEastAsia" w:hAnsi="Arial" w:cs="Arial"/>
                  <w:bCs/>
                  <w:sz w:val="24"/>
                  <w:szCs w:val="24"/>
                </w:rPr>
                <w:t>;:</w:t>
              </w:r>
              <w:proofErr w:type="gramEnd"/>
              <w:r w:rsidRPr="00E43356">
                <w:rPr>
                  <w:rFonts w:ascii="Arial" w:eastAsiaTheme="majorEastAsia" w:hAnsi="Arial" w:cs="Arial"/>
                  <w:bCs/>
                  <w:sz w:val="24"/>
                  <w:szCs w:val="24"/>
                </w:rPr>
                <w:t xml:space="preserve"> </w:t>
              </w:r>
              <w:proofErr w:type="spellStart"/>
              <w:r w:rsidRPr="00E43356">
                <w:rPr>
                  <w:rFonts w:ascii="Arial" w:eastAsiaTheme="majorEastAsia" w:hAnsi="Arial" w:cs="Arial"/>
                  <w:bCs/>
                  <w:sz w:val="24"/>
                  <w:szCs w:val="24"/>
                </w:rPr>
                <w:t>Marlin</w:t>
              </w:r>
              <w:proofErr w:type="spellEnd"/>
              <w:r w:rsidRPr="00E43356">
                <w:rPr>
                  <w:rFonts w:ascii="Arial" w:eastAsiaTheme="majorEastAsia" w:hAnsi="Arial" w:cs="Arial"/>
                  <w:bCs/>
                  <w:sz w:val="24"/>
                  <w:szCs w:val="24"/>
                </w:rPr>
                <w:t>, I. El Salvador, Centro de Investigación sobre Inversión y Comercio -CEICOM-. 10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Martínez Castillo, R. 2009. Sistemas de producción agrícola sostenible. Tecnología en Marcha, CR 22(2):23-39.</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Melgar Ceballos, M. (2005). Manual de manejo forestal de bosques secundarios. San José, Costa Rica, CATIE / IICA. 25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MGE (Sector de la Minería a Gran Escala.com). 2010. ABC minero (en línea). Consultado 15 nov 2012. Disponible en http://www.mineria-responsable.com/abc-minero/</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Miranda Gaytán, M. 2012. Caracterización de los sistemas productivos y diagnóstico de la soberanía alimentaria del municipio de La Sierra, Cauca: Veredas La Depresión, Santa Lucía y Los Árboles. La Sierra, Cauca, CENSAT-Agua Viva / Amigos de la Tierra Colombia. 75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Morales González, J. 2012. La soberanía y autonomías alimentarias en Colombia. Revista Semillas, Bogotá, Colombia no. 50:44-47.</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Naciones Unidas Colombia, CO. 2006. Oficina para la coordinación de asuntos humanos (en línea). Colombia. Consultado 5 nov 2012. Disponible en http://www.colombiassh.org/site/spip.php?article1</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 xml:space="preserve">Nájera, M. 2008. Caracterización del sistema agrario que comprende la zona de retornados Nueva Esperanza, </w:t>
              </w:r>
              <w:proofErr w:type="spellStart"/>
              <w:r w:rsidRPr="00E43356">
                <w:rPr>
                  <w:rFonts w:ascii="Arial" w:eastAsiaTheme="majorEastAsia" w:hAnsi="Arial" w:cs="Arial"/>
                  <w:bCs/>
                  <w:sz w:val="24"/>
                  <w:szCs w:val="24"/>
                </w:rPr>
                <w:t>Nentón</w:t>
              </w:r>
              <w:proofErr w:type="spellEnd"/>
              <w:r w:rsidRPr="00E43356">
                <w:rPr>
                  <w:rFonts w:ascii="Arial" w:eastAsiaTheme="majorEastAsia" w:hAnsi="Arial" w:cs="Arial"/>
                  <w:bCs/>
                  <w:sz w:val="24"/>
                  <w:szCs w:val="24"/>
                </w:rPr>
                <w:t xml:space="preserve">, Huehuetenango, Guatemala. </w:t>
              </w:r>
              <w:r w:rsidRPr="00E43356">
                <w:rPr>
                  <w:rFonts w:ascii="Arial" w:eastAsiaTheme="majorEastAsia" w:hAnsi="Arial" w:cs="Arial"/>
                  <w:bCs/>
                  <w:i/>
                  <w:sz w:val="24"/>
                  <w:szCs w:val="24"/>
                </w:rPr>
                <w:t>In</w:t>
              </w:r>
              <w:r w:rsidRPr="00E43356">
                <w:rPr>
                  <w:rFonts w:ascii="Arial" w:eastAsiaTheme="majorEastAsia" w:hAnsi="Arial" w:cs="Arial"/>
                  <w:bCs/>
                  <w:sz w:val="24"/>
                  <w:szCs w:val="24"/>
                </w:rPr>
                <w:t xml:space="preserve"> Velásquez, F. Caracterización del sistema de producción agrícola de las comunidades de Llano Grande, Agua Zarca y Tamarindo, </w:t>
              </w:r>
              <w:proofErr w:type="spellStart"/>
              <w:r w:rsidRPr="00E43356">
                <w:rPr>
                  <w:rFonts w:ascii="Arial" w:eastAsiaTheme="majorEastAsia" w:hAnsi="Arial" w:cs="Arial"/>
                  <w:bCs/>
                  <w:sz w:val="24"/>
                  <w:szCs w:val="24"/>
                </w:rPr>
                <w:t>Pachalum</w:t>
              </w:r>
              <w:proofErr w:type="spellEnd"/>
              <w:r w:rsidRPr="00E43356">
                <w:rPr>
                  <w:rFonts w:ascii="Arial" w:eastAsiaTheme="majorEastAsia" w:hAnsi="Arial" w:cs="Arial"/>
                  <w:bCs/>
                  <w:sz w:val="24"/>
                  <w:szCs w:val="24"/>
                </w:rPr>
                <w:t>, Quiché. Tesis Ing. Agr. Guatemala, USAC, Facultad de Agronomía. p. 4-20.</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proofErr w:type="spellStart"/>
              <w:r w:rsidRPr="00E43356">
                <w:rPr>
                  <w:rFonts w:ascii="Arial" w:eastAsiaTheme="majorEastAsia" w:hAnsi="Arial" w:cs="Arial"/>
                  <w:bCs/>
                  <w:sz w:val="24"/>
                  <w:szCs w:val="24"/>
                </w:rPr>
                <w:t>Nizkor</w:t>
              </w:r>
              <w:proofErr w:type="spellEnd"/>
              <w:r w:rsidRPr="00E43356">
                <w:rPr>
                  <w:rFonts w:ascii="Arial" w:eastAsiaTheme="majorEastAsia" w:hAnsi="Arial" w:cs="Arial"/>
                  <w:bCs/>
                  <w:sz w:val="24"/>
                  <w:szCs w:val="24"/>
                </w:rPr>
                <w:t xml:space="preserve">, HN. 2004. Equipo </w:t>
              </w:r>
              <w:proofErr w:type="spellStart"/>
              <w:r w:rsidRPr="00E43356">
                <w:rPr>
                  <w:rFonts w:ascii="Arial" w:eastAsiaTheme="majorEastAsia" w:hAnsi="Arial" w:cs="Arial"/>
                  <w:bCs/>
                  <w:sz w:val="24"/>
                  <w:szCs w:val="24"/>
                </w:rPr>
                <w:t>Nizkor</w:t>
              </w:r>
              <w:proofErr w:type="spellEnd"/>
              <w:r w:rsidRPr="00E43356">
                <w:rPr>
                  <w:rFonts w:ascii="Arial" w:eastAsiaTheme="majorEastAsia" w:hAnsi="Arial" w:cs="Arial"/>
                  <w:bCs/>
                  <w:sz w:val="24"/>
                  <w:szCs w:val="24"/>
                </w:rPr>
                <w:t>: derechos humanos en América Latina (en línea). Honduras. Consultado 25 ene 2013. Disponible en http://www.derechos.org/nizkor/honduras/doc/siria.html</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Nolasco, S. 2011. Ficha de registro impactos negativos de la minería en Centroamérica: San Martín. El Salvador, Centro de Investigación sobre Inversión y Comercio -CEICOM-. 12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lang w:val="en-US"/>
                </w:rPr>
              </w:pPr>
              <w:r w:rsidRPr="00E43356">
                <w:rPr>
                  <w:rFonts w:ascii="Arial" w:eastAsiaTheme="majorEastAsia" w:hAnsi="Arial" w:cs="Arial"/>
                  <w:bCs/>
                  <w:sz w:val="24"/>
                  <w:szCs w:val="24"/>
                  <w:lang w:val="en-US"/>
                </w:rPr>
                <w:t>Norman, M. 1979. The rationalization of intercropping. Gainesville, Florida, US, University Presses of Florida. 237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 xml:space="preserve">Ordóñez Gómez, F. 2010. La agroecología y la soberanía alimentaria como alternativas al sistema agroalimentario capitalista: experiencia de la Fundación San Isidro (Duitama, Colombia). </w:t>
              </w:r>
              <w:r w:rsidRPr="00E43356">
                <w:rPr>
                  <w:rFonts w:ascii="Arial" w:eastAsiaTheme="majorEastAsia" w:hAnsi="Arial" w:cs="Arial"/>
                  <w:bCs/>
                  <w:i/>
                  <w:sz w:val="24"/>
                  <w:szCs w:val="24"/>
                </w:rPr>
                <w:t>In</w:t>
              </w:r>
              <w:r w:rsidRPr="00E43356">
                <w:rPr>
                  <w:rFonts w:ascii="Arial" w:eastAsiaTheme="majorEastAsia" w:hAnsi="Arial" w:cs="Arial"/>
                  <w:bCs/>
                  <w:sz w:val="24"/>
                  <w:szCs w:val="24"/>
                </w:rPr>
                <w:t xml:space="preserve"> ILSA, IL. El sistema agroalimentario: mercantilización, luchas y resistencias. Bogotá, Colombia, Publicaciones ILSA. p. 203-244.</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proofErr w:type="spellStart"/>
              <w:r w:rsidRPr="00E43356">
                <w:rPr>
                  <w:rFonts w:ascii="Arial" w:eastAsiaTheme="majorEastAsia" w:hAnsi="Arial" w:cs="Arial"/>
                  <w:bCs/>
                  <w:sz w:val="24"/>
                  <w:szCs w:val="24"/>
                </w:rPr>
                <w:t>Ordòñez</w:t>
              </w:r>
              <w:proofErr w:type="spellEnd"/>
              <w:r w:rsidRPr="00E43356">
                <w:rPr>
                  <w:rFonts w:ascii="Arial" w:eastAsiaTheme="majorEastAsia" w:hAnsi="Arial" w:cs="Arial"/>
                  <w:bCs/>
                  <w:sz w:val="24"/>
                  <w:szCs w:val="24"/>
                </w:rPr>
                <w:t>, F; Montoya, G; Mondragón, H; Vásquez, C; Pérez, M; Moreno, S. 2011. Economía campesina, soberanía y seguridad alimentaria en Bogotá y la región central del país. Bogotá, Colombia, Instituto Latinoamericano para una Sociedad y un Derecho Alternativo –ILSA. 423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lang w:val="en-US"/>
                </w:rPr>
              </w:pPr>
              <w:r w:rsidRPr="00E43356">
                <w:rPr>
                  <w:rFonts w:ascii="Arial" w:eastAsiaTheme="majorEastAsia" w:hAnsi="Arial" w:cs="Arial"/>
                  <w:bCs/>
                  <w:sz w:val="24"/>
                  <w:szCs w:val="24"/>
                  <w:lang w:val="en-US"/>
                </w:rPr>
                <w:t>Pimentel, D; Goodman, N. 1979. Food, energy and society. London, England, Edward Arnold. 39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lang w:val="en-US"/>
                </w:rPr>
                <w:t xml:space="preserve">Pimentel, D; </w:t>
              </w:r>
              <w:proofErr w:type="spellStart"/>
              <w:r w:rsidRPr="00E43356">
                <w:rPr>
                  <w:rFonts w:ascii="Arial" w:eastAsiaTheme="majorEastAsia" w:hAnsi="Arial" w:cs="Arial"/>
                  <w:bCs/>
                  <w:sz w:val="24"/>
                  <w:szCs w:val="24"/>
                  <w:lang w:val="en-US"/>
                </w:rPr>
                <w:t>Berardi</w:t>
              </w:r>
              <w:proofErr w:type="spellEnd"/>
              <w:r w:rsidRPr="00E43356">
                <w:rPr>
                  <w:rFonts w:ascii="Arial" w:eastAsiaTheme="majorEastAsia" w:hAnsi="Arial" w:cs="Arial"/>
                  <w:bCs/>
                  <w:sz w:val="24"/>
                  <w:szCs w:val="24"/>
                  <w:lang w:val="en-US"/>
                </w:rPr>
                <w:t xml:space="preserve">, G; Fast, S. 1983. Energy efficiency of farming systems: organic and conventional agriculture. </w:t>
              </w:r>
              <w:proofErr w:type="spellStart"/>
              <w:r w:rsidRPr="00E43356">
                <w:rPr>
                  <w:rFonts w:ascii="Arial" w:eastAsiaTheme="majorEastAsia" w:hAnsi="Arial" w:cs="Arial"/>
                  <w:bCs/>
                  <w:sz w:val="24"/>
                  <w:szCs w:val="24"/>
                </w:rPr>
                <w:t>Agriculture</w:t>
              </w:r>
              <w:proofErr w:type="spellEnd"/>
              <w:r w:rsidRPr="00E43356">
                <w:rPr>
                  <w:rFonts w:ascii="Arial" w:eastAsiaTheme="majorEastAsia" w:hAnsi="Arial" w:cs="Arial"/>
                  <w:bCs/>
                  <w:sz w:val="24"/>
                  <w:szCs w:val="24"/>
                </w:rPr>
                <w:t xml:space="preserve">, </w:t>
              </w:r>
              <w:proofErr w:type="spellStart"/>
              <w:r w:rsidRPr="00E43356">
                <w:rPr>
                  <w:rFonts w:ascii="Arial" w:eastAsiaTheme="majorEastAsia" w:hAnsi="Arial" w:cs="Arial"/>
                  <w:bCs/>
                  <w:sz w:val="24"/>
                  <w:szCs w:val="24"/>
                </w:rPr>
                <w:t>Ecosystems</w:t>
              </w:r>
              <w:proofErr w:type="spellEnd"/>
              <w:r w:rsidRPr="00E43356">
                <w:rPr>
                  <w:rFonts w:ascii="Arial" w:eastAsiaTheme="majorEastAsia" w:hAnsi="Arial" w:cs="Arial"/>
                  <w:bCs/>
                  <w:sz w:val="24"/>
                  <w:szCs w:val="24"/>
                </w:rPr>
                <w:t xml:space="preserve"> &amp; </w:t>
              </w:r>
              <w:proofErr w:type="spellStart"/>
              <w:r w:rsidRPr="00E43356">
                <w:rPr>
                  <w:rFonts w:ascii="Arial" w:eastAsiaTheme="majorEastAsia" w:hAnsi="Arial" w:cs="Arial"/>
                  <w:bCs/>
                  <w:sz w:val="24"/>
                  <w:szCs w:val="24"/>
                </w:rPr>
                <w:t>Environment</w:t>
              </w:r>
              <w:proofErr w:type="spellEnd"/>
              <w:r w:rsidRPr="00E43356">
                <w:rPr>
                  <w:rFonts w:ascii="Arial" w:eastAsiaTheme="majorEastAsia" w:hAnsi="Arial" w:cs="Arial"/>
                  <w:bCs/>
                  <w:sz w:val="24"/>
                  <w:szCs w:val="24"/>
                </w:rPr>
                <w:t>, 9(4):359-372.</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REDP-AL (Red de Acción en Plaguicidas y sus Alternativas para América Latina, MX). 2007. 2,4-D razones para su prohibición mundial. México, D.F, REP-AL. 60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 xml:space="preserve">Rodríguez Maldonado, T. 2012. </w:t>
              </w:r>
              <w:proofErr w:type="spellStart"/>
              <w:r w:rsidRPr="00E43356">
                <w:rPr>
                  <w:rFonts w:ascii="Arial" w:eastAsiaTheme="majorEastAsia" w:hAnsi="Arial" w:cs="Arial"/>
                  <w:bCs/>
                  <w:sz w:val="24"/>
                  <w:szCs w:val="24"/>
                </w:rPr>
                <w:t>Corantioquia</w:t>
              </w:r>
              <w:proofErr w:type="spellEnd"/>
              <w:r w:rsidRPr="00E43356">
                <w:rPr>
                  <w:rFonts w:ascii="Arial" w:eastAsiaTheme="majorEastAsia" w:hAnsi="Arial" w:cs="Arial"/>
                  <w:bCs/>
                  <w:sz w:val="24"/>
                  <w:szCs w:val="24"/>
                </w:rPr>
                <w:t xml:space="preserve"> suspende actividades de minera canadiense en </w:t>
              </w:r>
              <w:proofErr w:type="spellStart"/>
              <w:r w:rsidRPr="00E43356">
                <w:rPr>
                  <w:rFonts w:ascii="Arial" w:eastAsiaTheme="majorEastAsia" w:hAnsi="Arial" w:cs="Arial"/>
                  <w:bCs/>
                  <w:sz w:val="24"/>
                  <w:szCs w:val="24"/>
                </w:rPr>
                <w:t>Caramanta</w:t>
              </w:r>
              <w:proofErr w:type="spellEnd"/>
              <w:r w:rsidRPr="00E43356">
                <w:rPr>
                  <w:rFonts w:ascii="Arial" w:eastAsiaTheme="majorEastAsia" w:hAnsi="Arial" w:cs="Arial"/>
                  <w:bCs/>
                  <w:sz w:val="24"/>
                  <w:szCs w:val="24"/>
                </w:rPr>
                <w:t xml:space="preserve"> (en línea). Consultado 15 ene 2013. Disponible en http://www.censat.org/articulos/10024-analisis/10464-corantioquia-suspende-actividades-de-minera-canadiense-en-caramanta</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Rodríguez Maldonado, T; Urrea, D. 2012. Agua o minería: un debate nacional. Bogotá, Colombia, CENSAT-Agua Viva / Amigos de la Tierra Colombia. 38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SATA.com. 2009. Guía para la protección y nutrición vegetal (en línea). Consultado 25 feb 2013.  Disponible en http://www.laguiasata.com/joomla/index.php?option=com_content&amp;view=category&amp;id=45&amp;Itemid=128</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 xml:space="preserve">________. 2009. </w:t>
              </w:r>
              <w:proofErr w:type="spellStart"/>
              <w:r w:rsidRPr="00E43356">
                <w:rPr>
                  <w:rFonts w:ascii="Arial" w:eastAsiaTheme="majorEastAsia" w:hAnsi="Arial" w:cs="Arial"/>
                  <w:bCs/>
                  <w:sz w:val="24"/>
                  <w:szCs w:val="24"/>
                </w:rPr>
                <w:t>Metsulfuron</w:t>
              </w:r>
              <w:proofErr w:type="spellEnd"/>
              <w:r w:rsidRPr="00E43356">
                <w:rPr>
                  <w:rFonts w:ascii="Arial" w:eastAsiaTheme="majorEastAsia" w:hAnsi="Arial" w:cs="Arial"/>
                  <w:bCs/>
                  <w:sz w:val="24"/>
                  <w:szCs w:val="24"/>
                </w:rPr>
                <w:t xml:space="preserve"> </w:t>
              </w:r>
              <w:proofErr w:type="spellStart"/>
              <w:r w:rsidRPr="00E43356">
                <w:rPr>
                  <w:rFonts w:ascii="Arial" w:eastAsiaTheme="majorEastAsia" w:hAnsi="Arial" w:cs="Arial"/>
                  <w:bCs/>
                  <w:sz w:val="24"/>
                  <w:szCs w:val="24"/>
                </w:rPr>
                <w:t>metil</w:t>
              </w:r>
              <w:proofErr w:type="spellEnd"/>
              <w:r w:rsidRPr="00E43356">
                <w:rPr>
                  <w:rFonts w:ascii="Arial" w:eastAsiaTheme="majorEastAsia" w:hAnsi="Arial" w:cs="Arial"/>
                  <w:bCs/>
                  <w:sz w:val="24"/>
                  <w:szCs w:val="24"/>
                </w:rPr>
                <w:t xml:space="preserve"> (en línea). Consultado 24 feb 2013. Disponible en http://www.laguasata.com/joomla/index.php?option=com_content&amp;view=article&amp;id=329:metsulfuron-metil&amp;catid=45:principios-activos&amp;Itemid=57</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lang w:val="en-US"/>
                </w:rPr>
              </w:pPr>
              <w:proofErr w:type="spellStart"/>
              <w:r w:rsidRPr="00E43356">
                <w:rPr>
                  <w:rFonts w:ascii="Arial" w:eastAsiaTheme="majorEastAsia" w:hAnsi="Arial" w:cs="Arial"/>
                  <w:bCs/>
                  <w:sz w:val="24"/>
                  <w:szCs w:val="24"/>
                </w:rPr>
                <w:t>Schönhuth</w:t>
              </w:r>
              <w:proofErr w:type="spellEnd"/>
              <w:r w:rsidRPr="00E43356">
                <w:rPr>
                  <w:rFonts w:ascii="Arial" w:eastAsiaTheme="majorEastAsia" w:hAnsi="Arial" w:cs="Arial"/>
                  <w:bCs/>
                  <w:sz w:val="24"/>
                  <w:szCs w:val="24"/>
                </w:rPr>
                <w:t xml:space="preserve">, M; </w:t>
              </w:r>
              <w:proofErr w:type="spellStart"/>
              <w:r w:rsidRPr="00E43356">
                <w:rPr>
                  <w:rFonts w:ascii="Arial" w:eastAsiaTheme="majorEastAsia" w:hAnsi="Arial" w:cs="Arial"/>
                  <w:bCs/>
                  <w:sz w:val="24"/>
                  <w:szCs w:val="24"/>
                </w:rPr>
                <w:t>Kievelitz</w:t>
              </w:r>
              <w:proofErr w:type="spellEnd"/>
              <w:r w:rsidRPr="00E43356">
                <w:rPr>
                  <w:rFonts w:ascii="Arial" w:eastAsiaTheme="majorEastAsia" w:hAnsi="Arial" w:cs="Arial"/>
                  <w:bCs/>
                  <w:sz w:val="24"/>
                  <w:szCs w:val="24"/>
                </w:rPr>
                <w:t xml:space="preserve">, U. 1994. Métodos participativos de diagnóstico y planificación en la cooperación al desarrollo. </w:t>
              </w:r>
              <w:proofErr w:type="spellStart"/>
              <w:r w:rsidRPr="00E43356">
                <w:rPr>
                  <w:rFonts w:ascii="Arial" w:eastAsiaTheme="majorEastAsia" w:hAnsi="Arial" w:cs="Arial"/>
                  <w:bCs/>
                  <w:sz w:val="24"/>
                  <w:szCs w:val="24"/>
                  <w:lang w:val="en-US"/>
                </w:rPr>
                <w:t>Eschborn</w:t>
              </w:r>
              <w:proofErr w:type="spellEnd"/>
              <w:r w:rsidRPr="00E43356">
                <w:rPr>
                  <w:rFonts w:ascii="Arial" w:eastAsiaTheme="majorEastAsia" w:hAnsi="Arial" w:cs="Arial"/>
                  <w:bCs/>
                  <w:sz w:val="24"/>
                  <w:szCs w:val="24"/>
                  <w:lang w:val="en-US"/>
                </w:rPr>
                <w:t xml:space="preserve">, Germany, Deutsche </w:t>
              </w:r>
              <w:proofErr w:type="spellStart"/>
              <w:r w:rsidRPr="00E43356">
                <w:rPr>
                  <w:rFonts w:ascii="Arial" w:eastAsiaTheme="majorEastAsia" w:hAnsi="Arial" w:cs="Arial"/>
                  <w:bCs/>
                  <w:sz w:val="24"/>
                  <w:szCs w:val="24"/>
                  <w:lang w:val="en-US"/>
                </w:rPr>
                <w:t>Gesellschaft</w:t>
              </w:r>
              <w:proofErr w:type="spellEnd"/>
              <w:r w:rsidRPr="00E43356">
                <w:rPr>
                  <w:rFonts w:ascii="Arial" w:eastAsiaTheme="majorEastAsia" w:hAnsi="Arial" w:cs="Arial"/>
                  <w:bCs/>
                  <w:sz w:val="24"/>
                  <w:szCs w:val="24"/>
                  <w:lang w:val="en-US"/>
                </w:rPr>
                <w:t xml:space="preserve"> </w:t>
              </w:r>
              <w:proofErr w:type="spellStart"/>
              <w:r w:rsidRPr="00E43356">
                <w:rPr>
                  <w:rFonts w:ascii="Arial" w:eastAsiaTheme="majorEastAsia" w:hAnsi="Arial" w:cs="Arial"/>
                  <w:bCs/>
                  <w:sz w:val="24"/>
                  <w:szCs w:val="24"/>
                  <w:lang w:val="en-US"/>
                </w:rPr>
                <w:t>füt</w:t>
              </w:r>
              <w:proofErr w:type="spellEnd"/>
              <w:r w:rsidRPr="00E43356">
                <w:rPr>
                  <w:rFonts w:ascii="Arial" w:eastAsiaTheme="majorEastAsia" w:hAnsi="Arial" w:cs="Arial"/>
                  <w:bCs/>
                  <w:sz w:val="24"/>
                  <w:szCs w:val="24"/>
                  <w:lang w:val="en-US"/>
                </w:rPr>
                <w:t xml:space="preserve"> </w:t>
              </w:r>
              <w:proofErr w:type="spellStart"/>
              <w:r w:rsidRPr="00E43356">
                <w:rPr>
                  <w:rFonts w:ascii="Arial" w:eastAsiaTheme="majorEastAsia" w:hAnsi="Arial" w:cs="Arial"/>
                  <w:bCs/>
                  <w:sz w:val="24"/>
                  <w:szCs w:val="24"/>
                  <w:lang w:val="en-US"/>
                </w:rPr>
                <w:t>Technische</w:t>
              </w:r>
              <w:proofErr w:type="spellEnd"/>
              <w:r w:rsidRPr="00E43356">
                <w:rPr>
                  <w:rFonts w:ascii="Arial" w:eastAsiaTheme="majorEastAsia" w:hAnsi="Arial" w:cs="Arial"/>
                  <w:bCs/>
                  <w:sz w:val="24"/>
                  <w:szCs w:val="24"/>
                  <w:lang w:val="en-US"/>
                </w:rPr>
                <w:t xml:space="preserve"> </w:t>
              </w:r>
              <w:proofErr w:type="spellStart"/>
              <w:r w:rsidRPr="00E43356">
                <w:rPr>
                  <w:rFonts w:ascii="Arial" w:eastAsiaTheme="majorEastAsia" w:hAnsi="Arial" w:cs="Arial"/>
                  <w:bCs/>
                  <w:sz w:val="24"/>
                  <w:szCs w:val="24"/>
                  <w:lang w:val="en-US"/>
                </w:rPr>
                <w:t>Zusammenarbeit</w:t>
              </w:r>
              <w:proofErr w:type="spellEnd"/>
              <w:r w:rsidRPr="00E43356">
                <w:rPr>
                  <w:rFonts w:ascii="Arial" w:eastAsiaTheme="majorEastAsia" w:hAnsi="Arial" w:cs="Arial"/>
                  <w:bCs/>
                  <w:sz w:val="24"/>
                  <w:szCs w:val="24"/>
                  <w:lang w:val="en-US"/>
                </w:rPr>
                <w:t xml:space="preserve"> GTZ (GmbH). 137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 xml:space="preserve">Secretaría de Medio Ambiente y Recursos Naturales, MX. 2012. Instituto Nacional de Ecología y Cambio Climático: </w:t>
              </w:r>
              <w:proofErr w:type="spellStart"/>
              <w:r w:rsidRPr="00E43356">
                <w:rPr>
                  <w:rFonts w:ascii="Arial" w:eastAsiaTheme="majorEastAsia" w:hAnsi="Arial" w:cs="Arial"/>
                  <w:bCs/>
                  <w:sz w:val="24"/>
                  <w:szCs w:val="24"/>
                </w:rPr>
                <w:t>Metsulfuron</w:t>
              </w:r>
              <w:proofErr w:type="spellEnd"/>
              <w:r w:rsidRPr="00E43356">
                <w:rPr>
                  <w:rFonts w:ascii="Arial" w:eastAsiaTheme="majorEastAsia" w:hAnsi="Arial" w:cs="Arial"/>
                  <w:bCs/>
                  <w:sz w:val="24"/>
                  <w:szCs w:val="24"/>
                </w:rPr>
                <w:t xml:space="preserve"> </w:t>
              </w:r>
              <w:proofErr w:type="spellStart"/>
              <w:r w:rsidRPr="00E43356">
                <w:rPr>
                  <w:rFonts w:ascii="Arial" w:eastAsiaTheme="majorEastAsia" w:hAnsi="Arial" w:cs="Arial"/>
                  <w:bCs/>
                  <w:sz w:val="24"/>
                  <w:szCs w:val="24"/>
                </w:rPr>
                <w:t>Metil</w:t>
              </w:r>
              <w:proofErr w:type="spellEnd"/>
              <w:r w:rsidRPr="00E43356">
                <w:rPr>
                  <w:rFonts w:ascii="Arial" w:eastAsiaTheme="majorEastAsia" w:hAnsi="Arial" w:cs="Arial"/>
                  <w:bCs/>
                  <w:sz w:val="24"/>
                  <w:szCs w:val="24"/>
                </w:rPr>
                <w:t xml:space="preserve"> (en línea). México. Consultado 25 feb 2013. Disponible en http://www2.ine.gob.mx/sistemas/plaguicidas/pdf/metsulfuron_metil.pdf</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D83E59">
                <w:rPr>
                  <w:rFonts w:ascii="Arial" w:eastAsiaTheme="majorEastAsia" w:hAnsi="Arial" w:cs="Arial"/>
                  <w:bCs/>
                  <w:sz w:val="24"/>
                  <w:szCs w:val="24"/>
                  <w:lang w:val="en-US"/>
                </w:rPr>
                <w:t xml:space="preserve">Temple, W; Smith, N. 1992. Glyphosate herbicide poisoning experience in New Zealand. </w:t>
              </w:r>
              <w:r w:rsidRPr="00E43356">
                <w:rPr>
                  <w:rFonts w:ascii="Arial" w:eastAsiaTheme="majorEastAsia" w:hAnsi="Arial" w:cs="Arial"/>
                  <w:bCs/>
                  <w:sz w:val="24"/>
                  <w:szCs w:val="24"/>
                </w:rPr>
                <w:t xml:space="preserve">New </w:t>
              </w:r>
              <w:proofErr w:type="spellStart"/>
              <w:r w:rsidRPr="00E43356">
                <w:rPr>
                  <w:rFonts w:ascii="Arial" w:eastAsiaTheme="majorEastAsia" w:hAnsi="Arial" w:cs="Arial"/>
                  <w:bCs/>
                  <w:sz w:val="24"/>
                  <w:szCs w:val="24"/>
                </w:rPr>
                <w:t>Zealand</w:t>
              </w:r>
              <w:proofErr w:type="spellEnd"/>
              <w:r w:rsidRPr="00E43356">
                <w:rPr>
                  <w:rFonts w:ascii="Arial" w:eastAsiaTheme="majorEastAsia" w:hAnsi="Arial" w:cs="Arial"/>
                  <w:bCs/>
                  <w:sz w:val="24"/>
                  <w:szCs w:val="24"/>
                </w:rPr>
                <w:t xml:space="preserve"> Medical </w:t>
              </w:r>
              <w:proofErr w:type="spellStart"/>
              <w:r w:rsidRPr="00E43356">
                <w:rPr>
                  <w:rFonts w:ascii="Arial" w:eastAsiaTheme="majorEastAsia" w:hAnsi="Arial" w:cs="Arial"/>
                  <w:bCs/>
                  <w:sz w:val="24"/>
                  <w:szCs w:val="24"/>
                </w:rPr>
                <w:t>Journal</w:t>
              </w:r>
              <w:proofErr w:type="spellEnd"/>
              <w:r w:rsidRPr="00E43356">
                <w:rPr>
                  <w:rFonts w:ascii="Arial" w:eastAsiaTheme="majorEastAsia" w:hAnsi="Arial" w:cs="Arial"/>
                  <w:bCs/>
                  <w:sz w:val="24"/>
                  <w:szCs w:val="24"/>
                </w:rPr>
                <w:t xml:space="preserve"> 105:173-174.</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lang w:val="en-US"/>
                </w:rPr>
              </w:pPr>
              <w:r w:rsidRPr="00E43356">
                <w:rPr>
                  <w:rFonts w:ascii="Arial" w:eastAsiaTheme="majorEastAsia" w:hAnsi="Arial" w:cs="Arial"/>
                  <w:bCs/>
                  <w:sz w:val="24"/>
                  <w:szCs w:val="24"/>
                </w:rPr>
                <w:t xml:space="preserve">Torres, F; Castillo, M. 2012. Proyecto minero Conga: riesgo de desastre en una sociedad agraria competitiva. Cajamarca, Perú, Grupo de Formación e Intervención para el Desarrollo Sostenible -GRUFIDES-. </w:t>
              </w:r>
              <w:r w:rsidRPr="00E43356">
                <w:rPr>
                  <w:rFonts w:ascii="Arial" w:eastAsiaTheme="majorEastAsia" w:hAnsi="Arial" w:cs="Arial"/>
                  <w:bCs/>
                  <w:sz w:val="24"/>
                  <w:szCs w:val="24"/>
                  <w:lang w:val="en-US"/>
                </w:rPr>
                <w:t>60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lang w:val="en-US"/>
                </w:rPr>
                <w:t xml:space="preserve">University of Michigan, US. 2008. The concept of the ecosystem (en </w:t>
              </w:r>
              <w:proofErr w:type="spellStart"/>
              <w:r w:rsidRPr="00E43356">
                <w:rPr>
                  <w:rFonts w:ascii="Arial" w:eastAsiaTheme="majorEastAsia" w:hAnsi="Arial" w:cs="Arial"/>
                  <w:bCs/>
                  <w:sz w:val="24"/>
                  <w:szCs w:val="24"/>
                  <w:lang w:val="en-US"/>
                </w:rPr>
                <w:t>línea</w:t>
              </w:r>
              <w:proofErr w:type="spellEnd"/>
              <w:r w:rsidRPr="00E43356">
                <w:rPr>
                  <w:rFonts w:ascii="Arial" w:eastAsiaTheme="majorEastAsia" w:hAnsi="Arial" w:cs="Arial"/>
                  <w:bCs/>
                  <w:sz w:val="24"/>
                  <w:szCs w:val="24"/>
                  <w:lang w:val="en-US"/>
                </w:rPr>
                <w:t xml:space="preserve">). </w:t>
              </w:r>
              <w:r w:rsidRPr="00E43356">
                <w:rPr>
                  <w:rFonts w:ascii="Arial" w:eastAsiaTheme="majorEastAsia" w:hAnsi="Arial" w:cs="Arial"/>
                  <w:bCs/>
                  <w:sz w:val="24"/>
                  <w:szCs w:val="24"/>
                </w:rPr>
                <w:t>Michigan, US. Consultado 27 ene 2013. Disponible en http://www.globalchange.umich.edu/globalchange1/current/lectures/kling/ecosystem/ecosystem.html</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Vía Campesina.org. 2009. Los pequeños productores y la agricultura sostenible están enfriando el planeta (en línea). Consultado 12 set 2012. Disponible en http://viacampesina.org/sp/index.php?option=content&amp;view=category&amp;layout=blog&amp;id=27&amp;Itemid=44</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rPr>
              </w:pPr>
              <w:r w:rsidRPr="00E43356">
                <w:rPr>
                  <w:rFonts w:ascii="Arial" w:eastAsiaTheme="majorEastAsia" w:hAnsi="Arial" w:cs="Arial"/>
                  <w:bCs/>
                  <w:sz w:val="24"/>
                  <w:szCs w:val="24"/>
                </w:rPr>
                <w:t>Vivas, E. 2011. Soberanía alimentaria: la agricultura y la alimentación en nuestras manos. Bilbao, España, Manu Robles-</w:t>
              </w:r>
              <w:proofErr w:type="spellStart"/>
              <w:r w:rsidRPr="00E43356">
                <w:rPr>
                  <w:rFonts w:ascii="Arial" w:eastAsiaTheme="majorEastAsia" w:hAnsi="Arial" w:cs="Arial"/>
                  <w:bCs/>
                  <w:sz w:val="24"/>
                  <w:szCs w:val="24"/>
                </w:rPr>
                <w:t>Arangiz</w:t>
              </w:r>
              <w:proofErr w:type="spellEnd"/>
              <w:r w:rsidRPr="00E43356">
                <w:rPr>
                  <w:rFonts w:ascii="Arial" w:eastAsiaTheme="majorEastAsia" w:hAnsi="Arial" w:cs="Arial"/>
                  <w:bCs/>
                  <w:sz w:val="24"/>
                  <w:szCs w:val="24"/>
                </w:rPr>
                <w:t xml:space="preserve"> </w:t>
              </w:r>
              <w:proofErr w:type="spellStart"/>
              <w:r w:rsidRPr="00E43356">
                <w:rPr>
                  <w:rFonts w:ascii="Arial" w:eastAsiaTheme="majorEastAsia" w:hAnsi="Arial" w:cs="Arial"/>
                  <w:bCs/>
                  <w:sz w:val="24"/>
                  <w:szCs w:val="24"/>
                </w:rPr>
                <w:t>Institutua</w:t>
              </w:r>
              <w:proofErr w:type="spellEnd"/>
              <w:r w:rsidRPr="00E43356">
                <w:rPr>
                  <w:rFonts w:ascii="Arial" w:eastAsiaTheme="majorEastAsia" w:hAnsi="Arial" w:cs="Arial"/>
                  <w:bCs/>
                  <w:sz w:val="24"/>
                  <w:szCs w:val="24"/>
                </w:rPr>
                <w:t>. 28 p.</w:t>
              </w:r>
            </w:p>
            <w:p w:rsidR="00CA3C74" w:rsidRPr="00E43356" w:rsidRDefault="00CA3C74" w:rsidP="00CA3C74">
              <w:pPr>
                <w:pStyle w:val="Prrafodelista"/>
                <w:numPr>
                  <w:ilvl w:val="0"/>
                  <w:numId w:val="70"/>
                </w:numPr>
                <w:spacing w:after="240" w:line="240" w:lineRule="auto"/>
                <w:ind w:left="567" w:hanging="567"/>
                <w:contextualSpacing w:val="0"/>
                <w:jc w:val="both"/>
                <w:rPr>
                  <w:rFonts w:ascii="Arial" w:eastAsiaTheme="majorEastAsia" w:hAnsi="Arial" w:cs="Arial"/>
                  <w:bCs/>
                  <w:sz w:val="24"/>
                  <w:szCs w:val="24"/>
                  <w:lang w:val="en-US"/>
                </w:rPr>
              </w:pPr>
              <w:proofErr w:type="spellStart"/>
              <w:r w:rsidRPr="00D83E59">
                <w:rPr>
                  <w:rFonts w:ascii="Arial" w:eastAsiaTheme="majorEastAsia" w:hAnsi="Arial" w:cs="Arial"/>
                  <w:bCs/>
                  <w:sz w:val="24"/>
                  <w:szCs w:val="24"/>
                  <w:lang w:val="en-US"/>
                </w:rPr>
                <w:t>Zohary</w:t>
              </w:r>
              <w:proofErr w:type="spellEnd"/>
              <w:r w:rsidRPr="00D83E59">
                <w:rPr>
                  <w:rFonts w:ascii="Arial" w:eastAsiaTheme="majorEastAsia" w:hAnsi="Arial" w:cs="Arial"/>
                  <w:bCs/>
                  <w:sz w:val="24"/>
                  <w:szCs w:val="24"/>
                  <w:lang w:val="en-US"/>
                </w:rPr>
                <w:t xml:space="preserve">, D; </w:t>
              </w:r>
              <w:proofErr w:type="spellStart"/>
              <w:r w:rsidRPr="00D83E59">
                <w:rPr>
                  <w:rFonts w:ascii="Arial" w:eastAsiaTheme="majorEastAsia" w:hAnsi="Arial" w:cs="Arial"/>
                  <w:bCs/>
                  <w:sz w:val="24"/>
                  <w:szCs w:val="24"/>
                  <w:lang w:val="en-US"/>
                </w:rPr>
                <w:t>Tchernov</w:t>
              </w:r>
              <w:proofErr w:type="spellEnd"/>
              <w:r w:rsidRPr="00D83E59">
                <w:rPr>
                  <w:rFonts w:ascii="Arial" w:eastAsiaTheme="majorEastAsia" w:hAnsi="Arial" w:cs="Arial"/>
                  <w:bCs/>
                  <w:sz w:val="24"/>
                  <w:szCs w:val="24"/>
                  <w:lang w:val="en-US"/>
                </w:rPr>
                <w:t xml:space="preserve">, E; </w:t>
              </w:r>
              <w:proofErr w:type="spellStart"/>
              <w:r w:rsidRPr="00D83E59">
                <w:rPr>
                  <w:rFonts w:ascii="Arial" w:eastAsiaTheme="majorEastAsia" w:hAnsi="Arial" w:cs="Arial"/>
                  <w:bCs/>
                  <w:sz w:val="24"/>
                  <w:szCs w:val="24"/>
                  <w:lang w:val="en-US"/>
                </w:rPr>
                <w:t>Kolska</w:t>
              </w:r>
              <w:proofErr w:type="spellEnd"/>
              <w:r w:rsidRPr="00D83E59">
                <w:rPr>
                  <w:rFonts w:ascii="Arial" w:eastAsiaTheme="majorEastAsia" w:hAnsi="Arial" w:cs="Arial"/>
                  <w:bCs/>
                  <w:sz w:val="24"/>
                  <w:szCs w:val="24"/>
                  <w:lang w:val="en-US"/>
                </w:rPr>
                <w:t xml:space="preserve"> </w:t>
              </w:r>
              <w:proofErr w:type="spellStart"/>
              <w:r w:rsidRPr="00D83E59">
                <w:rPr>
                  <w:rFonts w:ascii="Arial" w:eastAsiaTheme="majorEastAsia" w:hAnsi="Arial" w:cs="Arial"/>
                  <w:bCs/>
                  <w:sz w:val="24"/>
                  <w:szCs w:val="24"/>
                  <w:lang w:val="en-US"/>
                </w:rPr>
                <w:t>Horwitz</w:t>
              </w:r>
              <w:proofErr w:type="spellEnd"/>
              <w:r w:rsidRPr="00D83E59">
                <w:rPr>
                  <w:rFonts w:ascii="Arial" w:eastAsiaTheme="majorEastAsia" w:hAnsi="Arial" w:cs="Arial"/>
                  <w:bCs/>
                  <w:sz w:val="24"/>
                  <w:szCs w:val="24"/>
                  <w:lang w:val="en-US"/>
                </w:rPr>
                <w:t xml:space="preserve">, L. 1998. </w:t>
              </w:r>
              <w:r w:rsidRPr="00E43356">
                <w:rPr>
                  <w:rFonts w:ascii="Arial" w:eastAsiaTheme="majorEastAsia" w:hAnsi="Arial" w:cs="Arial"/>
                  <w:bCs/>
                  <w:sz w:val="24"/>
                  <w:szCs w:val="24"/>
                  <w:lang w:val="en-US"/>
                </w:rPr>
                <w:t xml:space="preserve">The role of unconscious selection in the domestication of sheep and goats. Journal of Zoology </w:t>
              </w:r>
              <w:r w:rsidRPr="00E43356">
                <w:rPr>
                  <w:rFonts w:ascii="Arial" w:eastAsiaTheme="majorEastAsia" w:hAnsi="Arial" w:cs="Arial"/>
                  <w:bCs/>
                  <w:iCs/>
                  <w:sz w:val="24"/>
                  <w:szCs w:val="24"/>
                </w:rPr>
                <w:t>245</w:t>
              </w:r>
              <w:r w:rsidRPr="00E43356">
                <w:rPr>
                  <w:rFonts w:ascii="Arial" w:eastAsiaTheme="majorEastAsia" w:hAnsi="Arial" w:cs="Arial"/>
                  <w:bCs/>
                  <w:sz w:val="24"/>
                  <w:szCs w:val="24"/>
                </w:rPr>
                <w:t>(2):129-135.</w:t>
              </w:r>
            </w:p>
            <w:p w:rsidR="00CA3C74" w:rsidRDefault="00CA3C74" w:rsidP="00CA3C74">
              <w:pPr>
                <w:pStyle w:val="Bibliografa"/>
                <w:spacing w:after="0" w:line="240" w:lineRule="auto"/>
                <w:ind w:left="720"/>
                <w:jc w:val="both"/>
              </w:pPr>
            </w:p>
            <w:p w:rsidR="00527A62" w:rsidRDefault="00A2267F" w:rsidP="00527A62">
              <w:pPr>
                <w:jc w:val="both"/>
                <w:rPr>
                  <w:lang w:val="es-ES"/>
                </w:rPr>
              </w:pPr>
            </w:p>
          </w:sdtContent>
        </w:sdt>
      </w:sdtContent>
    </w:sdt>
    <w:p w:rsidR="00527A62" w:rsidRPr="008F255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p>
    <w:p w:rsidR="00527A62" w:rsidRDefault="00527A62" w:rsidP="00067444">
      <w:pPr>
        <w:pStyle w:val="Ttulo2"/>
      </w:pPr>
      <w:bookmarkStart w:id="416" w:name="_Toc351332787"/>
      <w:bookmarkStart w:id="417" w:name="_Toc351662390"/>
      <w:r w:rsidRPr="0078555F">
        <w:t>ANEXOS</w:t>
      </w:r>
      <w:bookmarkEnd w:id="416"/>
      <w:bookmarkEnd w:id="417"/>
    </w:p>
    <w:p w:rsidR="00527A62" w:rsidRDefault="00EB01FC" w:rsidP="00527A62">
      <w:pPr>
        <w:rPr>
          <w:lang w:val="es-ES"/>
        </w:rPr>
      </w:pPr>
      <w:r>
        <w:rPr>
          <w:noProof/>
          <w:lang w:val="es-GT" w:eastAsia="es-GT"/>
        </w:rPr>
        <mc:AlternateContent>
          <mc:Choice Requires="wps">
            <w:drawing>
              <wp:anchor distT="0" distB="0" distL="114300" distR="114300" simplePos="0" relativeHeight="251822080" behindDoc="0" locked="0" layoutInCell="1" allowOverlap="1" wp14:anchorId="623C646D" wp14:editId="41E58443">
                <wp:simplePos x="0" y="0"/>
                <wp:positionH relativeFrom="column">
                  <wp:posOffset>-153860</wp:posOffset>
                </wp:positionH>
                <wp:positionV relativeFrom="paragraph">
                  <wp:posOffset>38941</wp:posOffset>
                </wp:positionV>
                <wp:extent cx="5782945" cy="225631"/>
                <wp:effectExtent l="0" t="0" r="8255" b="3175"/>
                <wp:wrapNone/>
                <wp:docPr id="448" name="448 Cuadro de texto"/>
                <wp:cNvGraphicFramePr/>
                <a:graphic xmlns:a="http://schemas.openxmlformats.org/drawingml/2006/main">
                  <a:graphicData uri="http://schemas.microsoft.com/office/word/2010/wordprocessingShape">
                    <wps:wsp>
                      <wps:cNvSpPr txBox="1"/>
                      <wps:spPr>
                        <a:xfrm>
                          <a:off x="0" y="0"/>
                          <a:ext cx="5782945" cy="225631"/>
                        </a:xfrm>
                        <a:prstGeom prst="rect">
                          <a:avLst/>
                        </a:prstGeom>
                        <a:solidFill>
                          <a:prstClr val="white"/>
                        </a:solidFill>
                        <a:ln>
                          <a:noFill/>
                        </a:ln>
                        <a:effectLst/>
                      </wps:spPr>
                      <wps:txbx>
                        <w:txbxContent>
                          <w:p w:rsidR="00A2267F" w:rsidRPr="00EB01FC" w:rsidRDefault="00A2267F" w:rsidP="00EB01FC">
                            <w:pPr>
                              <w:pStyle w:val="Epgrafe"/>
                              <w:rPr>
                                <w:rFonts w:ascii="Arial" w:eastAsiaTheme="minorHAnsi" w:hAnsi="Arial" w:cs="Arial"/>
                                <w:b w:val="0"/>
                                <w:noProof/>
                                <w:color w:val="auto"/>
                                <w:sz w:val="24"/>
                                <w:szCs w:val="24"/>
                              </w:rPr>
                            </w:pPr>
                            <w:bookmarkStart w:id="418" w:name="_Toc353523231"/>
                            <w:r w:rsidRPr="00EB01FC">
                              <w:rPr>
                                <w:rFonts w:ascii="Arial" w:hAnsi="Arial" w:cs="Arial"/>
                                <w:color w:val="auto"/>
                                <w:sz w:val="24"/>
                                <w:szCs w:val="24"/>
                              </w:rPr>
                              <w:t xml:space="preserve">Figura </w:t>
                            </w:r>
                            <w:r w:rsidRPr="00EB01FC">
                              <w:rPr>
                                <w:rFonts w:ascii="Arial" w:hAnsi="Arial" w:cs="Arial"/>
                                <w:color w:val="auto"/>
                                <w:sz w:val="24"/>
                                <w:szCs w:val="24"/>
                              </w:rPr>
                              <w:fldChar w:fldCharType="begin"/>
                            </w:r>
                            <w:r w:rsidRPr="00EB01FC">
                              <w:rPr>
                                <w:rFonts w:ascii="Arial" w:hAnsi="Arial" w:cs="Arial"/>
                                <w:color w:val="auto"/>
                                <w:sz w:val="24"/>
                                <w:szCs w:val="24"/>
                              </w:rPr>
                              <w:instrText xml:space="preserve"> SEQ Figura \* ARABIC </w:instrText>
                            </w:r>
                            <w:r w:rsidRPr="00EB01FC">
                              <w:rPr>
                                <w:rFonts w:ascii="Arial" w:hAnsi="Arial" w:cs="Arial"/>
                                <w:color w:val="auto"/>
                                <w:sz w:val="24"/>
                                <w:szCs w:val="24"/>
                              </w:rPr>
                              <w:fldChar w:fldCharType="separate"/>
                            </w:r>
                            <w:r>
                              <w:rPr>
                                <w:rFonts w:ascii="Arial" w:hAnsi="Arial" w:cs="Arial"/>
                                <w:noProof/>
                                <w:color w:val="auto"/>
                                <w:sz w:val="24"/>
                                <w:szCs w:val="24"/>
                              </w:rPr>
                              <w:t>21</w:t>
                            </w:r>
                            <w:r w:rsidRPr="00EB01FC">
                              <w:rPr>
                                <w:rFonts w:ascii="Arial" w:hAnsi="Arial" w:cs="Arial"/>
                                <w:color w:val="auto"/>
                                <w:sz w:val="24"/>
                                <w:szCs w:val="24"/>
                              </w:rPr>
                              <w:fldChar w:fldCharType="end"/>
                            </w:r>
                            <w:r w:rsidRPr="00EB01FC">
                              <w:rPr>
                                <w:rFonts w:ascii="Arial" w:hAnsi="Arial" w:cs="Arial"/>
                                <w:color w:val="auto"/>
                                <w:sz w:val="24"/>
                                <w:szCs w:val="24"/>
                              </w:rPr>
                              <w:t>A:</w:t>
                            </w:r>
                            <w:r w:rsidRPr="00EB01FC">
                              <w:rPr>
                                <w:rFonts w:ascii="Arial" w:hAnsi="Arial" w:cs="Arial"/>
                                <w:b w:val="0"/>
                                <w:color w:val="auto"/>
                                <w:sz w:val="24"/>
                                <w:szCs w:val="24"/>
                              </w:rPr>
                              <w:t xml:space="preserve"> Modelo de encuesta realizada durante el proceso de investigación</w:t>
                            </w:r>
                            <w:bookmarkEnd w:id="4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48 Cuadro de texto" o:spid="_x0000_s1079" type="#_x0000_t202" style="position:absolute;margin-left:-12.1pt;margin-top:3.05pt;width:455.35pt;height:17.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" stroked="f">
                <v:textbox inset="0,0,0,0">
                  <w:txbxContent>
                    <w:p w:rsidR="00A2267F" w:rsidRPr="00EB01FC" w:rsidRDefault="00A2267F" w:rsidP="00EB01FC">
                      <w:pPr>
                        <w:pStyle w:val="Epgrafe"/>
                        <w:rPr>
                          <w:rFonts w:ascii="Arial" w:eastAsiaTheme="minorHAnsi" w:hAnsi="Arial" w:cs="Arial"/>
                          <w:b w:val="0"/>
                          <w:noProof/>
                          <w:color w:val="auto"/>
                          <w:sz w:val="24"/>
                          <w:szCs w:val="24"/>
                        </w:rPr>
                      </w:pPr>
                      <w:bookmarkStart w:id="419" w:name="_Toc353523231"/>
                      <w:r w:rsidRPr="00EB01FC">
                        <w:rPr>
                          <w:rFonts w:ascii="Arial" w:hAnsi="Arial" w:cs="Arial"/>
                          <w:color w:val="auto"/>
                          <w:sz w:val="24"/>
                          <w:szCs w:val="24"/>
                        </w:rPr>
                        <w:t xml:space="preserve">Figura </w:t>
                      </w:r>
                      <w:r w:rsidRPr="00EB01FC">
                        <w:rPr>
                          <w:rFonts w:ascii="Arial" w:hAnsi="Arial" w:cs="Arial"/>
                          <w:color w:val="auto"/>
                          <w:sz w:val="24"/>
                          <w:szCs w:val="24"/>
                        </w:rPr>
                        <w:fldChar w:fldCharType="begin"/>
                      </w:r>
                      <w:r w:rsidRPr="00EB01FC">
                        <w:rPr>
                          <w:rFonts w:ascii="Arial" w:hAnsi="Arial" w:cs="Arial"/>
                          <w:color w:val="auto"/>
                          <w:sz w:val="24"/>
                          <w:szCs w:val="24"/>
                        </w:rPr>
                        <w:instrText xml:space="preserve"> SEQ Figura \* ARABIC </w:instrText>
                      </w:r>
                      <w:r w:rsidRPr="00EB01FC">
                        <w:rPr>
                          <w:rFonts w:ascii="Arial" w:hAnsi="Arial" w:cs="Arial"/>
                          <w:color w:val="auto"/>
                          <w:sz w:val="24"/>
                          <w:szCs w:val="24"/>
                        </w:rPr>
                        <w:fldChar w:fldCharType="separate"/>
                      </w:r>
                      <w:r>
                        <w:rPr>
                          <w:rFonts w:ascii="Arial" w:hAnsi="Arial" w:cs="Arial"/>
                          <w:noProof/>
                          <w:color w:val="auto"/>
                          <w:sz w:val="24"/>
                          <w:szCs w:val="24"/>
                        </w:rPr>
                        <w:t>21</w:t>
                      </w:r>
                      <w:r w:rsidRPr="00EB01FC">
                        <w:rPr>
                          <w:rFonts w:ascii="Arial" w:hAnsi="Arial" w:cs="Arial"/>
                          <w:color w:val="auto"/>
                          <w:sz w:val="24"/>
                          <w:szCs w:val="24"/>
                        </w:rPr>
                        <w:fldChar w:fldCharType="end"/>
                      </w:r>
                      <w:r w:rsidRPr="00EB01FC">
                        <w:rPr>
                          <w:rFonts w:ascii="Arial" w:hAnsi="Arial" w:cs="Arial"/>
                          <w:color w:val="auto"/>
                          <w:sz w:val="24"/>
                          <w:szCs w:val="24"/>
                        </w:rPr>
                        <w:t>A:</w:t>
                      </w:r>
                      <w:r w:rsidRPr="00EB01FC">
                        <w:rPr>
                          <w:rFonts w:ascii="Arial" w:hAnsi="Arial" w:cs="Arial"/>
                          <w:b w:val="0"/>
                          <w:color w:val="auto"/>
                          <w:sz w:val="24"/>
                          <w:szCs w:val="24"/>
                        </w:rPr>
                        <w:t xml:space="preserve"> Modelo de encuesta realizada durante el proceso de investigación</w:t>
                      </w:r>
                      <w:bookmarkEnd w:id="419"/>
                    </w:p>
                  </w:txbxContent>
                </v:textbox>
              </v:shape>
            </w:pict>
          </mc:Fallback>
        </mc:AlternateContent>
      </w:r>
      <w:r w:rsidR="00527A62">
        <w:rPr>
          <w:noProof/>
          <w:lang w:val="es-GT" w:eastAsia="es-GT"/>
        </w:rPr>
        <w:drawing>
          <wp:anchor distT="0" distB="0" distL="114300" distR="114300" simplePos="0" relativeHeight="251793408" behindDoc="1" locked="0" layoutInCell="1" allowOverlap="1" wp14:anchorId="1D0FCFF0" wp14:editId="02A8FC9D">
            <wp:simplePos x="0" y="0"/>
            <wp:positionH relativeFrom="column">
              <wp:posOffset>5634990</wp:posOffset>
            </wp:positionH>
            <wp:positionV relativeFrom="paragraph">
              <wp:posOffset>165735</wp:posOffset>
            </wp:positionV>
            <wp:extent cx="962025" cy="962025"/>
            <wp:effectExtent l="19050" t="0" r="9525" b="0"/>
            <wp:wrapNone/>
            <wp:docPr id="48" name="Imagen 6" descr="http://b.vimeocdn.com/ps/225/271/2252714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b.vimeocdn.com/ps/225/271/2252714_300.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anchor>
        </w:drawing>
      </w:r>
    </w:p>
    <w:p w:rsidR="00527A62" w:rsidRPr="0078555F" w:rsidRDefault="00527A62" w:rsidP="00527A62">
      <w:pPr>
        <w:rPr>
          <w:lang w:val="es-ES"/>
        </w:rPr>
      </w:pPr>
      <w:r>
        <w:rPr>
          <w:noProof/>
          <w:lang w:val="es-GT" w:eastAsia="es-GT"/>
        </w:rPr>
        <w:drawing>
          <wp:anchor distT="0" distB="0" distL="114300" distR="114300" simplePos="0" relativeHeight="251794432" behindDoc="1" locked="0" layoutInCell="1" allowOverlap="1" wp14:anchorId="27EFBF05" wp14:editId="337FEE33">
            <wp:simplePos x="0" y="0"/>
            <wp:positionH relativeFrom="column">
              <wp:posOffset>4844415</wp:posOffset>
            </wp:positionH>
            <wp:positionV relativeFrom="paragraph">
              <wp:posOffset>90170</wp:posOffset>
            </wp:positionV>
            <wp:extent cx="790575" cy="790575"/>
            <wp:effectExtent l="19050" t="0" r="9525" b="0"/>
            <wp:wrapNone/>
            <wp:docPr id="38" name="Imagen 7" descr="http://upload.wikimedia.org/wikipedia/commons/f/fc/Escudo_Agronom%C3%ADa_Us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pload.wikimedia.org/wikipedia/commons/f/fc/Escudo_Agronom%C3%ADa_Usac.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anchor>
        </w:drawing>
      </w:r>
    </w:p>
    <w:p w:rsidR="00527A62" w:rsidRDefault="00527A62" w:rsidP="00527A62">
      <w:pPr>
        <w:rPr>
          <w:rFonts w:ascii="Arial" w:hAnsi="Arial" w:cs="Arial"/>
          <w:lang w:val="es-ES"/>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CENSAT- AGUA VIVA, COLOMBIA</w:t>
      </w:r>
    </w:p>
    <w:p w:rsidR="00527A62" w:rsidRPr="0078555F" w:rsidRDefault="00527A62" w:rsidP="00527A62">
      <w:pPr>
        <w:jc w:val="both"/>
        <w:rPr>
          <w:rFonts w:ascii="Arial" w:hAnsi="Arial" w:cs="Arial"/>
          <w:sz w:val="24"/>
          <w:szCs w:val="24"/>
        </w:rPr>
      </w:pPr>
      <w:r w:rsidRPr="0078555F">
        <w:rPr>
          <w:rFonts w:ascii="Arial" w:hAnsi="Arial" w:cs="Arial"/>
          <w:sz w:val="24"/>
          <w:szCs w:val="24"/>
        </w:rPr>
        <w:t>UNIVERSIDAD DE SAN CARLOS DE GUATEMALA</w:t>
      </w:r>
    </w:p>
    <w:p w:rsidR="00527A62" w:rsidRPr="0078555F" w:rsidRDefault="00527A62" w:rsidP="00527A62">
      <w:pPr>
        <w:jc w:val="both"/>
        <w:rPr>
          <w:rFonts w:ascii="Arial" w:hAnsi="Arial" w:cs="Arial"/>
          <w:sz w:val="24"/>
          <w:szCs w:val="24"/>
        </w:rPr>
      </w:pPr>
      <w:r w:rsidRPr="0078555F">
        <w:rPr>
          <w:rFonts w:ascii="Arial" w:hAnsi="Arial" w:cs="Arial"/>
          <w:sz w:val="24"/>
          <w:szCs w:val="24"/>
        </w:rPr>
        <w:t>FACULTAD DE AGRONOMIA</w:t>
      </w:r>
    </w:p>
    <w:p w:rsidR="00527A62" w:rsidRPr="0078555F" w:rsidRDefault="00527A62" w:rsidP="00527A62">
      <w:pPr>
        <w:jc w:val="both"/>
        <w:rPr>
          <w:rFonts w:ascii="Arial" w:hAnsi="Arial" w:cs="Arial"/>
          <w:sz w:val="24"/>
          <w:szCs w:val="24"/>
        </w:rPr>
      </w:pPr>
      <w:r w:rsidRPr="0078555F">
        <w:rPr>
          <w:rFonts w:ascii="Arial" w:hAnsi="Arial" w:cs="Arial"/>
          <w:sz w:val="24"/>
          <w:szCs w:val="24"/>
        </w:rPr>
        <w:t>BOLETA</w:t>
      </w:r>
    </w:p>
    <w:p w:rsidR="00527A62" w:rsidRPr="0078555F" w:rsidRDefault="00527A62" w:rsidP="00527A62">
      <w:pPr>
        <w:jc w:val="right"/>
        <w:rPr>
          <w:rFonts w:ascii="Arial" w:hAnsi="Arial" w:cs="Arial"/>
          <w:sz w:val="24"/>
          <w:szCs w:val="24"/>
        </w:rPr>
      </w:pPr>
      <w:r w:rsidRPr="0078555F">
        <w:rPr>
          <w:rFonts w:ascii="Arial" w:hAnsi="Arial" w:cs="Arial"/>
          <w:sz w:val="24"/>
          <w:szCs w:val="24"/>
        </w:rPr>
        <w:t>Tipo de productor__________________</w:t>
      </w:r>
    </w:p>
    <w:p w:rsidR="00527A62" w:rsidRDefault="00527A62" w:rsidP="00527A62">
      <w:pPr>
        <w:jc w:val="right"/>
        <w:rPr>
          <w:rFonts w:ascii="Arial" w:hAnsi="Arial" w:cs="Arial"/>
          <w:sz w:val="24"/>
          <w:szCs w:val="24"/>
        </w:rPr>
      </w:pPr>
      <w:r w:rsidRPr="0078555F">
        <w:rPr>
          <w:rFonts w:ascii="Arial" w:hAnsi="Arial" w:cs="Arial"/>
          <w:sz w:val="24"/>
          <w:szCs w:val="24"/>
        </w:rPr>
        <w:t>Tipo de agricultura</w:t>
      </w:r>
      <w:proofErr w:type="gramStart"/>
      <w:r w:rsidRPr="0078555F">
        <w:rPr>
          <w:rFonts w:ascii="Arial" w:hAnsi="Arial" w:cs="Arial"/>
          <w:sz w:val="24"/>
          <w:szCs w:val="24"/>
        </w:rPr>
        <w:t>:_</w:t>
      </w:r>
      <w:proofErr w:type="gramEnd"/>
      <w:r w:rsidRPr="0078555F">
        <w:rPr>
          <w:rFonts w:ascii="Arial" w:hAnsi="Arial" w:cs="Arial"/>
          <w:sz w:val="24"/>
          <w:szCs w:val="24"/>
        </w:rPr>
        <w:t>________________</w:t>
      </w:r>
    </w:p>
    <w:p w:rsidR="00527A62" w:rsidRPr="0078555F" w:rsidRDefault="00527A62" w:rsidP="00527A62">
      <w:pPr>
        <w:jc w:val="right"/>
        <w:rPr>
          <w:rFonts w:ascii="Arial" w:hAnsi="Arial" w:cs="Arial"/>
          <w:sz w:val="24"/>
          <w:szCs w:val="24"/>
        </w:rPr>
      </w:pPr>
      <w:r>
        <w:rPr>
          <w:rFonts w:ascii="Arial" w:hAnsi="Arial" w:cs="Arial"/>
          <w:sz w:val="24"/>
          <w:szCs w:val="24"/>
        </w:rPr>
        <w:t>Fecha de Visita</w:t>
      </w:r>
      <w:proofErr w:type="gramStart"/>
      <w:r>
        <w:rPr>
          <w:rFonts w:ascii="Arial" w:hAnsi="Arial" w:cs="Arial"/>
          <w:sz w:val="24"/>
          <w:szCs w:val="24"/>
        </w:rPr>
        <w:t>:_</w:t>
      </w:r>
      <w:proofErr w:type="gramEnd"/>
      <w:r>
        <w:rPr>
          <w:rFonts w:ascii="Arial" w:hAnsi="Arial" w:cs="Arial"/>
          <w:sz w:val="24"/>
          <w:szCs w:val="24"/>
        </w:rPr>
        <w:t>________________</w:t>
      </w:r>
    </w:p>
    <w:p w:rsidR="00527A62" w:rsidRPr="0078555F" w:rsidRDefault="00527A62" w:rsidP="00527A62">
      <w:pPr>
        <w:jc w:val="both"/>
        <w:rPr>
          <w:rFonts w:ascii="Arial" w:hAnsi="Arial" w:cs="Arial"/>
          <w:sz w:val="24"/>
          <w:szCs w:val="24"/>
        </w:rPr>
      </w:pPr>
      <w:r w:rsidRPr="0078555F">
        <w:rPr>
          <w:rFonts w:ascii="Arial" w:hAnsi="Arial" w:cs="Arial"/>
          <w:sz w:val="24"/>
          <w:szCs w:val="24"/>
        </w:rPr>
        <w:t>CAPITULO I. SITUACIÓN PASADA</w:t>
      </w:r>
    </w:p>
    <w:p w:rsidR="00527A62"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 xml:space="preserve"> ¿Usted es originario de esta comunidad?</w:t>
      </w:r>
    </w:p>
    <w:p w:rsidR="00527A62" w:rsidRDefault="00527A62" w:rsidP="00527A62">
      <w:pPr>
        <w:jc w:val="both"/>
        <w:rPr>
          <w:rFonts w:ascii="Arial" w:hAnsi="Arial" w:cs="Arial"/>
          <w:sz w:val="24"/>
          <w:szCs w:val="24"/>
        </w:rPr>
      </w:pPr>
      <w:r w:rsidRPr="0078555F">
        <w:rPr>
          <w:rFonts w:ascii="Arial" w:hAnsi="Arial" w:cs="Arial"/>
          <w:sz w:val="24"/>
          <w:szCs w:val="24"/>
        </w:rPr>
        <w:t>____________________________________________</w:t>
      </w:r>
      <w:r>
        <w:rPr>
          <w:rFonts w:ascii="Arial" w:hAnsi="Arial" w:cs="Arial"/>
          <w:sz w:val="24"/>
          <w:szCs w:val="24"/>
        </w:rPr>
        <w:t>_____________________</w:t>
      </w:r>
    </w:p>
    <w:p w:rsidR="00527A62"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¿Cuánto tiempo lleva sembrando?</w:t>
      </w:r>
    </w:p>
    <w:p w:rsidR="00527A62" w:rsidRDefault="00527A62" w:rsidP="00527A62">
      <w:pPr>
        <w:jc w:val="both"/>
        <w:rPr>
          <w:rFonts w:ascii="Arial" w:hAnsi="Arial" w:cs="Arial"/>
          <w:sz w:val="24"/>
          <w:szCs w:val="24"/>
        </w:rPr>
      </w:pPr>
      <w:r w:rsidRPr="0078555F">
        <w:rPr>
          <w:rFonts w:ascii="Arial" w:hAnsi="Arial" w:cs="Arial"/>
          <w:sz w:val="24"/>
          <w:szCs w:val="24"/>
        </w:rPr>
        <w:t>___________________________________________</w:t>
      </w:r>
      <w:r>
        <w:rPr>
          <w:rFonts w:ascii="Arial" w:hAnsi="Arial" w:cs="Arial"/>
          <w:sz w:val="24"/>
          <w:szCs w:val="24"/>
        </w:rPr>
        <w:t>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SECCION ECONOMICA</w:t>
      </w:r>
    </w:p>
    <w:p w:rsidR="00527A62" w:rsidRPr="0078555F" w:rsidRDefault="00527A62" w:rsidP="00527A62">
      <w:pPr>
        <w:jc w:val="both"/>
        <w:rPr>
          <w:rFonts w:ascii="Arial" w:hAnsi="Arial" w:cs="Arial"/>
          <w:sz w:val="24"/>
          <w:szCs w:val="24"/>
        </w:rPr>
      </w:pPr>
      <w:r w:rsidRPr="0078555F">
        <w:rPr>
          <w:rFonts w:ascii="Arial" w:hAnsi="Arial" w:cs="Arial"/>
          <w:sz w:val="24"/>
          <w:szCs w:val="24"/>
        </w:rPr>
        <w:t>¿Qué cantidad de granos, caña, café, (cultivo) saca por ciclo de cultivo?</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¿Cuántos ciclos de cultivo tiene anualmente?</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¿Cuáles son sus gastos de producción por ciclo de cultivo?</w:t>
      </w:r>
    </w:p>
    <w:p w:rsidR="00527A62" w:rsidRPr="0078555F" w:rsidRDefault="00527A62" w:rsidP="00527A62">
      <w:pPr>
        <w:jc w:val="both"/>
        <w:rPr>
          <w:rFonts w:ascii="Arial" w:hAnsi="Arial" w:cs="Arial"/>
          <w:sz w:val="24"/>
          <w:szCs w:val="24"/>
        </w:rPr>
      </w:pPr>
      <w:r>
        <w:rPr>
          <w:rFonts w:ascii="Arial" w:hAnsi="Arial" w:cs="Arial"/>
          <w:sz w:val="24"/>
          <w:szCs w:val="24"/>
        </w:rPr>
        <w:softHyphen/>
      </w:r>
      <w:r>
        <w:rPr>
          <w:rFonts w:ascii="Arial" w:hAnsi="Arial" w:cs="Arial"/>
          <w:sz w:val="24"/>
          <w:szCs w:val="24"/>
        </w:rPr>
        <w:softHyphen/>
      </w:r>
      <w:r>
        <w:rPr>
          <w:rFonts w:ascii="Arial" w:hAnsi="Arial" w:cs="Arial"/>
          <w:sz w:val="24"/>
          <w:szCs w:val="24"/>
        </w:rPr>
        <w:softHyphen/>
      </w:r>
      <w:r>
        <w:rPr>
          <w:rFonts w:ascii="Arial" w:hAnsi="Arial" w:cs="Arial"/>
          <w:sz w:val="24"/>
          <w:szCs w:val="24"/>
        </w:rPr>
        <w:softHyphen/>
      </w: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¿Cuánto de lo producido utiliza para el autoconsumo y cuanto utiliza para la venta?</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¿Si vende cultivo, donde lo vende en la plaza de mercado del pueblo o fuera del pueblo? ¿Por qué?</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r w:rsidRPr="0078555F">
        <w:rPr>
          <w:rFonts w:ascii="Arial" w:hAnsi="Arial" w:cs="Arial"/>
          <w:sz w:val="24"/>
          <w:szCs w:val="24"/>
        </w:rPr>
        <w:t>¿A cuánto vende la libre, kilo, quintal, arroba, red, bulto del cultivo producido?</w:t>
      </w:r>
    </w:p>
    <w:p w:rsidR="00527A62" w:rsidRPr="0078555F" w:rsidRDefault="00527A62" w:rsidP="00527A62">
      <w:pPr>
        <w:jc w:val="both"/>
        <w:rPr>
          <w:rFonts w:ascii="Arial" w:hAnsi="Arial" w:cs="Arial"/>
          <w:sz w:val="24"/>
          <w:szCs w:val="24"/>
        </w:rPr>
      </w:pPr>
      <w:r w:rsidRPr="0078555F">
        <w:rPr>
          <w:rFonts w:ascii="Arial" w:hAnsi="Arial" w:cs="Arial"/>
          <w:sz w:val="24"/>
          <w:szCs w:val="24"/>
        </w:rPr>
        <w:softHyphen/>
      </w:r>
      <w:r w:rsidRPr="0078555F">
        <w:rPr>
          <w:rFonts w:ascii="Arial" w:hAnsi="Arial" w:cs="Arial"/>
          <w:sz w:val="24"/>
          <w:szCs w:val="24"/>
        </w:rPr>
        <w:softHyphen/>
      </w:r>
      <w:r w:rsidRPr="0078555F">
        <w:rPr>
          <w:rFonts w:ascii="Arial" w:hAnsi="Arial" w:cs="Arial"/>
          <w:sz w:val="24"/>
          <w:szCs w:val="24"/>
        </w:rPr>
        <w:softHyphen/>
      </w:r>
      <w:r w:rsidRPr="0078555F">
        <w:rPr>
          <w:rFonts w:ascii="Arial" w:hAnsi="Arial" w:cs="Arial"/>
          <w:sz w:val="24"/>
          <w:szCs w:val="24"/>
        </w:rPr>
        <w:softHyphen/>
      </w:r>
      <w:r w:rsidRPr="0078555F">
        <w:rPr>
          <w:rFonts w:ascii="Arial" w:hAnsi="Arial" w:cs="Arial"/>
          <w:sz w:val="24"/>
          <w:szCs w:val="24"/>
        </w:rPr>
        <w:softHyphen/>
      </w:r>
      <w:r w:rsidRPr="0078555F">
        <w:rPr>
          <w:rFonts w:ascii="Arial" w:hAnsi="Arial" w:cs="Arial"/>
          <w:sz w:val="24"/>
          <w:szCs w:val="24"/>
        </w:rPr>
        <w:softHyphen/>
      </w:r>
      <w:r w:rsidRPr="0078555F">
        <w:rPr>
          <w:rFonts w:ascii="Arial" w:hAnsi="Arial" w:cs="Arial"/>
          <w:sz w:val="24"/>
          <w:szCs w:val="24"/>
        </w:rPr>
        <w:softHyphen/>
      </w:r>
      <w:r w:rsidRPr="0078555F">
        <w:rPr>
          <w:rFonts w:ascii="Arial" w:hAnsi="Arial" w:cs="Arial"/>
          <w:sz w:val="24"/>
          <w:szCs w:val="24"/>
        </w:rPr>
        <w:softHyphen/>
      </w:r>
      <w:r w:rsidRPr="0078555F">
        <w:rPr>
          <w:rFonts w:ascii="Arial" w:hAnsi="Arial" w:cs="Arial"/>
          <w:sz w:val="24"/>
          <w:szCs w:val="24"/>
        </w:rPr>
        <w:softHyphen/>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¿Cuál es su gasto familiar mensual estimado?</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¿En qué consiste ese gasto?</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¿Cuánto cuesta el arriendo de la tierra por unidad de área?</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¿Cuáles son los tiempos promedio de arriendo de la tierra y básicamente para que lo utiliza?</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¿A parte de la agricultura, que otra actividad económicamente productiva realiza?</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¿Cuál es el jornal diario que percibe?</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¿Cuántos días labora en eso mensualmente?</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¿Es un trabajo temporal o dura todo el año?</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SECCION TECNICA</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¿Cuál es el área de cultivo que usted tiene sembrado?</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¿Cuál es el área total de terreno que usted posee?</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¿Posee usted sistema de riego?</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¿Posee usted algún tipo de estructura de protección para su cultivo (casa malla, invernadero, micro túnel, macro túnel, umbráculo, etc.)?</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 xml:space="preserve">¿Utiliza usted algún </w:t>
      </w:r>
      <w:proofErr w:type="spellStart"/>
      <w:r w:rsidRPr="0078555F">
        <w:rPr>
          <w:rFonts w:ascii="Arial" w:hAnsi="Arial" w:cs="Arial"/>
          <w:sz w:val="24"/>
          <w:szCs w:val="24"/>
        </w:rPr>
        <w:t>bioestimulante</w:t>
      </w:r>
      <w:proofErr w:type="spellEnd"/>
      <w:r w:rsidRPr="0078555F">
        <w:rPr>
          <w:rFonts w:ascii="Arial" w:hAnsi="Arial" w:cs="Arial"/>
          <w:sz w:val="24"/>
          <w:szCs w:val="24"/>
        </w:rPr>
        <w:t xml:space="preserve"> químico o biológico? ¿Cuáles, porque y para qué?</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¿Controla usted plagas, enfermedades y malezas con algún tipo de pesticida químico o biológico? ¿Cuáles?</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¿Practica usted la agricultura orgánica? ¿Cómo?</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¿Utiliza usted semillas silvestres o compra semilla transgénica? ¿Qué cultivos?</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¿Qué maquinaria utiliza para labores agrícolas o forestales?</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¿Esa maquinaria es propia o es arrendada? ¿Cuánto le cuesta el arriendo? ¿Por cuánto tiempo?</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¿Cuál es la época de siembra?</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¿Realiza usted rotación de cultivos? ¿Cuáles y porqué? ¿</w:t>
      </w:r>
      <w:proofErr w:type="gramStart"/>
      <w:r w:rsidRPr="0078555F">
        <w:rPr>
          <w:rFonts w:ascii="Arial" w:hAnsi="Arial" w:cs="Arial"/>
          <w:sz w:val="24"/>
          <w:szCs w:val="24"/>
        </w:rPr>
        <w:t>cada</w:t>
      </w:r>
      <w:proofErr w:type="gramEnd"/>
      <w:r w:rsidRPr="0078555F">
        <w:rPr>
          <w:rFonts w:ascii="Arial" w:hAnsi="Arial" w:cs="Arial"/>
          <w:sz w:val="24"/>
          <w:szCs w:val="24"/>
        </w:rPr>
        <w:t xml:space="preserve"> cuanto tiempo?</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SECCION DEMOGRAFICA</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¿Cuántos son los miembros de la familia?</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¿Cuántos son los miembros económicamente activos de la familia?</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w:t>
      </w:r>
      <w:proofErr w:type="gramStart"/>
      <w:r w:rsidRPr="0078555F">
        <w:rPr>
          <w:rFonts w:ascii="Arial" w:hAnsi="Arial" w:cs="Arial"/>
          <w:sz w:val="24"/>
          <w:szCs w:val="24"/>
        </w:rPr>
        <w:t>todos</w:t>
      </w:r>
      <w:proofErr w:type="gramEnd"/>
      <w:r w:rsidRPr="0078555F">
        <w:rPr>
          <w:rFonts w:ascii="Arial" w:hAnsi="Arial" w:cs="Arial"/>
          <w:sz w:val="24"/>
          <w:szCs w:val="24"/>
        </w:rPr>
        <w:t xml:space="preserve"> trabajan en la economía propia o son subordinados?</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¿Cuántas personas menores a 18 años habitan su hogar? ¿Estudian, a que se dedican?</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 xml:space="preserve">¿Cuál es el rango de edades del resto de la familia? </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¿De los miembros de la familia, cuántos son hombres y cuantas son mujeres?</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w:t>
      </w:r>
      <w:proofErr w:type="gramStart"/>
      <w:r w:rsidRPr="0078555F">
        <w:rPr>
          <w:rFonts w:ascii="Arial" w:hAnsi="Arial" w:cs="Arial"/>
          <w:sz w:val="24"/>
          <w:szCs w:val="24"/>
        </w:rPr>
        <w:t>tiene</w:t>
      </w:r>
      <w:proofErr w:type="gramEnd"/>
      <w:r w:rsidRPr="0078555F">
        <w:rPr>
          <w:rFonts w:ascii="Arial" w:hAnsi="Arial" w:cs="Arial"/>
          <w:sz w:val="24"/>
          <w:szCs w:val="24"/>
        </w:rPr>
        <w:t xml:space="preserve"> animales domésticos? ¿Cuáles, cuantos, que les da de comer?</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SECCION SOCIAL</w:t>
      </w:r>
    </w:p>
    <w:p w:rsidR="00527A62" w:rsidRPr="0078555F" w:rsidRDefault="00527A62" w:rsidP="00527A62">
      <w:pPr>
        <w:jc w:val="both"/>
        <w:rPr>
          <w:rFonts w:ascii="Arial" w:hAnsi="Arial" w:cs="Arial"/>
          <w:sz w:val="24"/>
          <w:szCs w:val="24"/>
        </w:rPr>
      </w:pPr>
      <w:r w:rsidRPr="0078555F">
        <w:rPr>
          <w:rFonts w:ascii="Arial" w:hAnsi="Arial" w:cs="Arial"/>
          <w:sz w:val="24"/>
          <w:szCs w:val="24"/>
        </w:rPr>
        <w:t>¿</w:t>
      </w:r>
      <w:proofErr w:type="gramStart"/>
      <w:r w:rsidRPr="0078555F">
        <w:rPr>
          <w:rFonts w:ascii="Arial" w:hAnsi="Arial" w:cs="Arial"/>
          <w:sz w:val="24"/>
          <w:szCs w:val="24"/>
        </w:rPr>
        <w:t>a</w:t>
      </w:r>
      <w:proofErr w:type="gramEnd"/>
      <w:r w:rsidRPr="0078555F">
        <w:rPr>
          <w:rFonts w:ascii="Arial" w:hAnsi="Arial" w:cs="Arial"/>
          <w:sz w:val="24"/>
          <w:szCs w:val="24"/>
        </w:rPr>
        <w:t xml:space="preserve"> qué grupo étnico pertenece?</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¿Existe problema generado por entidades empresariales provenientes del exterior? ¿Cuál?</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¿Cuál es el daño que causa, o que usted haya detectado con el paso del tiempo?</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r w:rsidRPr="0078555F">
        <w:rPr>
          <w:rFonts w:ascii="Arial" w:hAnsi="Arial" w:cs="Arial"/>
          <w:sz w:val="24"/>
          <w:szCs w:val="24"/>
        </w:rPr>
        <w:tab/>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¿Existe problema con grupos armados?</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¿Existe problema alguno entre las diferentes etnias que habitan la región? ¿Cuáles?</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¿Existe algún problema político en la zona? ¿Cuál?</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¿Hay problema con alguna empresa multinacional</w:t>
      </w:r>
      <w:proofErr w:type="gramStart"/>
      <w:r w:rsidRPr="0078555F">
        <w:rPr>
          <w:rFonts w:ascii="Arial" w:hAnsi="Arial" w:cs="Arial"/>
          <w:sz w:val="24"/>
          <w:szCs w:val="24"/>
        </w:rPr>
        <w:t>?¿</w:t>
      </w:r>
      <w:proofErr w:type="gramEnd"/>
      <w:r w:rsidRPr="0078555F">
        <w:rPr>
          <w:rFonts w:ascii="Arial" w:hAnsi="Arial" w:cs="Arial"/>
          <w:sz w:val="24"/>
          <w:szCs w:val="24"/>
        </w:rPr>
        <w:t>cual empresa, cual es el problema?</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¿Existen grupos sociales, o instituciones que vengan a aportar ayudas a la comunidad? ¿Cuáles, como ayudan?</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¿Cómo afectan los problemas sociales, políticos, ambientales y culturales con la producción agrícola que usted tiene?</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¿Cómo cree usted que los problemas puedan cesar y mejorar las condiciones de vida?</w:t>
      </w:r>
    </w:p>
    <w:p w:rsidR="00527A62" w:rsidRPr="0078555F"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w:t>
      </w:r>
    </w:p>
    <w:p w:rsidR="00527A62" w:rsidRPr="0078555F" w:rsidRDefault="00527A62" w:rsidP="00527A62">
      <w:pPr>
        <w:jc w:val="both"/>
        <w:rPr>
          <w:rFonts w:ascii="Arial" w:hAnsi="Arial" w:cs="Arial"/>
          <w:sz w:val="24"/>
          <w:szCs w:val="24"/>
        </w:rPr>
      </w:pPr>
    </w:p>
    <w:p w:rsidR="00527A62" w:rsidRPr="0078555F" w:rsidRDefault="00527A62" w:rsidP="00527A62">
      <w:pPr>
        <w:jc w:val="both"/>
        <w:rPr>
          <w:rFonts w:ascii="Arial" w:hAnsi="Arial" w:cs="Arial"/>
          <w:sz w:val="24"/>
          <w:szCs w:val="24"/>
        </w:rPr>
      </w:pPr>
      <w:r w:rsidRPr="0078555F">
        <w:rPr>
          <w:rFonts w:ascii="Arial" w:hAnsi="Arial" w:cs="Arial"/>
          <w:sz w:val="24"/>
          <w:szCs w:val="24"/>
        </w:rPr>
        <w:t>Observaciones y comentarios</w:t>
      </w:r>
    </w:p>
    <w:p w:rsidR="00527A62" w:rsidRDefault="00527A62" w:rsidP="00527A62">
      <w:pPr>
        <w:jc w:val="both"/>
        <w:rPr>
          <w:rFonts w:ascii="Arial" w:hAnsi="Arial" w:cs="Arial"/>
          <w:sz w:val="24"/>
          <w:szCs w:val="24"/>
        </w:rPr>
      </w:pPr>
      <w:r w:rsidRPr="0078555F">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Arial" w:hAnsi="Arial" w:cs="Arial"/>
          <w:sz w:val="24"/>
          <w:szCs w:val="24"/>
        </w:rPr>
        <w:t>__________________________</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796480" behindDoc="1" locked="0" layoutInCell="1" allowOverlap="1" wp14:anchorId="4DE1DAAA" wp14:editId="6C8E982D">
            <wp:simplePos x="0" y="0"/>
            <wp:positionH relativeFrom="column">
              <wp:posOffset>-304800</wp:posOffset>
            </wp:positionH>
            <wp:positionV relativeFrom="paragraph">
              <wp:posOffset>-52070</wp:posOffset>
            </wp:positionV>
            <wp:extent cx="2971800" cy="2228850"/>
            <wp:effectExtent l="19050" t="0" r="0" b="0"/>
            <wp:wrapNone/>
            <wp:docPr id="50" name="49 Imagen" descr="DSC07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759.JPG"/>
                    <pic:cNvPicPr/>
                  </pic:nvPicPr>
                  <pic:blipFill>
                    <a:blip r:embed="rId201" cstate="print"/>
                    <a:stretch>
                      <a:fillRect/>
                    </a:stretch>
                  </pic:blipFill>
                  <pic:spPr>
                    <a:xfrm>
                      <a:off x="0" y="0"/>
                      <a:ext cx="2971800" cy="2228850"/>
                    </a:xfrm>
                    <a:prstGeom prst="rect">
                      <a:avLst/>
                    </a:prstGeom>
                  </pic:spPr>
                </pic:pic>
              </a:graphicData>
            </a:graphic>
          </wp:anchor>
        </w:drawing>
      </w:r>
      <w:r>
        <w:rPr>
          <w:rFonts w:ascii="Arial" w:hAnsi="Arial" w:cs="Arial"/>
          <w:noProof/>
          <w:sz w:val="24"/>
          <w:szCs w:val="24"/>
          <w:lang w:val="es-GT" w:eastAsia="es-GT"/>
        </w:rPr>
        <w:drawing>
          <wp:anchor distT="0" distB="0" distL="114300" distR="114300" simplePos="0" relativeHeight="251797504" behindDoc="1" locked="0" layoutInCell="1" allowOverlap="1" wp14:anchorId="3570F02F" wp14:editId="48BAFBE3">
            <wp:simplePos x="0" y="0"/>
            <wp:positionH relativeFrom="column">
              <wp:posOffset>2863215</wp:posOffset>
            </wp:positionH>
            <wp:positionV relativeFrom="paragraph">
              <wp:posOffset>-52070</wp:posOffset>
            </wp:positionV>
            <wp:extent cx="2962275" cy="2219325"/>
            <wp:effectExtent l="19050" t="0" r="9525" b="0"/>
            <wp:wrapNone/>
            <wp:docPr id="51" name="50 Imagen" descr="DSC07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763.JPG"/>
                    <pic:cNvPicPr/>
                  </pic:nvPicPr>
                  <pic:blipFill>
                    <a:blip r:embed="rId202" cstate="print"/>
                    <a:stretch>
                      <a:fillRect/>
                    </a:stretch>
                  </pic:blipFill>
                  <pic:spPr>
                    <a:xfrm>
                      <a:off x="0" y="0"/>
                      <a:ext cx="2962275" cy="2219325"/>
                    </a:xfrm>
                    <a:prstGeom prst="rect">
                      <a:avLst/>
                    </a:prstGeom>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799552" behindDoc="1" locked="0" layoutInCell="1" allowOverlap="1" wp14:anchorId="485E11E0" wp14:editId="5BE0931E">
            <wp:simplePos x="0" y="0"/>
            <wp:positionH relativeFrom="column">
              <wp:posOffset>2942046</wp:posOffset>
            </wp:positionH>
            <wp:positionV relativeFrom="paragraph">
              <wp:posOffset>33655</wp:posOffset>
            </wp:positionV>
            <wp:extent cx="2978694" cy="2238375"/>
            <wp:effectExtent l="19050" t="0" r="0" b="0"/>
            <wp:wrapNone/>
            <wp:docPr id="54" name="53 Imagen" descr="DSC08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027.JPG"/>
                    <pic:cNvPicPr/>
                  </pic:nvPicPr>
                  <pic:blipFill>
                    <a:blip r:embed="rId203" cstate="print"/>
                    <a:stretch>
                      <a:fillRect/>
                    </a:stretch>
                  </pic:blipFill>
                  <pic:spPr>
                    <a:xfrm>
                      <a:off x="0" y="0"/>
                      <a:ext cx="2978694" cy="2238375"/>
                    </a:xfrm>
                    <a:prstGeom prst="rect">
                      <a:avLst/>
                    </a:prstGeom>
                  </pic:spPr>
                </pic:pic>
              </a:graphicData>
            </a:graphic>
          </wp:anchor>
        </w:drawing>
      </w:r>
      <w:r>
        <w:rPr>
          <w:rFonts w:ascii="Arial" w:hAnsi="Arial" w:cs="Arial"/>
          <w:noProof/>
          <w:sz w:val="24"/>
          <w:szCs w:val="24"/>
          <w:lang w:val="es-GT" w:eastAsia="es-GT"/>
        </w:rPr>
        <w:drawing>
          <wp:anchor distT="0" distB="0" distL="114300" distR="114300" simplePos="0" relativeHeight="251798528" behindDoc="1" locked="0" layoutInCell="1" allowOverlap="1" wp14:anchorId="5178D072" wp14:editId="22E18A7F">
            <wp:simplePos x="0" y="0"/>
            <wp:positionH relativeFrom="column">
              <wp:posOffset>-308417</wp:posOffset>
            </wp:positionH>
            <wp:positionV relativeFrom="paragraph">
              <wp:posOffset>33655</wp:posOffset>
            </wp:positionV>
            <wp:extent cx="2983865" cy="2238375"/>
            <wp:effectExtent l="19050" t="0" r="6985" b="0"/>
            <wp:wrapNone/>
            <wp:docPr id="53" name="52 Imagen" descr="DSC08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018.JPG"/>
                    <pic:cNvPicPr/>
                  </pic:nvPicPr>
                  <pic:blipFill>
                    <a:blip r:embed="rId204" cstate="print"/>
                    <a:stretch>
                      <a:fillRect/>
                    </a:stretch>
                  </pic:blipFill>
                  <pic:spPr>
                    <a:xfrm>
                      <a:off x="0" y="0"/>
                      <a:ext cx="2983865" cy="2238375"/>
                    </a:xfrm>
                    <a:prstGeom prst="rect">
                      <a:avLst/>
                    </a:prstGeom>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800576" behindDoc="1" locked="0" layoutInCell="1" allowOverlap="1" wp14:anchorId="418ADEE3" wp14:editId="07957F83">
            <wp:simplePos x="0" y="0"/>
            <wp:positionH relativeFrom="column">
              <wp:posOffset>-308611</wp:posOffset>
            </wp:positionH>
            <wp:positionV relativeFrom="paragraph">
              <wp:posOffset>34290</wp:posOffset>
            </wp:positionV>
            <wp:extent cx="3002435" cy="2247900"/>
            <wp:effectExtent l="19050" t="0" r="7465" b="0"/>
            <wp:wrapNone/>
            <wp:docPr id="55" name="54 Imagen" descr="DSC08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8046.JPG"/>
                    <pic:cNvPicPr/>
                  </pic:nvPicPr>
                  <pic:blipFill>
                    <a:blip r:embed="rId205" cstate="print"/>
                    <a:stretch>
                      <a:fillRect/>
                    </a:stretch>
                  </pic:blipFill>
                  <pic:spPr>
                    <a:xfrm>
                      <a:off x="0" y="0"/>
                      <a:ext cx="3002435" cy="2247900"/>
                    </a:xfrm>
                    <a:prstGeom prst="rect">
                      <a:avLst/>
                    </a:prstGeom>
                  </pic:spPr>
                </pic:pic>
              </a:graphicData>
            </a:graphic>
          </wp:anchor>
        </w:drawing>
      </w:r>
      <w:r>
        <w:rPr>
          <w:rFonts w:ascii="Arial" w:hAnsi="Arial" w:cs="Arial"/>
          <w:noProof/>
          <w:sz w:val="24"/>
          <w:szCs w:val="24"/>
          <w:lang w:val="es-GT" w:eastAsia="es-GT"/>
        </w:rPr>
        <w:drawing>
          <wp:anchor distT="0" distB="0" distL="114300" distR="114300" simplePos="0" relativeHeight="251801600" behindDoc="1" locked="0" layoutInCell="1" allowOverlap="1" wp14:anchorId="0D497E4A" wp14:editId="577E8B1D">
            <wp:simplePos x="0" y="0"/>
            <wp:positionH relativeFrom="column">
              <wp:posOffset>2977515</wp:posOffset>
            </wp:positionH>
            <wp:positionV relativeFrom="paragraph">
              <wp:posOffset>34290</wp:posOffset>
            </wp:positionV>
            <wp:extent cx="3000375" cy="2247773"/>
            <wp:effectExtent l="19050" t="0" r="9525" b="0"/>
            <wp:wrapNone/>
            <wp:docPr id="60" name="59 Imagen" descr="DSC07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788.JPG"/>
                    <pic:cNvPicPr/>
                  </pic:nvPicPr>
                  <pic:blipFill>
                    <a:blip r:embed="rId206" cstate="print"/>
                    <a:stretch>
                      <a:fillRect/>
                    </a:stretch>
                  </pic:blipFill>
                  <pic:spPr>
                    <a:xfrm>
                      <a:off x="0" y="0"/>
                      <a:ext cx="3003724" cy="2250282"/>
                    </a:xfrm>
                    <a:prstGeom prst="rect">
                      <a:avLst/>
                    </a:prstGeom>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EB01FC"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824128" behindDoc="0" locked="0" layoutInCell="1" allowOverlap="1" wp14:anchorId="2CABB426" wp14:editId="522ADCC3">
                <wp:simplePos x="0" y="0"/>
                <wp:positionH relativeFrom="column">
                  <wp:posOffset>-102235</wp:posOffset>
                </wp:positionH>
                <wp:positionV relativeFrom="paragraph">
                  <wp:posOffset>93345</wp:posOffset>
                </wp:positionV>
                <wp:extent cx="6075680" cy="635"/>
                <wp:effectExtent l="0" t="0" r="1270" b="0"/>
                <wp:wrapNone/>
                <wp:docPr id="449" name="449 Cuadro de texto"/>
                <wp:cNvGraphicFramePr/>
                <a:graphic xmlns:a="http://schemas.openxmlformats.org/drawingml/2006/main">
                  <a:graphicData uri="http://schemas.microsoft.com/office/word/2010/wordprocessingShape">
                    <wps:wsp>
                      <wps:cNvSpPr txBox="1"/>
                      <wps:spPr>
                        <a:xfrm>
                          <a:off x="0" y="0"/>
                          <a:ext cx="6075680" cy="635"/>
                        </a:xfrm>
                        <a:prstGeom prst="rect">
                          <a:avLst/>
                        </a:prstGeom>
                        <a:solidFill>
                          <a:prstClr val="white"/>
                        </a:solidFill>
                        <a:ln>
                          <a:noFill/>
                        </a:ln>
                        <a:effectLst/>
                      </wps:spPr>
                      <wps:txbx>
                        <w:txbxContent>
                          <w:p w:rsidR="00A2267F" w:rsidRPr="00EB01FC" w:rsidRDefault="00A2267F" w:rsidP="00EB01FC">
                            <w:pPr>
                              <w:pStyle w:val="Epgrafe"/>
                              <w:rPr>
                                <w:rFonts w:ascii="Arial" w:eastAsiaTheme="minorHAnsi" w:hAnsi="Arial" w:cs="Arial"/>
                                <w:b w:val="0"/>
                                <w:noProof/>
                                <w:color w:val="auto"/>
                                <w:sz w:val="24"/>
                                <w:szCs w:val="24"/>
                              </w:rPr>
                            </w:pPr>
                            <w:bookmarkStart w:id="420" w:name="_Toc353523232"/>
                            <w:r w:rsidRPr="00EB01FC">
                              <w:rPr>
                                <w:rFonts w:ascii="Arial" w:hAnsi="Arial" w:cs="Arial"/>
                                <w:color w:val="auto"/>
                                <w:sz w:val="24"/>
                                <w:szCs w:val="24"/>
                              </w:rPr>
                              <w:t xml:space="preserve">Figura </w:t>
                            </w:r>
                            <w:r w:rsidRPr="00EB01FC">
                              <w:rPr>
                                <w:rFonts w:ascii="Arial" w:hAnsi="Arial" w:cs="Arial"/>
                                <w:color w:val="auto"/>
                                <w:sz w:val="24"/>
                                <w:szCs w:val="24"/>
                              </w:rPr>
                              <w:fldChar w:fldCharType="begin"/>
                            </w:r>
                            <w:r w:rsidRPr="00EB01FC">
                              <w:rPr>
                                <w:rFonts w:ascii="Arial" w:hAnsi="Arial" w:cs="Arial"/>
                                <w:color w:val="auto"/>
                                <w:sz w:val="24"/>
                                <w:szCs w:val="24"/>
                              </w:rPr>
                              <w:instrText xml:space="preserve"> SEQ Figura \* ARABIC </w:instrText>
                            </w:r>
                            <w:r w:rsidRPr="00EB01FC">
                              <w:rPr>
                                <w:rFonts w:ascii="Arial" w:hAnsi="Arial" w:cs="Arial"/>
                                <w:color w:val="auto"/>
                                <w:sz w:val="24"/>
                                <w:szCs w:val="24"/>
                              </w:rPr>
                              <w:fldChar w:fldCharType="separate"/>
                            </w:r>
                            <w:r>
                              <w:rPr>
                                <w:rFonts w:ascii="Arial" w:hAnsi="Arial" w:cs="Arial"/>
                                <w:noProof/>
                                <w:color w:val="auto"/>
                                <w:sz w:val="24"/>
                                <w:szCs w:val="24"/>
                              </w:rPr>
                              <w:t>22</w:t>
                            </w:r>
                            <w:r w:rsidRPr="00EB01FC">
                              <w:rPr>
                                <w:rFonts w:ascii="Arial" w:hAnsi="Arial" w:cs="Arial"/>
                                <w:color w:val="auto"/>
                                <w:sz w:val="24"/>
                                <w:szCs w:val="24"/>
                              </w:rPr>
                              <w:fldChar w:fldCharType="end"/>
                            </w:r>
                            <w:r w:rsidRPr="00EB01FC">
                              <w:rPr>
                                <w:rFonts w:ascii="Arial" w:hAnsi="Arial" w:cs="Arial"/>
                                <w:color w:val="auto"/>
                                <w:sz w:val="24"/>
                                <w:szCs w:val="24"/>
                              </w:rPr>
                              <w:t>A:</w:t>
                            </w:r>
                            <w:r w:rsidRPr="00EB01FC">
                              <w:rPr>
                                <w:rFonts w:ascii="Arial" w:hAnsi="Arial" w:cs="Arial"/>
                                <w:b w:val="0"/>
                                <w:color w:val="auto"/>
                                <w:sz w:val="24"/>
                                <w:szCs w:val="24"/>
                              </w:rPr>
                              <w:t xml:space="preserve"> Talleres realizados con las comunidades de Sucre y San Antonio en donde se trabajaron actividades del Diagnóstico Rural Participativo</w:t>
                            </w:r>
                            <w:bookmarkEnd w:id="4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449 Cuadro de texto" o:spid="_x0000_s1080" type="#_x0000_t202" style="position:absolute;left:0;text-align:left;margin-left:-8.05pt;margin-top:7.35pt;width:478.4pt;height:.05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" stroked="f">
                <v:textbox style="mso-fit-shape-to-text:t" inset="0,0,0,0">
                  <w:txbxContent>
                    <w:p w:rsidR="00A2267F" w:rsidRPr="00EB01FC" w:rsidRDefault="00A2267F" w:rsidP="00EB01FC">
                      <w:pPr>
                        <w:pStyle w:val="Epgrafe"/>
                        <w:rPr>
                          <w:rFonts w:ascii="Arial" w:eastAsiaTheme="minorHAnsi" w:hAnsi="Arial" w:cs="Arial"/>
                          <w:b w:val="0"/>
                          <w:noProof/>
                          <w:color w:val="auto"/>
                          <w:sz w:val="24"/>
                          <w:szCs w:val="24"/>
                        </w:rPr>
                      </w:pPr>
                      <w:bookmarkStart w:id="421" w:name="_Toc353523232"/>
                      <w:r w:rsidRPr="00EB01FC">
                        <w:rPr>
                          <w:rFonts w:ascii="Arial" w:hAnsi="Arial" w:cs="Arial"/>
                          <w:color w:val="auto"/>
                          <w:sz w:val="24"/>
                          <w:szCs w:val="24"/>
                        </w:rPr>
                        <w:t xml:space="preserve">Figura </w:t>
                      </w:r>
                      <w:r w:rsidRPr="00EB01FC">
                        <w:rPr>
                          <w:rFonts w:ascii="Arial" w:hAnsi="Arial" w:cs="Arial"/>
                          <w:color w:val="auto"/>
                          <w:sz w:val="24"/>
                          <w:szCs w:val="24"/>
                        </w:rPr>
                        <w:fldChar w:fldCharType="begin"/>
                      </w:r>
                      <w:r w:rsidRPr="00EB01FC">
                        <w:rPr>
                          <w:rFonts w:ascii="Arial" w:hAnsi="Arial" w:cs="Arial"/>
                          <w:color w:val="auto"/>
                          <w:sz w:val="24"/>
                          <w:szCs w:val="24"/>
                        </w:rPr>
                        <w:instrText xml:space="preserve"> SEQ Figura \* ARABIC </w:instrText>
                      </w:r>
                      <w:r w:rsidRPr="00EB01FC">
                        <w:rPr>
                          <w:rFonts w:ascii="Arial" w:hAnsi="Arial" w:cs="Arial"/>
                          <w:color w:val="auto"/>
                          <w:sz w:val="24"/>
                          <w:szCs w:val="24"/>
                        </w:rPr>
                        <w:fldChar w:fldCharType="separate"/>
                      </w:r>
                      <w:r>
                        <w:rPr>
                          <w:rFonts w:ascii="Arial" w:hAnsi="Arial" w:cs="Arial"/>
                          <w:noProof/>
                          <w:color w:val="auto"/>
                          <w:sz w:val="24"/>
                          <w:szCs w:val="24"/>
                        </w:rPr>
                        <w:t>22</w:t>
                      </w:r>
                      <w:r w:rsidRPr="00EB01FC">
                        <w:rPr>
                          <w:rFonts w:ascii="Arial" w:hAnsi="Arial" w:cs="Arial"/>
                          <w:color w:val="auto"/>
                          <w:sz w:val="24"/>
                          <w:szCs w:val="24"/>
                        </w:rPr>
                        <w:fldChar w:fldCharType="end"/>
                      </w:r>
                      <w:r w:rsidRPr="00EB01FC">
                        <w:rPr>
                          <w:rFonts w:ascii="Arial" w:hAnsi="Arial" w:cs="Arial"/>
                          <w:color w:val="auto"/>
                          <w:sz w:val="24"/>
                          <w:szCs w:val="24"/>
                        </w:rPr>
                        <w:t>A:</w:t>
                      </w:r>
                      <w:r w:rsidRPr="00EB01FC">
                        <w:rPr>
                          <w:rFonts w:ascii="Arial" w:hAnsi="Arial" w:cs="Arial"/>
                          <w:b w:val="0"/>
                          <w:color w:val="auto"/>
                          <w:sz w:val="24"/>
                          <w:szCs w:val="24"/>
                        </w:rPr>
                        <w:t xml:space="preserve"> Talleres realizados con las comunidades de Sucre y San Antonio en donde se trabajaron actividades del Diagnóstico Rural Participativo</w:t>
                      </w:r>
                      <w:bookmarkEnd w:id="421"/>
                    </w:p>
                  </w:txbxContent>
                </v:textbox>
              </v:shape>
            </w:pict>
          </mc:Fallback>
        </mc:AlternateConten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803648" behindDoc="1" locked="0" layoutInCell="1" allowOverlap="1" wp14:anchorId="5163FF34" wp14:editId="044249FB">
            <wp:simplePos x="0" y="0"/>
            <wp:positionH relativeFrom="column">
              <wp:posOffset>81915</wp:posOffset>
            </wp:positionH>
            <wp:positionV relativeFrom="paragraph">
              <wp:posOffset>46990</wp:posOffset>
            </wp:positionV>
            <wp:extent cx="5610225" cy="4208780"/>
            <wp:effectExtent l="0" t="704850" r="0" b="687070"/>
            <wp:wrapNone/>
            <wp:docPr id="61" name="60 Imagen" descr="DSC01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52.JPG"/>
                    <pic:cNvPicPr/>
                  </pic:nvPicPr>
                  <pic:blipFill>
                    <a:blip r:embed="rId207" cstate="print"/>
                    <a:stretch>
                      <a:fillRect/>
                    </a:stretch>
                  </pic:blipFill>
                  <pic:spPr>
                    <a:xfrm rot="5400000">
                      <a:off x="0" y="0"/>
                      <a:ext cx="5610225" cy="4208780"/>
                    </a:xfrm>
                    <a:prstGeom prst="rect">
                      <a:avLst/>
                    </a:prstGeom>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EB01FC"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826176" behindDoc="0" locked="0" layoutInCell="1" allowOverlap="1" wp14:anchorId="7E1CDEB9" wp14:editId="3499566B">
                <wp:simplePos x="0" y="0"/>
                <wp:positionH relativeFrom="column">
                  <wp:posOffset>237490</wp:posOffset>
                </wp:positionH>
                <wp:positionV relativeFrom="paragraph">
                  <wp:posOffset>28575</wp:posOffset>
                </wp:positionV>
                <wp:extent cx="5260340" cy="635"/>
                <wp:effectExtent l="0" t="0" r="0" b="0"/>
                <wp:wrapNone/>
                <wp:docPr id="450" name="450 Cuadro de texto"/>
                <wp:cNvGraphicFramePr/>
                <a:graphic xmlns:a="http://schemas.openxmlformats.org/drawingml/2006/main">
                  <a:graphicData uri="http://schemas.microsoft.com/office/word/2010/wordprocessingShape">
                    <wps:wsp>
                      <wps:cNvSpPr txBox="1"/>
                      <wps:spPr>
                        <a:xfrm>
                          <a:off x="0" y="0"/>
                          <a:ext cx="5260340" cy="635"/>
                        </a:xfrm>
                        <a:prstGeom prst="rect">
                          <a:avLst/>
                        </a:prstGeom>
                        <a:solidFill>
                          <a:prstClr val="white"/>
                        </a:solidFill>
                        <a:ln>
                          <a:noFill/>
                        </a:ln>
                        <a:effectLst/>
                      </wps:spPr>
                      <wps:txbx>
                        <w:txbxContent>
                          <w:p w:rsidR="00A2267F" w:rsidRPr="00EB01FC" w:rsidRDefault="00A2267F" w:rsidP="00EB01FC">
                            <w:pPr>
                              <w:pStyle w:val="Epgrafe"/>
                              <w:rPr>
                                <w:rFonts w:ascii="Arial" w:eastAsiaTheme="minorHAnsi" w:hAnsi="Arial" w:cs="Arial"/>
                                <w:b w:val="0"/>
                                <w:noProof/>
                                <w:color w:val="auto"/>
                                <w:sz w:val="24"/>
                                <w:szCs w:val="24"/>
                              </w:rPr>
                            </w:pPr>
                            <w:bookmarkStart w:id="422" w:name="_Toc353523233"/>
                            <w:r w:rsidRPr="00EB01FC">
                              <w:rPr>
                                <w:rFonts w:ascii="Arial" w:hAnsi="Arial" w:cs="Arial"/>
                                <w:color w:val="auto"/>
                                <w:sz w:val="24"/>
                                <w:szCs w:val="24"/>
                              </w:rPr>
                              <w:t xml:space="preserve">Figura </w:t>
                            </w:r>
                            <w:r w:rsidRPr="00EB01FC">
                              <w:rPr>
                                <w:rFonts w:ascii="Arial" w:hAnsi="Arial" w:cs="Arial"/>
                                <w:color w:val="auto"/>
                                <w:sz w:val="24"/>
                                <w:szCs w:val="24"/>
                              </w:rPr>
                              <w:fldChar w:fldCharType="begin"/>
                            </w:r>
                            <w:r w:rsidRPr="00EB01FC">
                              <w:rPr>
                                <w:rFonts w:ascii="Arial" w:hAnsi="Arial" w:cs="Arial"/>
                                <w:color w:val="auto"/>
                                <w:sz w:val="24"/>
                                <w:szCs w:val="24"/>
                              </w:rPr>
                              <w:instrText xml:space="preserve"> SEQ Figura \* ARABIC </w:instrText>
                            </w:r>
                            <w:r w:rsidRPr="00EB01FC">
                              <w:rPr>
                                <w:rFonts w:ascii="Arial" w:hAnsi="Arial" w:cs="Arial"/>
                                <w:color w:val="auto"/>
                                <w:sz w:val="24"/>
                                <w:szCs w:val="24"/>
                              </w:rPr>
                              <w:fldChar w:fldCharType="separate"/>
                            </w:r>
                            <w:r>
                              <w:rPr>
                                <w:rFonts w:ascii="Arial" w:hAnsi="Arial" w:cs="Arial"/>
                                <w:noProof/>
                                <w:color w:val="auto"/>
                                <w:sz w:val="24"/>
                                <w:szCs w:val="24"/>
                              </w:rPr>
                              <w:t>23</w:t>
                            </w:r>
                            <w:r w:rsidRPr="00EB01FC">
                              <w:rPr>
                                <w:rFonts w:ascii="Arial" w:hAnsi="Arial" w:cs="Arial"/>
                                <w:color w:val="auto"/>
                                <w:sz w:val="24"/>
                                <w:szCs w:val="24"/>
                              </w:rPr>
                              <w:fldChar w:fldCharType="end"/>
                            </w:r>
                            <w:r w:rsidRPr="00EB01FC">
                              <w:rPr>
                                <w:rFonts w:ascii="Arial" w:hAnsi="Arial" w:cs="Arial"/>
                                <w:color w:val="auto"/>
                                <w:sz w:val="24"/>
                                <w:szCs w:val="24"/>
                              </w:rPr>
                              <w:t>A:</w:t>
                            </w:r>
                            <w:r w:rsidRPr="00EB01FC">
                              <w:rPr>
                                <w:rFonts w:ascii="Arial" w:hAnsi="Arial" w:cs="Arial"/>
                                <w:b w:val="0"/>
                                <w:color w:val="auto"/>
                                <w:sz w:val="24"/>
                                <w:szCs w:val="24"/>
                              </w:rPr>
                              <w:t xml:space="preserve"> Mapa actual del territorio es un producto a partir del DRP, que mediante lluvia de ideas se pudo formar un panorama de la situación actual de las veredas estudiadas.</w:t>
                            </w:r>
                            <w:bookmarkEnd w:id="42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450 Cuadro de texto" o:spid="_x0000_s1081" type="#_x0000_t202" style="position:absolute;left:0;text-align:left;margin-left:18.7pt;margin-top:2.25pt;width:414.2pt;height:.05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" stroked="f">
                <v:textbox style="mso-fit-shape-to-text:t" inset="0,0,0,0">
                  <w:txbxContent>
                    <w:p w:rsidR="00A2267F" w:rsidRPr="00EB01FC" w:rsidRDefault="00A2267F" w:rsidP="00EB01FC">
                      <w:pPr>
                        <w:pStyle w:val="Epgrafe"/>
                        <w:rPr>
                          <w:rFonts w:ascii="Arial" w:eastAsiaTheme="minorHAnsi" w:hAnsi="Arial" w:cs="Arial"/>
                          <w:b w:val="0"/>
                          <w:noProof/>
                          <w:color w:val="auto"/>
                          <w:sz w:val="24"/>
                          <w:szCs w:val="24"/>
                        </w:rPr>
                      </w:pPr>
                      <w:bookmarkStart w:id="423" w:name="_Toc353523233"/>
                      <w:r w:rsidRPr="00EB01FC">
                        <w:rPr>
                          <w:rFonts w:ascii="Arial" w:hAnsi="Arial" w:cs="Arial"/>
                          <w:color w:val="auto"/>
                          <w:sz w:val="24"/>
                          <w:szCs w:val="24"/>
                        </w:rPr>
                        <w:t xml:space="preserve">Figura </w:t>
                      </w:r>
                      <w:r w:rsidRPr="00EB01FC">
                        <w:rPr>
                          <w:rFonts w:ascii="Arial" w:hAnsi="Arial" w:cs="Arial"/>
                          <w:color w:val="auto"/>
                          <w:sz w:val="24"/>
                          <w:szCs w:val="24"/>
                        </w:rPr>
                        <w:fldChar w:fldCharType="begin"/>
                      </w:r>
                      <w:r w:rsidRPr="00EB01FC">
                        <w:rPr>
                          <w:rFonts w:ascii="Arial" w:hAnsi="Arial" w:cs="Arial"/>
                          <w:color w:val="auto"/>
                          <w:sz w:val="24"/>
                          <w:szCs w:val="24"/>
                        </w:rPr>
                        <w:instrText xml:space="preserve"> SEQ Figura \* ARABIC </w:instrText>
                      </w:r>
                      <w:r w:rsidRPr="00EB01FC">
                        <w:rPr>
                          <w:rFonts w:ascii="Arial" w:hAnsi="Arial" w:cs="Arial"/>
                          <w:color w:val="auto"/>
                          <w:sz w:val="24"/>
                          <w:szCs w:val="24"/>
                        </w:rPr>
                        <w:fldChar w:fldCharType="separate"/>
                      </w:r>
                      <w:r>
                        <w:rPr>
                          <w:rFonts w:ascii="Arial" w:hAnsi="Arial" w:cs="Arial"/>
                          <w:noProof/>
                          <w:color w:val="auto"/>
                          <w:sz w:val="24"/>
                          <w:szCs w:val="24"/>
                        </w:rPr>
                        <w:t>23</w:t>
                      </w:r>
                      <w:r w:rsidRPr="00EB01FC">
                        <w:rPr>
                          <w:rFonts w:ascii="Arial" w:hAnsi="Arial" w:cs="Arial"/>
                          <w:color w:val="auto"/>
                          <w:sz w:val="24"/>
                          <w:szCs w:val="24"/>
                        </w:rPr>
                        <w:fldChar w:fldCharType="end"/>
                      </w:r>
                      <w:r w:rsidRPr="00EB01FC">
                        <w:rPr>
                          <w:rFonts w:ascii="Arial" w:hAnsi="Arial" w:cs="Arial"/>
                          <w:color w:val="auto"/>
                          <w:sz w:val="24"/>
                          <w:szCs w:val="24"/>
                        </w:rPr>
                        <w:t>A:</w:t>
                      </w:r>
                      <w:r w:rsidRPr="00EB01FC">
                        <w:rPr>
                          <w:rFonts w:ascii="Arial" w:hAnsi="Arial" w:cs="Arial"/>
                          <w:b w:val="0"/>
                          <w:color w:val="auto"/>
                          <w:sz w:val="24"/>
                          <w:szCs w:val="24"/>
                        </w:rPr>
                        <w:t xml:space="preserve"> Mapa actual del territorio es un producto a partir del DRP, que mediante lluvia de ideas se pudo formar un panorama de la situación actual de las veredas estudiadas.</w:t>
                      </w:r>
                      <w:bookmarkEnd w:id="423"/>
                    </w:p>
                  </w:txbxContent>
                </v:textbox>
              </v:shape>
            </w:pict>
          </mc:Fallback>
        </mc:AlternateConten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807744" behindDoc="1" locked="0" layoutInCell="1" allowOverlap="1" wp14:anchorId="79952068" wp14:editId="6909384E">
            <wp:simplePos x="0" y="0"/>
            <wp:positionH relativeFrom="column">
              <wp:posOffset>15240</wp:posOffset>
            </wp:positionH>
            <wp:positionV relativeFrom="paragraph">
              <wp:posOffset>-156845</wp:posOffset>
            </wp:positionV>
            <wp:extent cx="5612130" cy="3943350"/>
            <wp:effectExtent l="19050" t="0" r="7620" b="0"/>
            <wp:wrapNone/>
            <wp:docPr id="63" name="62 Imagen" descr="DSC01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55.JPG"/>
                    <pic:cNvPicPr/>
                  </pic:nvPicPr>
                  <pic:blipFill>
                    <a:blip r:embed="rId208" cstate="print"/>
                    <a:srcRect b="6335"/>
                    <a:stretch>
                      <a:fillRect/>
                    </a:stretch>
                  </pic:blipFill>
                  <pic:spPr>
                    <a:xfrm>
                      <a:off x="0" y="0"/>
                      <a:ext cx="5612130" cy="3943350"/>
                    </a:xfrm>
                    <a:prstGeom prst="rect">
                      <a:avLst/>
                    </a:prstGeom>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EB01FC"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828224" behindDoc="0" locked="0" layoutInCell="1" allowOverlap="1" wp14:anchorId="21C1F236" wp14:editId="2875CE58">
                <wp:simplePos x="0" y="0"/>
                <wp:positionH relativeFrom="column">
                  <wp:posOffset>15240</wp:posOffset>
                </wp:positionH>
                <wp:positionV relativeFrom="paragraph">
                  <wp:posOffset>4062730</wp:posOffset>
                </wp:positionV>
                <wp:extent cx="5612130" cy="635"/>
                <wp:effectExtent l="0" t="0" r="0" b="0"/>
                <wp:wrapNone/>
                <wp:docPr id="451" name="451 Cuadro de texto"/>
                <wp:cNvGraphicFramePr/>
                <a:graphic xmlns:a="http://schemas.openxmlformats.org/drawingml/2006/main">
                  <a:graphicData uri="http://schemas.microsoft.com/office/word/2010/wordprocessingShape">
                    <wps:wsp>
                      <wps:cNvSpPr txBox="1"/>
                      <wps:spPr>
                        <a:xfrm>
                          <a:off x="0" y="0"/>
                          <a:ext cx="5612130" cy="635"/>
                        </a:xfrm>
                        <a:prstGeom prst="rect">
                          <a:avLst/>
                        </a:prstGeom>
                        <a:solidFill>
                          <a:prstClr val="white"/>
                        </a:solidFill>
                        <a:ln>
                          <a:noFill/>
                        </a:ln>
                        <a:effectLst/>
                      </wps:spPr>
                      <wps:txbx>
                        <w:txbxContent>
                          <w:p w:rsidR="00A2267F" w:rsidRPr="00EB01FC" w:rsidRDefault="00A2267F" w:rsidP="00EB01FC">
                            <w:pPr>
                              <w:pStyle w:val="Epgrafe"/>
                              <w:jc w:val="both"/>
                              <w:rPr>
                                <w:rFonts w:ascii="Arial" w:eastAsiaTheme="minorHAnsi" w:hAnsi="Arial" w:cs="Arial"/>
                                <w:b w:val="0"/>
                                <w:noProof/>
                                <w:color w:val="auto"/>
                                <w:sz w:val="24"/>
                                <w:szCs w:val="24"/>
                              </w:rPr>
                            </w:pPr>
                            <w:bookmarkStart w:id="424" w:name="_Toc353523234"/>
                            <w:r w:rsidRPr="00EB01FC">
                              <w:rPr>
                                <w:rFonts w:ascii="Arial" w:hAnsi="Arial" w:cs="Arial"/>
                                <w:color w:val="auto"/>
                                <w:sz w:val="24"/>
                                <w:szCs w:val="24"/>
                              </w:rPr>
                              <w:t xml:space="preserve">Figura </w:t>
                            </w:r>
                            <w:r w:rsidRPr="00EB01FC">
                              <w:rPr>
                                <w:rFonts w:ascii="Arial" w:hAnsi="Arial" w:cs="Arial"/>
                                <w:color w:val="auto"/>
                                <w:sz w:val="24"/>
                                <w:szCs w:val="24"/>
                              </w:rPr>
                              <w:fldChar w:fldCharType="begin"/>
                            </w:r>
                            <w:r w:rsidRPr="00EB01FC">
                              <w:rPr>
                                <w:rFonts w:ascii="Arial" w:hAnsi="Arial" w:cs="Arial"/>
                                <w:color w:val="auto"/>
                                <w:sz w:val="24"/>
                                <w:szCs w:val="24"/>
                              </w:rPr>
                              <w:instrText xml:space="preserve"> SEQ Figura \* ARABIC </w:instrText>
                            </w:r>
                            <w:r w:rsidRPr="00EB01FC">
                              <w:rPr>
                                <w:rFonts w:ascii="Arial" w:hAnsi="Arial" w:cs="Arial"/>
                                <w:color w:val="auto"/>
                                <w:sz w:val="24"/>
                                <w:szCs w:val="24"/>
                              </w:rPr>
                              <w:fldChar w:fldCharType="separate"/>
                            </w:r>
                            <w:r>
                              <w:rPr>
                                <w:rFonts w:ascii="Arial" w:hAnsi="Arial" w:cs="Arial"/>
                                <w:noProof/>
                                <w:color w:val="auto"/>
                                <w:sz w:val="24"/>
                                <w:szCs w:val="24"/>
                              </w:rPr>
                              <w:t>24</w:t>
                            </w:r>
                            <w:r w:rsidRPr="00EB01FC">
                              <w:rPr>
                                <w:rFonts w:ascii="Arial" w:hAnsi="Arial" w:cs="Arial"/>
                                <w:color w:val="auto"/>
                                <w:sz w:val="24"/>
                                <w:szCs w:val="24"/>
                              </w:rPr>
                              <w:fldChar w:fldCharType="end"/>
                            </w:r>
                            <w:r w:rsidRPr="00EB01FC">
                              <w:rPr>
                                <w:rFonts w:ascii="Arial" w:hAnsi="Arial" w:cs="Arial"/>
                                <w:color w:val="auto"/>
                                <w:sz w:val="24"/>
                                <w:szCs w:val="24"/>
                              </w:rPr>
                              <w:t>A:</w:t>
                            </w:r>
                            <w:r w:rsidRPr="00EB01FC">
                              <w:rPr>
                                <w:rFonts w:ascii="Arial" w:hAnsi="Arial" w:cs="Arial"/>
                                <w:b w:val="0"/>
                                <w:color w:val="auto"/>
                                <w:sz w:val="24"/>
                                <w:szCs w:val="24"/>
                              </w:rPr>
                              <w:t xml:space="preserve"> Mapas de desarrollo en donde a partir de una perspectiva actual, dentro del DRP trabajado en las comunidades, se discuten algunos cambios que se han producido en las veredas y hacia dónde quieren llegar con el paso del tiempo.</w:t>
                            </w:r>
                            <w:bookmarkEnd w:id="4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451 Cuadro de texto" o:spid="_x0000_s1082" type="#_x0000_t202" style="position:absolute;left:0;text-align:left;margin-left:1.2pt;margin-top:319.9pt;width:441.9pt;height:.0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" stroked="f">
                <v:textbox style="mso-fit-shape-to-text:t" inset="0,0,0,0">
                  <w:txbxContent>
                    <w:p w:rsidR="00A2267F" w:rsidRPr="00EB01FC" w:rsidRDefault="00A2267F" w:rsidP="00EB01FC">
                      <w:pPr>
                        <w:pStyle w:val="Epgrafe"/>
                        <w:jc w:val="both"/>
                        <w:rPr>
                          <w:rFonts w:ascii="Arial" w:eastAsiaTheme="minorHAnsi" w:hAnsi="Arial" w:cs="Arial"/>
                          <w:b w:val="0"/>
                          <w:noProof/>
                          <w:color w:val="auto"/>
                          <w:sz w:val="24"/>
                          <w:szCs w:val="24"/>
                        </w:rPr>
                      </w:pPr>
                      <w:bookmarkStart w:id="425" w:name="_Toc353523234"/>
                      <w:r w:rsidRPr="00EB01FC">
                        <w:rPr>
                          <w:rFonts w:ascii="Arial" w:hAnsi="Arial" w:cs="Arial"/>
                          <w:color w:val="auto"/>
                          <w:sz w:val="24"/>
                          <w:szCs w:val="24"/>
                        </w:rPr>
                        <w:t xml:space="preserve">Figura </w:t>
                      </w:r>
                      <w:r w:rsidRPr="00EB01FC">
                        <w:rPr>
                          <w:rFonts w:ascii="Arial" w:hAnsi="Arial" w:cs="Arial"/>
                          <w:color w:val="auto"/>
                          <w:sz w:val="24"/>
                          <w:szCs w:val="24"/>
                        </w:rPr>
                        <w:fldChar w:fldCharType="begin"/>
                      </w:r>
                      <w:r w:rsidRPr="00EB01FC">
                        <w:rPr>
                          <w:rFonts w:ascii="Arial" w:hAnsi="Arial" w:cs="Arial"/>
                          <w:color w:val="auto"/>
                          <w:sz w:val="24"/>
                          <w:szCs w:val="24"/>
                        </w:rPr>
                        <w:instrText xml:space="preserve"> SEQ Figura \* ARABIC </w:instrText>
                      </w:r>
                      <w:r w:rsidRPr="00EB01FC">
                        <w:rPr>
                          <w:rFonts w:ascii="Arial" w:hAnsi="Arial" w:cs="Arial"/>
                          <w:color w:val="auto"/>
                          <w:sz w:val="24"/>
                          <w:szCs w:val="24"/>
                        </w:rPr>
                        <w:fldChar w:fldCharType="separate"/>
                      </w:r>
                      <w:r>
                        <w:rPr>
                          <w:rFonts w:ascii="Arial" w:hAnsi="Arial" w:cs="Arial"/>
                          <w:noProof/>
                          <w:color w:val="auto"/>
                          <w:sz w:val="24"/>
                          <w:szCs w:val="24"/>
                        </w:rPr>
                        <w:t>24</w:t>
                      </w:r>
                      <w:r w:rsidRPr="00EB01FC">
                        <w:rPr>
                          <w:rFonts w:ascii="Arial" w:hAnsi="Arial" w:cs="Arial"/>
                          <w:color w:val="auto"/>
                          <w:sz w:val="24"/>
                          <w:szCs w:val="24"/>
                        </w:rPr>
                        <w:fldChar w:fldCharType="end"/>
                      </w:r>
                      <w:r w:rsidRPr="00EB01FC">
                        <w:rPr>
                          <w:rFonts w:ascii="Arial" w:hAnsi="Arial" w:cs="Arial"/>
                          <w:color w:val="auto"/>
                          <w:sz w:val="24"/>
                          <w:szCs w:val="24"/>
                        </w:rPr>
                        <w:t>A:</w:t>
                      </w:r>
                      <w:r w:rsidRPr="00EB01FC">
                        <w:rPr>
                          <w:rFonts w:ascii="Arial" w:hAnsi="Arial" w:cs="Arial"/>
                          <w:b w:val="0"/>
                          <w:color w:val="auto"/>
                          <w:sz w:val="24"/>
                          <w:szCs w:val="24"/>
                        </w:rPr>
                        <w:t xml:space="preserve"> Mapas de desarrollo en donde a partir de una perspectiva actual, dentro del DRP trabajado en las comunidades, se discuten algunos cambios que se han producido en las veredas y hacia dónde quieren llegar con el paso del tiempo.</w:t>
                      </w:r>
                      <w:bookmarkEnd w:id="425"/>
                    </w:p>
                  </w:txbxContent>
                </v:textbox>
              </v:shape>
            </w:pict>
          </mc:Fallback>
        </mc:AlternateContent>
      </w:r>
      <w:r w:rsidR="00527A62">
        <w:rPr>
          <w:rFonts w:ascii="Arial" w:hAnsi="Arial" w:cs="Arial"/>
          <w:noProof/>
          <w:sz w:val="24"/>
          <w:szCs w:val="24"/>
          <w:lang w:val="es-GT" w:eastAsia="es-GT"/>
        </w:rPr>
        <w:drawing>
          <wp:anchor distT="0" distB="0" distL="114300" distR="114300" simplePos="0" relativeHeight="251805696" behindDoc="1" locked="0" layoutInCell="1" allowOverlap="1" wp14:anchorId="4A79DFCF" wp14:editId="408BD9DF">
            <wp:simplePos x="0" y="0"/>
            <wp:positionH relativeFrom="column">
              <wp:posOffset>15240</wp:posOffset>
            </wp:positionH>
            <wp:positionV relativeFrom="paragraph">
              <wp:posOffset>-4445</wp:posOffset>
            </wp:positionV>
            <wp:extent cx="5612130" cy="4010025"/>
            <wp:effectExtent l="19050" t="0" r="7620" b="0"/>
            <wp:wrapNone/>
            <wp:docPr id="62" name="61 Imagen" descr="DSC0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53.JPG"/>
                    <pic:cNvPicPr/>
                  </pic:nvPicPr>
                  <pic:blipFill>
                    <a:blip r:embed="rId209" cstate="print"/>
                    <a:srcRect b="4751"/>
                    <a:stretch>
                      <a:fillRect/>
                    </a:stretch>
                  </pic:blipFill>
                  <pic:spPr>
                    <a:xfrm>
                      <a:off x="0" y="0"/>
                      <a:ext cx="5612130" cy="4010025"/>
                    </a:xfrm>
                    <a:prstGeom prst="rect">
                      <a:avLst/>
                    </a:prstGeom>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 w:rsidR="00527A62" w:rsidRDefault="00527A62" w:rsidP="00527A62">
      <w:pPr>
        <w:pStyle w:val="Sinespaciado"/>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808768" behindDoc="1" locked="0" layoutInCell="1" allowOverlap="1" wp14:anchorId="50321967" wp14:editId="2D0552A5">
            <wp:simplePos x="0" y="0"/>
            <wp:positionH relativeFrom="column">
              <wp:posOffset>-289560</wp:posOffset>
            </wp:positionH>
            <wp:positionV relativeFrom="paragraph">
              <wp:posOffset>20320</wp:posOffset>
            </wp:positionV>
            <wp:extent cx="6457950" cy="4555490"/>
            <wp:effectExtent l="0" t="952500" r="0" b="930910"/>
            <wp:wrapNone/>
            <wp:docPr id="64" name="63 Imagen" descr="DSC01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62.JPG"/>
                    <pic:cNvPicPr/>
                  </pic:nvPicPr>
                  <pic:blipFill>
                    <a:blip r:embed="rId210" cstate="print"/>
                    <a:srcRect b="5965"/>
                    <a:stretch>
                      <a:fillRect/>
                    </a:stretch>
                  </pic:blipFill>
                  <pic:spPr>
                    <a:xfrm rot="16200000">
                      <a:off x="0" y="0"/>
                      <a:ext cx="6457950" cy="4555490"/>
                    </a:xfrm>
                    <a:prstGeom prst="rect">
                      <a:avLst/>
                    </a:prstGeom>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EB01FC"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830272" behindDoc="0" locked="0" layoutInCell="1" allowOverlap="1" wp14:anchorId="40404FB2" wp14:editId="7E3E2BA3">
                <wp:simplePos x="0" y="0"/>
                <wp:positionH relativeFrom="column">
                  <wp:posOffset>154900</wp:posOffset>
                </wp:positionH>
                <wp:positionV relativeFrom="paragraph">
                  <wp:posOffset>154701</wp:posOffset>
                </wp:positionV>
                <wp:extent cx="5485864" cy="635"/>
                <wp:effectExtent l="0" t="0" r="635" b="0"/>
                <wp:wrapNone/>
                <wp:docPr id="452" name="452 Cuadro de texto"/>
                <wp:cNvGraphicFramePr/>
                <a:graphic xmlns:a="http://schemas.openxmlformats.org/drawingml/2006/main">
                  <a:graphicData uri="http://schemas.microsoft.com/office/word/2010/wordprocessingShape">
                    <wps:wsp>
                      <wps:cNvSpPr txBox="1"/>
                      <wps:spPr>
                        <a:xfrm>
                          <a:off x="0" y="0"/>
                          <a:ext cx="5485864" cy="635"/>
                        </a:xfrm>
                        <a:prstGeom prst="rect">
                          <a:avLst/>
                        </a:prstGeom>
                        <a:solidFill>
                          <a:prstClr val="white"/>
                        </a:solidFill>
                        <a:ln>
                          <a:noFill/>
                        </a:ln>
                        <a:effectLst/>
                      </wps:spPr>
                      <wps:txbx>
                        <w:txbxContent>
                          <w:p w:rsidR="00A2267F" w:rsidRPr="00EB01FC" w:rsidRDefault="00A2267F" w:rsidP="00EB01FC">
                            <w:pPr>
                              <w:pStyle w:val="Epgrafe"/>
                              <w:jc w:val="both"/>
                              <w:rPr>
                                <w:rFonts w:ascii="Arial" w:eastAsiaTheme="minorHAnsi" w:hAnsi="Arial" w:cs="Arial"/>
                                <w:b w:val="0"/>
                                <w:noProof/>
                                <w:color w:val="auto"/>
                                <w:sz w:val="24"/>
                                <w:szCs w:val="24"/>
                              </w:rPr>
                            </w:pPr>
                            <w:bookmarkStart w:id="426" w:name="_Toc353523235"/>
                            <w:r w:rsidRPr="00EB01FC">
                              <w:rPr>
                                <w:rFonts w:ascii="Arial" w:hAnsi="Arial" w:cs="Arial"/>
                                <w:color w:val="auto"/>
                                <w:sz w:val="24"/>
                                <w:szCs w:val="24"/>
                              </w:rPr>
                              <w:t xml:space="preserve">Figura </w:t>
                            </w:r>
                            <w:r w:rsidRPr="00EB01FC">
                              <w:rPr>
                                <w:rFonts w:ascii="Arial" w:hAnsi="Arial" w:cs="Arial"/>
                                <w:color w:val="auto"/>
                                <w:sz w:val="24"/>
                                <w:szCs w:val="24"/>
                              </w:rPr>
                              <w:fldChar w:fldCharType="begin"/>
                            </w:r>
                            <w:r w:rsidRPr="00EB01FC">
                              <w:rPr>
                                <w:rFonts w:ascii="Arial" w:hAnsi="Arial" w:cs="Arial"/>
                                <w:color w:val="auto"/>
                                <w:sz w:val="24"/>
                                <w:szCs w:val="24"/>
                              </w:rPr>
                              <w:instrText xml:space="preserve"> SEQ Figura \* ARABIC </w:instrText>
                            </w:r>
                            <w:r w:rsidRPr="00EB01FC">
                              <w:rPr>
                                <w:rFonts w:ascii="Arial" w:hAnsi="Arial" w:cs="Arial"/>
                                <w:color w:val="auto"/>
                                <w:sz w:val="24"/>
                                <w:szCs w:val="24"/>
                              </w:rPr>
                              <w:fldChar w:fldCharType="separate"/>
                            </w:r>
                            <w:r>
                              <w:rPr>
                                <w:rFonts w:ascii="Arial" w:hAnsi="Arial" w:cs="Arial"/>
                                <w:noProof/>
                                <w:color w:val="auto"/>
                                <w:sz w:val="24"/>
                                <w:szCs w:val="24"/>
                              </w:rPr>
                              <w:t>25</w:t>
                            </w:r>
                            <w:r w:rsidRPr="00EB01FC">
                              <w:rPr>
                                <w:rFonts w:ascii="Arial" w:hAnsi="Arial" w:cs="Arial"/>
                                <w:color w:val="auto"/>
                                <w:sz w:val="24"/>
                                <w:szCs w:val="24"/>
                              </w:rPr>
                              <w:fldChar w:fldCharType="end"/>
                            </w:r>
                            <w:r w:rsidRPr="00EB01FC">
                              <w:rPr>
                                <w:rFonts w:ascii="Arial" w:hAnsi="Arial" w:cs="Arial"/>
                                <w:color w:val="auto"/>
                                <w:sz w:val="24"/>
                                <w:szCs w:val="24"/>
                              </w:rPr>
                              <w:t>A:</w:t>
                            </w:r>
                            <w:r w:rsidRPr="00EB01FC">
                              <w:rPr>
                                <w:rFonts w:ascii="Arial" w:hAnsi="Arial" w:cs="Arial"/>
                                <w:b w:val="0"/>
                                <w:color w:val="auto"/>
                                <w:sz w:val="24"/>
                                <w:szCs w:val="24"/>
                              </w:rPr>
                              <w:t xml:space="preserve"> Mapa de fortalezas, oportunidades, debilidades y amenazas que actualmente presentan las comunidades evaluadas, elaborado en la práctica del DRP.</w:t>
                            </w:r>
                            <w:bookmarkEnd w:id="42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452 Cuadro de texto" o:spid="_x0000_s1083" type="#_x0000_t202" style="position:absolute;left:0;text-align:left;margin-left:12.2pt;margin-top:12.2pt;width:431.95pt;height:.05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" stroked="f">
                <v:textbox style="mso-fit-shape-to-text:t" inset="0,0,0,0">
                  <w:txbxContent>
                    <w:p w:rsidR="00A2267F" w:rsidRPr="00EB01FC" w:rsidRDefault="00A2267F" w:rsidP="00EB01FC">
                      <w:pPr>
                        <w:pStyle w:val="Epgrafe"/>
                        <w:jc w:val="both"/>
                        <w:rPr>
                          <w:rFonts w:ascii="Arial" w:eastAsiaTheme="minorHAnsi" w:hAnsi="Arial" w:cs="Arial"/>
                          <w:b w:val="0"/>
                          <w:noProof/>
                          <w:color w:val="auto"/>
                          <w:sz w:val="24"/>
                          <w:szCs w:val="24"/>
                        </w:rPr>
                      </w:pPr>
                      <w:bookmarkStart w:id="427" w:name="_Toc353523235"/>
                      <w:r w:rsidRPr="00EB01FC">
                        <w:rPr>
                          <w:rFonts w:ascii="Arial" w:hAnsi="Arial" w:cs="Arial"/>
                          <w:color w:val="auto"/>
                          <w:sz w:val="24"/>
                          <w:szCs w:val="24"/>
                        </w:rPr>
                        <w:t xml:space="preserve">Figura </w:t>
                      </w:r>
                      <w:r w:rsidRPr="00EB01FC">
                        <w:rPr>
                          <w:rFonts w:ascii="Arial" w:hAnsi="Arial" w:cs="Arial"/>
                          <w:color w:val="auto"/>
                          <w:sz w:val="24"/>
                          <w:szCs w:val="24"/>
                        </w:rPr>
                        <w:fldChar w:fldCharType="begin"/>
                      </w:r>
                      <w:r w:rsidRPr="00EB01FC">
                        <w:rPr>
                          <w:rFonts w:ascii="Arial" w:hAnsi="Arial" w:cs="Arial"/>
                          <w:color w:val="auto"/>
                          <w:sz w:val="24"/>
                          <w:szCs w:val="24"/>
                        </w:rPr>
                        <w:instrText xml:space="preserve"> SEQ Figura \* ARABIC </w:instrText>
                      </w:r>
                      <w:r w:rsidRPr="00EB01FC">
                        <w:rPr>
                          <w:rFonts w:ascii="Arial" w:hAnsi="Arial" w:cs="Arial"/>
                          <w:color w:val="auto"/>
                          <w:sz w:val="24"/>
                          <w:szCs w:val="24"/>
                        </w:rPr>
                        <w:fldChar w:fldCharType="separate"/>
                      </w:r>
                      <w:r>
                        <w:rPr>
                          <w:rFonts w:ascii="Arial" w:hAnsi="Arial" w:cs="Arial"/>
                          <w:noProof/>
                          <w:color w:val="auto"/>
                          <w:sz w:val="24"/>
                          <w:szCs w:val="24"/>
                        </w:rPr>
                        <w:t>25</w:t>
                      </w:r>
                      <w:r w:rsidRPr="00EB01FC">
                        <w:rPr>
                          <w:rFonts w:ascii="Arial" w:hAnsi="Arial" w:cs="Arial"/>
                          <w:color w:val="auto"/>
                          <w:sz w:val="24"/>
                          <w:szCs w:val="24"/>
                        </w:rPr>
                        <w:fldChar w:fldCharType="end"/>
                      </w:r>
                      <w:r w:rsidRPr="00EB01FC">
                        <w:rPr>
                          <w:rFonts w:ascii="Arial" w:hAnsi="Arial" w:cs="Arial"/>
                          <w:color w:val="auto"/>
                          <w:sz w:val="24"/>
                          <w:szCs w:val="24"/>
                        </w:rPr>
                        <w:t>A:</w:t>
                      </w:r>
                      <w:r w:rsidRPr="00EB01FC">
                        <w:rPr>
                          <w:rFonts w:ascii="Arial" w:hAnsi="Arial" w:cs="Arial"/>
                          <w:b w:val="0"/>
                          <w:color w:val="auto"/>
                          <w:sz w:val="24"/>
                          <w:szCs w:val="24"/>
                        </w:rPr>
                        <w:t xml:space="preserve"> Mapa de fortalezas, oportunidades, debilidades y amenazas que actualmente presentan las comunidades evaluadas, elaborado en la práctica del DRP.</w:t>
                      </w:r>
                      <w:bookmarkEnd w:id="427"/>
                    </w:p>
                  </w:txbxContent>
                </v:textbox>
              </v:shape>
            </w:pict>
          </mc:Fallback>
        </mc:AlternateConten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EB01FC"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832320" behindDoc="0" locked="0" layoutInCell="1" allowOverlap="1" wp14:anchorId="321D1376" wp14:editId="20806A77">
                <wp:simplePos x="0" y="0"/>
                <wp:positionH relativeFrom="column">
                  <wp:posOffset>15240</wp:posOffset>
                </wp:positionH>
                <wp:positionV relativeFrom="paragraph">
                  <wp:posOffset>4213225</wp:posOffset>
                </wp:positionV>
                <wp:extent cx="5612130" cy="635"/>
                <wp:effectExtent l="0" t="0" r="0" b="0"/>
                <wp:wrapNone/>
                <wp:docPr id="453" name="453 Cuadro de texto"/>
                <wp:cNvGraphicFramePr/>
                <a:graphic xmlns:a="http://schemas.openxmlformats.org/drawingml/2006/main">
                  <a:graphicData uri="http://schemas.microsoft.com/office/word/2010/wordprocessingShape">
                    <wps:wsp>
                      <wps:cNvSpPr txBox="1"/>
                      <wps:spPr>
                        <a:xfrm>
                          <a:off x="0" y="0"/>
                          <a:ext cx="5612130" cy="635"/>
                        </a:xfrm>
                        <a:prstGeom prst="rect">
                          <a:avLst/>
                        </a:prstGeom>
                        <a:solidFill>
                          <a:prstClr val="white"/>
                        </a:solidFill>
                        <a:ln>
                          <a:noFill/>
                        </a:ln>
                        <a:effectLst/>
                      </wps:spPr>
                      <wps:txbx>
                        <w:txbxContent>
                          <w:p w:rsidR="00A2267F" w:rsidRPr="00EB01FC" w:rsidRDefault="00A2267F" w:rsidP="00EB01FC">
                            <w:pPr>
                              <w:pStyle w:val="Epgrafe"/>
                              <w:jc w:val="both"/>
                              <w:rPr>
                                <w:rFonts w:ascii="Arial" w:eastAsiaTheme="minorHAnsi" w:hAnsi="Arial" w:cs="Arial"/>
                                <w:b w:val="0"/>
                                <w:noProof/>
                                <w:color w:val="auto"/>
                                <w:sz w:val="24"/>
                                <w:szCs w:val="24"/>
                              </w:rPr>
                            </w:pPr>
                            <w:bookmarkStart w:id="428" w:name="_Toc353523236"/>
                            <w:r w:rsidRPr="00EB01FC">
                              <w:rPr>
                                <w:rFonts w:ascii="Arial" w:hAnsi="Arial" w:cs="Arial"/>
                                <w:color w:val="auto"/>
                                <w:sz w:val="24"/>
                                <w:szCs w:val="24"/>
                              </w:rPr>
                              <w:t xml:space="preserve">Figura </w:t>
                            </w:r>
                            <w:r w:rsidRPr="00EB01FC">
                              <w:rPr>
                                <w:rFonts w:ascii="Arial" w:hAnsi="Arial" w:cs="Arial"/>
                                <w:color w:val="auto"/>
                                <w:sz w:val="24"/>
                                <w:szCs w:val="24"/>
                              </w:rPr>
                              <w:fldChar w:fldCharType="begin"/>
                            </w:r>
                            <w:r w:rsidRPr="00EB01FC">
                              <w:rPr>
                                <w:rFonts w:ascii="Arial" w:hAnsi="Arial" w:cs="Arial"/>
                                <w:color w:val="auto"/>
                                <w:sz w:val="24"/>
                                <w:szCs w:val="24"/>
                              </w:rPr>
                              <w:instrText xml:space="preserve"> SEQ Figura \* ARABIC </w:instrText>
                            </w:r>
                            <w:r w:rsidRPr="00EB01FC">
                              <w:rPr>
                                <w:rFonts w:ascii="Arial" w:hAnsi="Arial" w:cs="Arial"/>
                                <w:color w:val="auto"/>
                                <w:sz w:val="24"/>
                                <w:szCs w:val="24"/>
                              </w:rPr>
                              <w:fldChar w:fldCharType="separate"/>
                            </w:r>
                            <w:r>
                              <w:rPr>
                                <w:rFonts w:ascii="Arial" w:hAnsi="Arial" w:cs="Arial"/>
                                <w:noProof/>
                                <w:color w:val="auto"/>
                                <w:sz w:val="24"/>
                                <w:szCs w:val="24"/>
                              </w:rPr>
                              <w:t>26</w:t>
                            </w:r>
                            <w:r w:rsidRPr="00EB01FC">
                              <w:rPr>
                                <w:rFonts w:ascii="Arial" w:hAnsi="Arial" w:cs="Arial"/>
                                <w:color w:val="auto"/>
                                <w:sz w:val="24"/>
                                <w:szCs w:val="24"/>
                              </w:rPr>
                              <w:fldChar w:fldCharType="end"/>
                            </w:r>
                            <w:r w:rsidRPr="00EB01FC">
                              <w:rPr>
                                <w:rFonts w:ascii="Arial" w:hAnsi="Arial" w:cs="Arial"/>
                                <w:color w:val="auto"/>
                                <w:sz w:val="24"/>
                                <w:szCs w:val="24"/>
                              </w:rPr>
                              <w:t>A:</w:t>
                            </w:r>
                            <w:r w:rsidRPr="00EB01FC">
                              <w:rPr>
                                <w:rFonts w:ascii="Arial" w:hAnsi="Arial" w:cs="Arial"/>
                                <w:b w:val="0"/>
                                <w:color w:val="auto"/>
                                <w:sz w:val="24"/>
                                <w:szCs w:val="24"/>
                              </w:rPr>
                              <w:t xml:space="preserve"> Mapa organizacional.  Se muestran las distintas organizaciones o instituciones que tienen una incidencia positiva o negativa dentro de la comunidad</w:t>
                            </w:r>
                            <w:bookmarkEnd w:id="4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453 Cuadro de texto" o:spid="_x0000_s1084" type="#_x0000_t202" style="position:absolute;left:0;text-align:left;margin-left:1.2pt;margin-top:331.75pt;width:441.9pt;height:.0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" stroked="f">
                <v:textbox style="mso-fit-shape-to-text:t" inset="0,0,0,0">
                  <w:txbxContent>
                    <w:p w:rsidR="00A2267F" w:rsidRPr="00EB01FC" w:rsidRDefault="00A2267F" w:rsidP="00EB01FC">
                      <w:pPr>
                        <w:pStyle w:val="Epgrafe"/>
                        <w:jc w:val="both"/>
                        <w:rPr>
                          <w:rFonts w:ascii="Arial" w:eastAsiaTheme="minorHAnsi" w:hAnsi="Arial" w:cs="Arial"/>
                          <w:b w:val="0"/>
                          <w:noProof/>
                          <w:color w:val="auto"/>
                          <w:sz w:val="24"/>
                          <w:szCs w:val="24"/>
                        </w:rPr>
                      </w:pPr>
                      <w:bookmarkStart w:id="429" w:name="_Toc353523236"/>
                      <w:r w:rsidRPr="00EB01FC">
                        <w:rPr>
                          <w:rFonts w:ascii="Arial" w:hAnsi="Arial" w:cs="Arial"/>
                          <w:color w:val="auto"/>
                          <w:sz w:val="24"/>
                          <w:szCs w:val="24"/>
                        </w:rPr>
                        <w:t xml:space="preserve">Figura </w:t>
                      </w:r>
                      <w:r w:rsidRPr="00EB01FC">
                        <w:rPr>
                          <w:rFonts w:ascii="Arial" w:hAnsi="Arial" w:cs="Arial"/>
                          <w:color w:val="auto"/>
                          <w:sz w:val="24"/>
                          <w:szCs w:val="24"/>
                        </w:rPr>
                        <w:fldChar w:fldCharType="begin"/>
                      </w:r>
                      <w:r w:rsidRPr="00EB01FC">
                        <w:rPr>
                          <w:rFonts w:ascii="Arial" w:hAnsi="Arial" w:cs="Arial"/>
                          <w:color w:val="auto"/>
                          <w:sz w:val="24"/>
                          <w:szCs w:val="24"/>
                        </w:rPr>
                        <w:instrText xml:space="preserve"> SEQ Figura \* ARABIC </w:instrText>
                      </w:r>
                      <w:r w:rsidRPr="00EB01FC">
                        <w:rPr>
                          <w:rFonts w:ascii="Arial" w:hAnsi="Arial" w:cs="Arial"/>
                          <w:color w:val="auto"/>
                          <w:sz w:val="24"/>
                          <w:szCs w:val="24"/>
                        </w:rPr>
                        <w:fldChar w:fldCharType="separate"/>
                      </w:r>
                      <w:r>
                        <w:rPr>
                          <w:rFonts w:ascii="Arial" w:hAnsi="Arial" w:cs="Arial"/>
                          <w:noProof/>
                          <w:color w:val="auto"/>
                          <w:sz w:val="24"/>
                          <w:szCs w:val="24"/>
                        </w:rPr>
                        <w:t>26</w:t>
                      </w:r>
                      <w:r w:rsidRPr="00EB01FC">
                        <w:rPr>
                          <w:rFonts w:ascii="Arial" w:hAnsi="Arial" w:cs="Arial"/>
                          <w:color w:val="auto"/>
                          <w:sz w:val="24"/>
                          <w:szCs w:val="24"/>
                        </w:rPr>
                        <w:fldChar w:fldCharType="end"/>
                      </w:r>
                      <w:r w:rsidRPr="00EB01FC">
                        <w:rPr>
                          <w:rFonts w:ascii="Arial" w:hAnsi="Arial" w:cs="Arial"/>
                          <w:color w:val="auto"/>
                          <w:sz w:val="24"/>
                          <w:szCs w:val="24"/>
                        </w:rPr>
                        <w:t>A:</w:t>
                      </w:r>
                      <w:r w:rsidRPr="00EB01FC">
                        <w:rPr>
                          <w:rFonts w:ascii="Arial" w:hAnsi="Arial" w:cs="Arial"/>
                          <w:b w:val="0"/>
                          <w:color w:val="auto"/>
                          <w:sz w:val="24"/>
                          <w:szCs w:val="24"/>
                        </w:rPr>
                        <w:t xml:space="preserve"> Mapa organizacional.  Se muestran las distintas organizaciones o instituciones que tienen una incidencia positiva o negativa dentro de la comunidad</w:t>
                      </w:r>
                      <w:bookmarkEnd w:id="429"/>
                    </w:p>
                  </w:txbxContent>
                </v:textbox>
              </v:shape>
            </w:pict>
          </mc:Fallback>
        </mc:AlternateContent>
      </w:r>
      <w:r w:rsidR="00527A62">
        <w:rPr>
          <w:rFonts w:ascii="Arial" w:hAnsi="Arial" w:cs="Arial"/>
          <w:noProof/>
          <w:sz w:val="24"/>
          <w:szCs w:val="24"/>
          <w:lang w:val="es-GT" w:eastAsia="es-GT"/>
        </w:rPr>
        <w:drawing>
          <wp:anchor distT="0" distB="0" distL="114300" distR="114300" simplePos="0" relativeHeight="251810816" behindDoc="1" locked="0" layoutInCell="1" allowOverlap="1" wp14:anchorId="79810D7A" wp14:editId="66EEEEA3">
            <wp:simplePos x="0" y="0"/>
            <wp:positionH relativeFrom="column">
              <wp:posOffset>15240</wp:posOffset>
            </wp:positionH>
            <wp:positionV relativeFrom="paragraph">
              <wp:posOffset>3175</wp:posOffset>
            </wp:positionV>
            <wp:extent cx="5612130" cy="4152900"/>
            <wp:effectExtent l="19050" t="0" r="7620" b="0"/>
            <wp:wrapNone/>
            <wp:docPr id="65" name="64 Imagen" descr="DSC01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60.JPG"/>
                    <pic:cNvPicPr/>
                  </pic:nvPicPr>
                  <pic:blipFill>
                    <a:blip r:embed="rId211" cstate="print"/>
                    <a:srcRect b="7240"/>
                    <a:stretch>
                      <a:fillRect/>
                    </a:stretch>
                  </pic:blipFill>
                  <pic:spPr>
                    <a:xfrm>
                      <a:off x="0" y="0"/>
                      <a:ext cx="5612130" cy="4152900"/>
                    </a:xfrm>
                    <a:prstGeom prst="rect">
                      <a:avLst/>
                    </a:prstGeom>
                  </pic:spPr>
                </pic:pic>
              </a:graphicData>
            </a:graphic>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8B6389" w:rsidRDefault="008B6389"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CA3C74" w:rsidRDefault="00CA3C74" w:rsidP="00CA3C74">
      <w:pPr>
        <w:jc w:val="both"/>
        <w:rPr>
          <w:rFonts w:ascii="Arial" w:hAnsi="Arial" w:cs="Arial"/>
          <w:sz w:val="24"/>
          <w:szCs w:val="24"/>
        </w:rPr>
      </w:pPr>
    </w:p>
    <w:p w:rsidR="00CA3C74" w:rsidRDefault="00CA3C74" w:rsidP="00CA3C74">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835392" behindDoc="1" locked="0" layoutInCell="1" allowOverlap="1" wp14:anchorId="6D176F23" wp14:editId="370F863B">
            <wp:simplePos x="0" y="0"/>
            <wp:positionH relativeFrom="column">
              <wp:posOffset>31115</wp:posOffset>
            </wp:positionH>
            <wp:positionV relativeFrom="paragraph">
              <wp:posOffset>71755</wp:posOffset>
            </wp:positionV>
            <wp:extent cx="5821680" cy="4000500"/>
            <wp:effectExtent l="0" t="0" r="0" b="0"/>
            <wp:wrapNone/>
            <wp:docPr id="3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2" cstate="print"/>
                    <a:srcRect l="20027" t="20846" r="22607" b="9063"/>
                    <a:stretch>
                      <a:fillRect/>
                    </a:stretch>
                  </pic:blipFill>
                  <pic:spPr bwMode="auto">
                    <a:xfrm>
                      <a:off x="0" y="0"/>
                      <a:ext cx="5821680" cy="4000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A3C74" w:rsidRDefault="00CA3C74" w:rsidP="00CA3C74">
      <w:pPr>
        <w:jc w:val="both"/>
        <w:rPr>
          <w:rFonts w:ascii="Arial" w:hAnsi="Arial" w:cs="Arial"/>
          <w:sz w:val="24"/>
          <w:szCs w:val="24"/>
        </w:rPr>
      </w:pPr>
    </w:p>
    <w:p w:rsidR="00CA3C74" w:rsidRDefault="00CA3C74" w:rsidP="00CA3C74">
      <w:pPr>
        <w:jc w:val="both"/>
        <w:rPr>
          <w:rFonts w:ascii="Arial" w:hAnsi="Arial" w:cs="Arial"/>
          <w:sz w:val="24"/>
          <w:szCs w:val="24"/>
        </w:rPr>
      </w:pPr>
    </w:p>
    <w:p w:rsidR="00CA3C74" w:rsidRDefault="00CA3C74" w:rsidP="00CA3C74">
      <w:pPr>
        <w:jc w:val="both"/>
        <w:rPr>
          <w:rFonts w:ascii="Arial" w:hAnsi="Arial" w:cs="Arial"/>
          <w:sz w:val="24"/>
          <w:szCs w:val="24"/>
          <w:lang w:val="es-ES"/>
        </w:rPr>
      </w:pPr>
    </w:p>
    <w:p w:rsidR="00CA3C74" w:rsidRDefault="00CA3C74" w:rsidP="00CA3C74">
      <w:pPr>
        <w:jc w:val="both"/>
        <w:rPr>
          <w:rFonts w:ascii="Arial" w:hAnsi="Arial" w:cs="Arial"/>
          <w:sz w:val="24"/>
          <w:szCs w:val="24"/>
          <w:lang w:val="es-ES"/>
        </w:rPr>
      </w:pPr>
    </w:p>
    <w:p w:rsidR="00CA3C74" w:rsidRDefault="00CA3C74" w:rsidP="00CA3C74">
      <w:pPr>
        <w:jc w:val="both"/>
        <w:rPr>
          <w:rFonts w:ascii="Arial" w:hAnsi="Arial" w:cs="Arial"/>
          <w:sz w:val="24"/>
          <w:szCs w:val="24"/>
          <w:lang w:val="es-ES"/>
        </w:rPr>
      </w:pPr>
      <w:r>
        <w:rPr>
          <w:noProof/>
          <w:lang w:val="es-GT" w:eastAsia="es-GT"/>
        </w:rPr>
        <mc:AlternateContent>
          <mc:Choice Requires="wps">
            <w:drawing>
              <wp:anchor distT="0" distB="0" distL="114300" distR="114300" simplePos="0" relativeHeight="251836416" behindDoc="0" locked="0" layoutInCell="1" allowOverlap="1" wp14:anchorId="36508EDD" wp14:editId="4B8591CC">
                <wp:simplePos x="0" y="0"/>
                <wp:positionH relativeFrom="column">
                  <wp:posOffset>281940</wp:posOffset>
                </wp:positionH>
                <wp:positionV relativeFrom="paragraph">
                  <wp:posOffset>3253740</wp:posOffset>
                </wp:positionV>
                <wp:extent cx="4990465" cy="477520"/>
                <wp:effectExtent l="0" t="635" r="635" b="0"/>
                <wp:wrapNone/>
                <wp:docPr id="454" name="Cuadro de texto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0465" cy="477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267F" w:rsidRPr="001468B2" w:rsidRDefault="00A2267F" w:rsidP="00CA3C74">
                            <w:pPr>
                              <w:pStyle w:val="Epgrafe"/>
                              <w:rPr>
                                <w:rFonts w:ascii="Arial" w:hAnsi="Arial" w:cs="Arial"/>
                                <w:noProof/>
                                <w:color w:val="auto"/>
                                <w:sz w:val="24"/>
                                <w:szCs w:val="24"/>
                              </w:rPr>
                            </w:pPr>
                            <w:bookmarkStart w:id="430" w:name="_Toc353519924"/>
                            <w:bookmarkStart w:id="431" w:name="_Toc353523237"/>
                            <w:r w:rsidRPr="001468B2">
                              <w:rPr>
                                <w:rFonts w:ascii="Arial" w:hAnsi="Arial" w:cs="Arial"/>
                                <w:color w:val="auto"/>
                                <w:sz w:val="24"/>
                                <w:szCs w:val="24"/>
                              </w:rPr>
                              <w:t xml:space="preserve">Figura </w:t>
                            </w:r>
                            <w:r w:rsidRPr="001468B2">
                              <w:rPr>
                                <w:rFonts w:ascii="Arial" w:hAnsi="Arial" w:cs="Arial"/>
                                <w:color w:val="auto"/>
                                <w:sz w:val="24"/>
                                <w:szCs w:val="24"/>
                              </w:rPr>
                              <w:fldChar w:fldCharType="begin"/>
                            </w:r>
                            <w:r w:rsidRPr="001468B2">
                              <w:rPr>
                                <w:rFonts w:ascii="Arial" w:hAnsi="Arial" w:cs="Arial"/>
                                <w:color w:val="auto"/>
                                <w:sz w:val="24"/>
                                <w:szCs w:val="24"/>
                              </w:rPr>
                              <w:instrText xml:space="preserve"> SEQ Figura \* ARABIC </w:instrText>
                            </w:r>
                            <w:r w:rsidRPr="001468B2">
                              <w:rPr>
                                <w:rFonts w:ascii="Arial" w:hAnsi="Arial" w:cs="Arial"/>
                                <w:color w:val="auto"/>
                                <w:sz w:val="24"/>
                                <w:szCs w:val="24"/>
                              </w:rPr>
                              <w:fldChar w:fldCharType="separate"/>
                            </w:r>
                            <w:r>
                              <w:rPr>
                                <w:rFonts w:ascii="Arial" w:hAnsi="Arial" w:cs="Arial"/>
                                <w:noProof/>
                                <w:color w:val="auto"/>
                                <w:sz w:val="24"/>
                                <w:szCs w:val="24"/>
                              </w:rPr>
                              <w:t>27</w:t>
                            </w:r>
                            <w:r w:rsidRPr="001468B2">
                              <w:rPr>
                                <w:rFonts w:ascii="Arial" w:hAnsi="Arial" w:cs="Arial"/>
                                <w:color w:val="auto"/>
                                <w:sz w:val="24"/>
                                <w:szCs w:val="24"/>
                              </w:rPr>
                              <w:fldChar w:fldCharType="end"/>
                            </w:r>
                            <w:r w:rsidRPr="001468B2">
                              <w:rPr>
                                <w:rFonts w:ascii="Arial" w:hAnsi="Arial" w:cs="Arial"/>
                                <w:color w:val="auto"/>
                                <w:sz w:val="24"/>
                                <w:szCs w:val="24"/>
                              </w:rPr>
                              <w:t xml:space="preserve">A: </w:t>
                            </w:r>
                            <w:r w:rsidRPr="001468B2">
                              <w:rPr>
                                <w:rFonts w:ascii="Arial" w:hAnsi="Arial" w:cs="Arial"/>
                                <w:b w:val="0"/>
                                <w:color w:val="auto"/>
                                <w:sz w:val="24"/>
                                <w:szCs w:val="24"/>
                              </w:rPr>
                              <w:t xml:space="preserve">Factores que interactúan e influyen en la comunidad campesina de </w:t>
                            </w:r>
                            <w:proofErr w:type="spellStart"/>
                            <w:r w:rsidRPr="001468B2">
                              <w:rPr>
                                <w:rFonts w:ascii="Arial" w:hAnsi="Arial" w:cs="Arial"/>
                                <w:b w:val="0"/>
                                <w:color w:val="auto"/>
                                <w:sz w:val="24"/>
                                <w:szCs w:val="24"/>
                              </w:rPr>
                              <w:t>Caramanta</w:t>
                            </w:r>
                            <w:bookmarkEnd w:id="430"/>
                            <w:bookmarkEnd w:id="431"/>
                            <w:proofErr w:type="spell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Cuadro de texto 454" o:spid="_x0000_s1085" type="#_x0000_t202" style="position:absolute;left:0;text-align:left;margin-left:22.2pt;margin-top:256.2pt;width:392.95pt;height:37.6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" stroked="f">
                <v:textbox style="mso-fit-shape-to-text:t" inset="0,0,0,0">
                  <w:txbxContent>
                    <w:p w:rsidR="00A2267F" w:rsidRPr="001468B2" w:rsidRDefault="00A2267F" w:rsidP="00CA3C74">
                      <w:pPr>
                        <w:pStyle w:val="Epgrafe"/>
                        <w:rPr>
                          <w:rFonts w:ascii="Arial" w:hAnsi="Arial" w:cs="Arial"/>
                          <w:noProof/>
                          <w:color w:val="auto"/>
                          <w:sz w:val="24"/>
                          <w:szCs w:val="24"/>
                        </w:rPr>
                      </w:pPr>
                      <w:bookmarkStart w:id="432" w:name="_Toc353519924"/>
                      <w:bookmarkStart w:id="433" w:name="_Toc353523237"/>
                      <w:r w:rsidRPr="001468B2">
                        <w:rPr>
                          <w:rFonts w:ascii="Arial" w:hAnsi="Arial" w:cs="Arial"/>
                          <w:color w:val="auto"/>
                          <w:sz w:val="24"/>
                          <w:szCs w:val="24"/>
                        </w:rPr>
                        <w:t xml:space="preserve">Figura </w:t>
                      </w:r>
                      <w:r w:rsidRPr="001468B2">
                        <w:rPr>
                          <w:rFonts w:ascii="Arial" w:hAnsi="Arial" w:cs="Arial"/>
                          <w:color w:val="auto"/>
                          <w:sz w:val="24"/>
                          <w:szCs w:val="24"/>
                        </w:rPr>
                        <w:fldChar w:fldCharType="begin"/>
                      </w:r>
                      <w:r w:rsidRPr="001468B2">
                        <w:rPr>
                          <w:rFonts w:ascii="Arial" w:hAnsi="Arial" w:cs="Arial"/>
                          <w:color w:val="auto"/>
                          <w:sz w:val="24"/>
                          <w:szCs w:val="24"/>
                        </w:rPr>
                        <w:instrText xml:space="preserve"> SEQ Figura \* ARABIC </w:instrText>
                      </w:r>
                      <w:r w:rsidRPr="001468B2">
                        <w:rPr>
                          <w:rFonts w:ascii="Arial" w:hAnsi="Arial" w:cs="Arial"/>
                          <w:color w:val="auto"/>
                          <w:sz w:val="24"/>
                          <w:szCs w:val="24"/>
                        </w:rPr>
                        <w:fldChar w:fldCharType="separate"/>
                      </w:r>
                      <w:r>
                        <w:rPr>
                          <w:rFonts w:ascii="Arial" w:hAnsi="Arial" w:cs="Arial"/>
                          <w:noProof/>
                          <w:color w:val="auto"/>
                          <w:sz w:val="24"/>
                          <w:szCs w:val="24"/>
                        </w:rPr>
                        <w:t>27</w:t>
                      </w:r>
                      <w:r w:rsidRPr="001468B2">
                        <w:rPr>
                          <w:rFonts w:ascii="Arial" w:hAnsi="Arial" w:cs="Arial"/>
                          <w:color w:val="auto"/>
                          <w:sz w:val="24"/>
                          <w:szCs w:val="24"/>
                        </w:rPr>
                        <w:fldChar w:fldCharType="end"/>
                      </w:r>
                      <w:r w:rsidRPr="001468B2">
                        <w:rPr>
                          <w:rFonts w:ascii="Arial" w:hAnsi="Arial" w:cs="Arial"/>
                          <w:color w:val="auto"/>
                          <w:sz w:val="24"/>
                          <w:szCs w:val="24"/>
                        </w:rPr>
                        <w:t xml:space="preserve">A: </w:t>
                      </w:r>
                      <w:r w:rsidRPr="001468B2">
                        <w:rPr>
                          <w:rFonts w:ascii="Arial" w:hAnsi="Arial" w:cs="Arial"/>
                          <w:b w:val="0"/>
                          <w:color w:val="auto"/>
                          <w:sz w:val="24"/>
                          <w:szCs w:val="24"/>
                        </w:rPr>
                        <w:t xml:space="preserve">Factores que interactúan e influyen en la comunidad campesina de </w:t>
                      </w:r>
                      <w:proofErr w:type="spellStart"/>
                      <w:r w:rsidRPr="001468B2">
                        <w:rPr>
                          <w:rFonts w:ascii="Arial" w:hAnsi="Arial" w:cs="Arial"/>
                          <w:b w:val="0"/>
                          <w:color w:val="auto"/>
                          <w:sz w:val="24"/>
                          <w:szCs w:val="24"/>
                        </w:rPr>
                        <w:t>Caramanta</w:t>
                      </w:r>
                      <w:bookmarkEnd w:id="432"/>
                      <w:bookmarkEnd w:id="433"/>
                      <w:proofErr w:type="spellEnd"/>
                    </w:p>
                  </w:txbxContent>
                </v:textbox>
              </v:shape>
            </w:pict>
          </mc:Fallback>
        </mc:AlternateContent>
      </w:r>
    </w:p>
    <w:p w:rsidR="00CA3C74" w:rsidRDefault="00CA3C74" w:rsidP="00CA3C74">
      <w:pPr>
        <w:jc w:val="both"/>
        <w:rPr>
          <w:rFonts w:ascii="Arial" w:hAnsi="Arial" w:cs="Arial"/>
          <w:sz w:val="24"/>
          <w:szCs w:val="24"/>
          <w:lang w:val="es-ES"/>
        </w:rPr>
      </w:pPr>
    </w:p>
    <w:p w:rsidR="00CA3C74" w:rsidRDefault="00CA3C74" w:rsidP="00CA3C74">
      <w:pPr>
        <w:jc w:val="both"/>
        <w:rPr>
          <w:rFonts w:ascii="Arial" w:hAnsi="Arial" w:cs="Arial"/>
          <w:sz w:val="24"/>
          <w:szCs w:val="24"/>
          <w:lang w:val="es-ES"/>
        </w:rPr>
      </w:pPr>
    </w:p>
    <w:p w:rsidR="00CA3C74" w:rsidRDefault="00CA3C74" w:rsidP="00CA3C74">
      <w:pPr>
        <w:jc w:val="both"/>
        <w:rPr>
          <w:rFonts w:ascii="Arial" w:hAnsi="Arial" w:cs="Arial"/>
          <w:sz w:val="24"/>
          <w:szCs w:val="24"/>
          <w:lang w:val="es-ES"/>
        </w:rPr>
      </w:pPr>
    </w:p>
    <w:p w:rsidR="00CA3C74" w:rsidRDefault="00CA3C74" w:rsidP="00CA3C74">
      <w:pPr>
        <w:jc w:val="both"/>
        <w:rPr>
          <w:rFonts w:ascii="Arial" w:hAnsi="Arial" w:cs="Arial"/>
          <w:sz w:val="24"/>
          <w:szCs w:val="24"/>
          <w:lang w:val="es-ES"/>
        </w:rPr>
      </w:pPr>
    </w:p>
    <w:p w:rsidR="00CA3C74" w:rsidRDefault="00CA3C74" w:rsidP="00CA3C74">
      <w:pPr>
        <w:jc w:val="both"/>
        <w:rPr>
          <w:rFonts w:ascii="Arial" w:hAnsi="Arial" w:cs="Arial"/>
          <w:sz w:val="24"/>
          <w:szCs w:val="24"/>
          <w:lang w:val="es-ES"/>
        </w:rPr>
      </w:pPr>
      <w:r>
        <w:rPr>
          <w:rFonts w:ascii="Arial" w:hAnsi="Arial" w:cs="Arial"/>
          <w:sz w:val="24"/>
          <w:szCs w:val="24"/>
          <w:lang w:val="es-ES"/>
        </w:rPr>
        <w:t>.</w:t>
      </w:r>
    </w:p>
    <w:p w:rsidR="00CA3C74" w:rsidRDefault="00CA3C74" w:rsidP="00CA3C74">
      <w:pPr>
        <w:jc w:val="both"/>
        <w:rPr>
          <w:rFonts w:ascii="Arial" w:hAnsi="Arial" w:cs="Arial"/>
          <w:sz w:val="24"/>
          <w:szCs w:val="24"/>
          <w:lang w:val="es-ES"/>
        </w:rPr>
      </w:pPr>
    </w:p>
    <w:p w:rsidR="00CA3C74" w:rsidRDefault="00CA3C74" w:rsidP="00CA3C74">
      <w:pPr>
        <w:jc w:val="both"/>
        <w:rPr>
          <w:rFonts w:ascii="Arial" w:hAnsi="Arial" w:cs="Arial"/>
          <w:sz w:val="24"/>
          <w:szCs w:val="24"/>
          <w:lang w:val="es-ES"/>
        </w:rPr>
      </w:pPr>
    </w:p>
    <w:p w:rsidR="00CA3C74" w:rsidRDefault="00CA3C74" w:rsidP="00CA3C74">
      <w:pPr>
        <w:jc w:val="both"/>
        <w:rPr>
          <w:rFonts w:ascii="Arial" w:hAnsi="Arial" w:cs="Arial"/>
          <w:sz w:val="24"/>
          <w:szCs w:val="24"/>
          <w:lang w:val="es-ES"/>
        </w:rPr>
      </w:pPr>
    </w:p>
    <w:p w:rsidR="00CA3C74" w:rsidRPr="00EC4CE1" w:rsidRDefault="00CA3C74" w:rsidP="00CA3C74">
      <w:pPr>
        <w:jc w:val="both"/>
        <w:rPr>
          <w:rFonts w:ascii="Arial" w:hAnsi="Arial" w:cs="Arial"/>
          <w:sz w:val="24"/>
          <w:szCs w:val="24"/>
          <w:lang w:val="es-ES"/>
        </w:rPr>
      </w:pPr>
    </w:p>
    <w:p w:rsidR="00CA3C74" w:rsidRPr="00EC4CE1" w:rsidRDefault="00CA3C74" w:rsidP="00CA3C74">
      <w:pPr>
        <w:jc w:val="both"/>
        <w:rPr>
          <w:rFonts w:ascii="Arial" w:hAnsi="Arial" w:cs="Arial"/>
          <w:sz w:val="24"/>
          <w:szCs w:val="24"/>
          <w:lang w:val="es-ES"/>
        </w:rPr>
      </w:pPr>
    </w:p>
    <w:p w:rsidR="00CA3C74" w:rsidRPr="00EC4CE1" w:rsidRDefault="00CA3C74" w:rsidP="00CA3C74">
      <w:pPr>
        <w:jc w:val="both"/>
        <w:rPr>
          <w:rFonts w:ascii="Arial" w:hAnsi="Arial" w:cs="Arial"/>
          <w:sz w:val="24"/>
          <w:szCs w:val="24"/>
          <w:lang w:val="es-ES"/>
        </w:rPr>
      </w:pPr>
    </w:p>
    <w:p w:rsidR="00CA3C74" w:rsidRPr="00EC4CE1" w:rsidRDefault="00CA3C74" w:rsidP="00CA3C74">
      <w:pPr>
        <w:jc w:val="both"/>
        <w:rPr>
          <w:rFonts w:ascii="Arial" w:hAnsi="Arial" w:cs="Arial"/>
          <w:sz w:val="24"/>
          <w:szCs w:val="24"/>
          <w:lang w:val="es-ES"/>
        </w:rPr>
      </w:pPr>
    </w:p>
    <w:p w:rsidR="00CA3C74" w:rsidRPr="00EC4CE1" w:rsidRDefault="00CA3C74" w:rsidP="00CA3C74">
      <w:pPr>
        <w:jc w:val="both"/>
        <w:rPr>
          <w:rFonts w:ascii="Arial" w:hAnsi="Arial" w:cs="Arial"/>
          <w:sz w:val="24"/>
          <w:szCs w:val="24"/>
          <w:lang w:val="es-ES"/>
        </w:rPr>
      </w:pPr>
    </w:p>
    <w:p w:rsidR="00CA3C74" w:rsidRPr="00EC4CE1" w:rsidRDefault="00CA3C74" w:rsidP="00CA3C74">
      <w:pPr>
        <w:jc w:val="both"/>
        <w:rPr>
          <w:rFonts w:ascii="Arial" w:hAnsi="Arial" w:cs="Arial"/>
          <w:sz w:val="24"/>
          <w:szCs w:val="24"/>
          <w:lang w:val="es-ES"/>
        </w:rPr>
      </w:pPr>
    </w:p>
    <w:p w:rsidR="00CA3C74" w:rsidRPr="00EC4CE1" w:rsidRDefault="00CA3C74" w:rsidP="00CA3C74">
      <w:pPr>
        <w:jc w:val="both"/>
        <w:rPr>
          <w:rFonts w:ascii="Arial" w:hAnsi="Arial" w:cs="Arial"/>
          <w:sz w:val="24"/>
          <w:szCs w:val="24"/>
          <w:lang w:val="es-ES"/>
        </w:rPr>
      </w:pPr>
    </w:p>
    <w:p w:rsidR="00CA3C74" w:rsidRPr="00EC4CE1" w:rsidRDefault="00CA3C74" w:rsidP="00CA3C74">
      <w:pPr>
        <w:jc w:val="both"/>
        <w:rPr>
          <w:rFonts w:ascii="Arial" w:hAnsi="Arial" w:cs="Arial"/>
          <w:sz w:val="24"/>
          <w:szCs w:val="24"/>
          <w:lang w:val="es-ES"/>
        </w:rPr>
      </w:pPr>
    </w:p>
    <w:p w:rsidR="00CA3C74" w:rsidRPr="00EC4CE1" w:rsidRDefault="00CA3C74" w:rsidP="00CA3C74">
      <w:pPr>
        <w:jc w:val="both"/>
        <w:rPr>
          <w:rFonts w:ascii="Arial" w:hAnsi="Arial" w:cs="Arial"/>
          <w:sz w:val="24"/>
          <w:szCs w:val="24"/>
          <w:lang w:val="es-ES"/>
        </w:rPr>
      </w:pPr>
    </w:p>
    <w:p w:rsidR="00CA3C74" w:rsidRPr="00EC4CE1" w:rsidRDefault="00CA3C74" w:rsidP="00CA3C74">
      <w:pPr>
        <w:jc w:val="both"/>
        <w:rPr>
          <w:rFonts w:ascii="Arial" w:hAnsi="Arial" w:cs="Arial"/>
          <w:sz w:val="24"/>
          <w:szCs w:val="24"/>
          <w:lang w:val="es-ES"/>
        </w:rPr>
      </w:pPr>
    </w:p>
    <w:p w:rsidR="00CA3C74" w:rsidRPr="00EC4CE1" w:rsidRDefault="00CA3C74" w:rsidP="00CA3C74">
      <w:pPr>
        <w:jc w:val="both"/>
        <w:rPr>
          <w:rFonts w:ascii="Arial" w:hAnsi="Arial" w:cs="Arial"/>
          <w:sz w:val="24"/>
          <w:szCs w:val="24"/>
          <w:lang w:val="es-ES"/>
        </w:rPr>
      </w:pPr>
    </w:p>
    <w:p w:rsidR="00CA3C74" w:rsidRPr="00EC4CE1" w:rsidRDefault="00CA3C74" w:rsidP="00CA3C74">
      <w:pPr>
        <w:jc w:val="both"/>
        <w:rPr>
          <w:rFonts w:ascii="Arial" w:hAnsi="Arial" w:cs="Arial"/>
          <w:sz w:val="24"/>
          <w:szCs w:val="24"/>
          <w:lang w:val="es-ES"/>
        </w:rPr>
      </w:pPr>
    </w:p>
    <w:p w:rsidR="00CA3C74" w:rsidRDefault="00CA3C74"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CA3C74" w:rsidRDefault="00CA3C74" w:rsidP="008B6389">
      <w:pPr>
        <w:jc w:val="both"/>
        <w:rPr>
          <w:rFonts w:ascii="Arial" w:hAnsi="Arial" w:cs="Arial"/>
          <w:sz w:val="24"/>
          <w:szCs w:val="24"/>
        </w:rPr>
      </w:pPr>
    </w:p>
    <w:p w:rsidR="00527A62" w:rsidRDefault="00527A62" w:rsidP="008B6389">
      <w:pPr>
        <w:jc w:val="both"/>
        <w:rPr>
          <w:rFonts w:ascii="Arial" w:hAnsi="Arial" w:cs="Arial"/>
          <w:sz w:val="24"/>
          <w:szCs w:val="24"/>
        </w:rPr>
      </w:pPr>
    </w:p>
    <w:p w:rsidR="00527A62" w:rsidRDefault="00527A62" w:rsidP="00527A62">
      <w:pPr>
        <w:jc w:val="center"/>
        <w:rPr>
          <w:rFonts w:ascii="Arial" w:hAnsi="Arial" w:cs="Arial"/>
          <w:sz w:val="24"/>
          <w:szCs w:val="24"/>
        </w:rPr>
      </w:pPr>
    </w:p>
    <w:p w:rsidR="00527A62" w:rsidRDefault="00527A62" w:rsidP="00527A62">
      <w:pPr>
        <w:jc w:val="center"/>
        <w:rPr>
          <w:rFonts w:ascii="Arial" w:hAnsi="Arial" w:cs="Arial"/>
          <w:sz w:val="24"/>
          <w:szCs w:val="24"/>
        </w:rPr>
      </w:pPr>
    </w:p>
    <w:p w:rsidR="00527A62" w:rsidRDefault="00527A62" w:rsidP="00527A62">
      <w:pPr>
        <w:jc w:val="center"/>
        <w:rPr>
          <w:rFonts w:ascii="Arial" w:hAnsi="Arial" w:cs="Arial"/>
          <w:sz w:val="24"/>
          <w:szCs w:val="24"/>
        </w:rPr>
      </w:pPr>
    </w:p>
    <w:p w:rsidR="00527A62" w:rsidRDefault="00527A62" w:rsidP="00527A62">
      <w:pPr>
        <w:jc w:val="center"/>
        <w:rPr>
          <w:rFonts w:ascii="Arial" w:hAnsi="Arial" w:cs="Arial"/>
          <w:sz w:val="24"/>
          <w:szCs w:val="24"/>
        </w:rPr>
      </w:pPr>
    </w:p>
    <w:p w:rsidR="00527A62" w:rsidRDefault="00527A62" w:rsidP="00527A62">
      <w:pPr>
        <w:jc w:val="center"/>
        <w:rPr>
          <w:rFonts w:ascii="Arial" w:hAnsi="Arial" w:cs="Arial"/>
          <w:sz w:val="24"/>
          <w:szCs w:val="24"/>
        </w:rPr>
      </w:pPr>
    </w:p>
    <w:p w:rsidR="00527A62" w:rsidRDefault="00527A62" w:rsidP="00067444">
      <w:pPr>
        <w:pStyle w:val="Ttulo1"/>
        <w:numPr>
          <w:ilvl w:val="0"/>
          <w:numId w:val="0"/>
        </w:numPr>
        <w:spacing w:line="240" w:lineRule="auto"/>
      </w:pPr>
      <w:bookmarkStart w:id="434" w:name="_Toc351660553"/>
      <w:bookmarkStart w:id="435" w:name="_Toc351662391"/>
      <w:r>
        <w:t>CAPÍTULO III</w:t>
      </w:r>
      <w:bookmarkEnd w:id="434"/>
      <w:bookmarkEnd w:id="435"/>
    </w:p>
    <w:p w:rsidR="00527A62" w:rsidRDefault="00527A62" w:rsidP="00527A62">
      <w:pPr>
        <w:jc w:val="center"/>
        <w:rPr>
          <w:rFonts w:ascii="Arial" w:hAnsi="Arial" w:cs="Arial"/>
          <w:b/>
          <w:sz w:val="24"/>
          <w:szCs w:val="24"/>
        </w:rPr>
      </w:pPr>
      <w:r>
        <w:rPr>
          <w:rFonts w:ascii="Arial" w:hAnsi="Arial" w:cs="Arial"/>
          <w:b/>
          <w:sz w:val="24"/>
          <w:szCs w:val="24"/>
        </w:rPr>
        <w:t>SERVICIOS REALIZADOS EN EL CORREGIMIENTO DE CACHIRÍ, MUNICIPIO DE SURATÁ, SANTANDER, COLOMBIA</w:t>
      </w: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527A62" w:rsidRDefault="00527A62" w:rsidP="00527A62">
      <w:pPr>
        <w:jc w:val="center"/>
        <w:rPr>
          <w:rFonts w:ascii="Arial" w:hAnsi="Arial" w:cs="Arial"/>
          <w:b/>
          <w:sz w:val="24"/>
          <w:szCs w:val="24"/>
        </w:rPr>
      </w:pPr>
    </w:p>
    <w:p w:rsidR="00445EAA" w:rsidRDefault="00445EAA" w:rsidP="00527A62">
      <w:pPr>
        <w:jc w:val="center"/>
        <w:rPr>
          <w:rFonts w:ascii="Arial" w:hAnsi="Arial" w:cs="Arial"/>
          <w:b/>
          <w:sz w:val="24"/>
          <w:szCs w:val="24"/>
        </w:rPr>
      </w:pPr>
    </w:p>
    <w:p w:rsidR="00445EAA" w:rsidRPr="00445EAA" w:rsidRDefault="00445EAA" w:rsidP="00445EAA">
      <w:pPr>
        <w:pStyle w:val="Prrafodelista"/>
        <w:keepNext/>
        <w:keepLines/>
        <w:numPr>
          <w:ilvl w:val="0"/>
          <w:numId w:val="58"/>
        </w:numPr>
        <w:spacing w:before="480" w:after="0"/>
        <w:contextualSpacing w:val="0"/>
        <w:jc w:val="center"/>
        <w:outlineLvl w:val="0"/>
        <w:rPr>
          <w:rFonts w:ascii="Arial" w:eastAsiaTheme="majorEastAsia" w:hAnsi="Arial" w:cstheme="majorBidi"/>
          <w:b/>
          <w:bCs/>
          <w:vanish/>
          <w:sz w:val="24"/>
          <w:szCs w:val="28"/>
        </w:rPr>
      </w:pPr>
      <w:bookmarkStart w:id="436" w:name="_Toc351660408"/>
      <w:bookmarkStart w:id="437" w:name="_Toc351660554"/>
      <w:bookmarkStart w:id="438" w:name="_Toc351662324"/>
      <w:bookmarkStart w:id="439" w:name="_Toc351662392"/>
      <w:bookmarkEnd w:id="436"/>
      <w:bookmarkEnd w:id="437"/>
      <w:bookmarkEnd w:id="438"/>
      <w:bookmarkEnd w:id="439"/>
    </w:p>
    <w:p w:rsidR="00445EAA" w:rsidRPr="00445EAA" w:rsidRDefault="00445EAA" w:rsidP="00445EAA">
      <w:pPr>
        <w:pStyle w:val="Ttulo2"/>
      </w:pPr>
      <w:bookmarkStart w:id="440" w:name="_Toc351662393"/>
      <w:r w:rsidRPr="00445EAA">
        <w:t>PRESENTACIÓN</w:t>
      </w:r>
      <w:bookmarkEnd w:id="440"/>
      <w:r w:rsidRPr="00445EAA">
        <w:t xml:space="preserve"> </w:t>
      </w:r>
    </w:p>
    <w:p w:rsidR="00445EAA" w:rsidRPr="00445EAA" w:rsidRDefault="00445EAA" w:rsidP="00445EAA">
      <w:pPr>
        <w:jc w:val="both"/>
        <w:rPr>
          <w:rFonts w:ascii="Arial" w:hAnsi="Arial" w:cs="Arial"/>
          <w:sz w:val="24"/>
          <w:szCs w:val="24"/>
        </w:rPr>
      </w:pPr>
    </w:p>
    <w:p w:rsidR="00445EAA" w:rsidRPr="00445EAA" w:rsidRDefault="00445EAA" w:rsidP="00445EAA">
      <w:pPr>
        <w:jc w:val="both"/>
        <w:rPr>
          <w:rFonts w:ascii="Arial" w:hAnsi="Arial" w:cs="Arial"/>
          <w:sz w:val="24"/>
          <w:szCs w:val="24"/>
        </w:rPr>
      </w:pPr>
      <w:r w:rsidRPr="00445EAA">
        <w:rPr>
          <w:rFonts w:ascii="Arial" w:hAnsi="Arial" w:cs="Arial"/>
          <w:sz w:val="24"/>
          <w:szCs w:val="24"/>
        </w:rPr>
        <w:t>Mediante la realización del diagnóstico se pudo llegar a la consideración de que la problemática principal que presenta la Asociación Centro Nacional Salud, Ambiente y Trabajo Agua Viva, con el trabajo realizado en las comunidades rurales, es la falta de impacto sostenible con las actividades que realiza, por lo cual, se realizaron varias actividades con las que se pueda mitigar dicha problemática, de forma paulatina.</w:t>
      </w:r>
    </w:p>
    <w:p w:rsidR="00445EAA" w:rsidRPr="00445EAA" w:rsidRDefault="00445EAA" w:rsidP="00445EAA">
      <w:pPr>
        <w:jc w:val="both"/>
        <w:rPr>
          <w:rFonts w:ascii="Arial" w:hAnsi="Arial" w:cs="Arial"/>
          <w:sz w:val="24"/>
          <w:szCs w:val="24"/>
        </w:rPr>
      </w:pPr>
    </w:p>
    <w:p w:rsidR="00445EAA" w:rsidRPr="00445EAA" w:rsidRDefault="00445EAA" w:rsidP="00445EAA">
      <w:pPr>
        <w:jc w:val="both"/>
        <w:rPr>
          <w:rFonts w:ascii="Arial" w:hAnsi="Arial" w:cs="Arial"/>
          <w:sz w:val="24"/>
          <w:szCs w:val="24"/>
        </w:rPr>
      </w:pPr>
      <w:r w:rsidRPr="00445EAA">
        <w:rPr>
          <w:rFonts w:ascii="Arial" w:hAnsi="Arial" w:cs="Arial"/>
          <w:sz w:val="24"/>
          <w:szCs w:val="24"/>
        </w:rPr>
        <w:t xml:space="preserve">En el corregimiento de </w:t>
      </w:r>
      <w:proofErr w:type="spellStart"/>
      <w:r w:rsidRPr="00445EAA">
        <w:rPr>
          <w:rFonts w:ascii="Arial" w:hAnsi="Arial" w:cs="Arial"/>
          <w:sz w:val="24"/>
          <w:szCs w:val="24"/>
        </w:rPr>
        <w:t>Cachirí</w:t>
      </w:r>
      <w:proofErr w:type="spellEnd"/>
      <w:r w:rsidRPr="00445EAA">
        <w:rPr>
          <w:rFonts w:ascii="Arial" w:hAnsi="Arial" w:cs="Arial"/>
          <w:sz w:val="24"/>
          <w:szCs w:val="24"/>
        </w:rPr>
        <w:t xml:space="preserve">, municipio de </w:t>
      </w:r>
      <w:proofErr w:type="spellStart"/>
      <w:r w:rsidRPr="00445EAA">
        <w:rPr>
          <w:rFonts w:ascii="Arial" w:hAnsi="Arial" w:cs="Arial"/>
          <w:sz w:val="24"/>
          <w:szCs w:val="24"/>
        </w:rPr>
        <w:t>Suratá</w:t>
      </w:r>
      <w:proofErr w:type="spellEnd"/>
      <w:r w:rsidRPr="00445EAA">
        <w:rPr>
          <w:rFonts w:ascii="Arial" w:hAnsi="Arial" w:cs="Arial"/>
          <w:sz w:val="24"/>
          <w:szCs w:val="24"/>
        </w:rPr>
        <w:t>, Santander, se realizaron un total de cinco servicios, los cuales fueron: “Capacitaciones Teórico-Técnicas” con las cuales se realizó una labor de asistencia técnica y académica a varias personas de la comunidad, con lo que se obtuvo un plan de manejo y siembra de cultivos, en donde se integraron especies como frutales, hortalizas, medicinales, hierbas, entre otros.</w:t>
      </w:r>
    </w:p>
    <w:p w:rsidR="00445EAA" w:rsidRPr="00445EAA" w:rsidRDefault="00445EAA" w:rsidP="00445EAA">
      <w:pPr>
        <w:jc w:val="both"/>
        <w:rPr>
          <w:rFonts w:ascii="Arial" w:hAnsi="Arial" w:cs="Arial"/>
          <w:sz w:val="24"/>
          <w:szCs w:val="24"/>
        </w:rPr>
      </w:pPr>
    </w:p>
    <w:p w:rsidR="00445EAA" w:rsidRPr="00445EAA" w:rsidRDefault="00445EAA" w:rsidP="00445EAA">
      <w:pPr>
        <w:jc w:val="both"/>
        <w:rPr>
          <w:rFonts w:ascii="Arial" w:hAnsi="Arial" w:cs="Arial"/>
          <w:sz w:val="24"/>
          <w:szCs w:val="24"/>
        </w:rPr>
      </w:pPr>
      <w:r w:rsidRPr="00445EAA">
        <w:rPr>
          <w:rFonts w:ascii="Arial" w:hAnsi="Arial" w:cs="Arial"/>
          <w:sz w:val="24"/>
          <w:szCs w:val="24"/>
        </w:rPr>
        <w:t xml:space="preserve">Se realizaron prácticas de “Implementación de sistemas de producción agroecológica”, con las que se trabajaron dos parcelas de producción agroecológica en dos fincas distintas, en donde el grupo de personas participantes iniciaron el proceso mediante ésta temática con lo cual, se empezó el proceso de </w:t>
      </w:r>
      <w:proofErr w:type="spellStart"/>
      <w:r w:rsidRPr="00445EAA">
        <w:rPr>
          <w:rFonts w:ascii="Arial" w:hAnsi="Arial" w:cs="Arial"/>
          <w:sz w:val="24"/>
          <w:szCs w:val="24"/>
        </w:rPr>
        <w:t>autosostenimiento</w:t>
      </w:r>
      <w:proofErr w:type="spellEnd"/>
      <w:r w:rsidRPr="00445EAA">
        <w:rPr>
          <w:rFonts w:ascii="Arial" w:hAnsi="Arial" w:cs="Arial"/>
          <w:sz w:val="24"/>
          <w:szCs w:val="24"/>
        </w:rPr>
        <w:t xml:space="preserve"> de los predios productivos.</w:t>
      </w:r>
    </w:p>
    <w:p w:rsidR="00445EAA" w:rsidRPr="00445EAA" w:rsidRDefault="00445EAA" w:rsidP="00445EAA">
      <w:pPr>
        <w:jc w:val="both"/>
        <w:rPr>
          <w:rFonts w:ascii="Arial" w:hAnsi="Arial" w:cs="Arial"/>
          <w:sz w:val="24"/>
          <w:szCs w:val="24"/>
        </w:rPr>
      </w:pPr>
    </w:p>
    <w:p w:rsidR="00445EAA" w:rsidRPr="00445EAA" w:rsidRDefault="00445EAA" w:rsidP="00445EAA">
      <w:pPr>
        <w:jc w:val="both"/>
        <w:rPr>
          <w:rFonts w:ascii="Arial" w:hAnsi="Arial" w:cs="Arial"/>
          <w:sz w:val="24"/>
          <w:szCs w:val="24"/>
        </w:rPr>
      </w:pPr>
      <w:r w:rsidRPr="00445EAA">
        <w:rPr>
          <w:rFonts w:ascii="Arial" w:hAnsi="Arial" w:cs="Arial"/>
          <w:sz w:val="24"/>
          <w:szCs w:val="24"/>
        </w:rPr>
        <w:t xml:space="preserve">Seguidamente, se realizó un proceso de “Obtención de productos artesanales”, con el cual se le dio un valor agregado a los productos que las personas obtienen de sus parcelas y que no son rentables en este momento, por lo cual, se transformó la leche en la formación de Yogurt y </w:t>
      </w:r>
      <w:proofErr w:type="spellStart"/>
      <w:r w:rsidRPr="00445EAA">
        <w:rPr>
          <w:rFonts w:ascii="Arial" w:hAnsi="Arial" w:cs="Arial"/>
          <w:sz w:val="24"/>
          <w:szCs w:val="24"/>
        </w:rPr>
        <w:t>arequipe</w:t>
      </w:r>
      <w:proofErr w:type="spellEnd"/>
      <w:r w:rsidRPr="00445EAA">
        <w:rPr>
          <w:rFonts w:ascii="Arial" w:hAnsi="Arial" w:cs="Arial"/>
          <w:sz w:val="24"/>
          <w:szCs w:val="24"/>
        </w:rPr>
        <w:t>, los cuales dieron una rentabilidad muy buena para las personas del grupo de trabajo.  Con esto se inicia el proceso de generar una alternativa económica para las personas de la comunidad.</w:t>
      </w:r>
    </w:p>
    <w:p w:rsidR="00445EAA" w:rsidRPr="00445EAA" w:rsidRDefault="00445EAA" w:rsidP="00445EAA">
      <w:pPr>
        <w:jc w:val="both"/>
        <w:rPr>
          <w:rFonts w:ascii="Arial" w:hAnsi="Arial" w:cs="Arial"/>
          <w:sz w:val="24"/>
          <w:szCs w:val="24"/>
        </w:rPr>
      </w:pPr>
    </w:p>
    <w:p w:rsidR="00445EAA" w:rsidRPr="00445EAA" w:rsidRDefault="00445EAA" w:rsidP="00445EAA">
      <w:pPr>
        <w:jc w:val="both"/>
        <w:rPr>
          <w:rFonts w:ascii="Arial" w:hAnsi="Arial" w:cs="Arial"/>
          <w:sz w:val="24"/>
          <w:szCs w:val="24"/>
        </w:rPr>
      </w:pPr>
      <w:r w:rsidRPr="00445EAA">
        <w:rPr>
          <w:rFonts w:ascii="Arial" w:hAnsi="Arial" w:cs="Arial"/>
          <w:sz w:val="24"/>
          <w:szCs w:val="24"/>
        </w:rPr>
        <w:t xml:space="preserve">Con el fin de conservar la riqueza </w:t>
      </w:r>
      <w:proofErr w:type="spellStart"/>
      <w:r w:rsidRPr="00445EAA">
        <w:rPr>
          <w:rFonts w:ascii="Arial" w:hAnsi="Arial" w:cs="Arial"/>
          <w:sz w:val="24"/>
          <w:szCs w:val="24"/>
        </w:rPr>
        <w:t>fitogenética</w:t>
      </w:r>
      <w:proofErr w:type="spellEnd"/>
      <w:r w:rsidRPr="00445EAA">
        <w:rPr>
          <w:rFonts w:ascii="Arial" w:hAnsi="Arial" w:cs="Arial"/>
          <w:sz w:val="24"/>
          <w:szCs w:val="24"/>
        </w:rPr>
        <w:t xml:space="preserve"> de la comunidad, se “Inició la creación de un banco de semillas” en donde se logró la obtención y almacenamiento de un aproximado de 9 especies nativas de cultivos diferentes.</w:t>
      </w:r>
    </w:p>
    <w:p w:rsidR="00445EAA" w:rsidRPr="00445EAA" w:rsidRDefault="00445EAA" w:rsidP="00445EAA">
      <w:pPr>
        <w:jc w:val="both"/>
        <w:rPr>
          <w:rFonts w:ascii="Arial" w:hAnsi="Arial" w:cs="Arial"/>
          <w:sz w:val="24"/>
          <w:szCs w:val="24"/>
        </w:rPr>
      </w:pPr>
    </w:p>
    <w:p w:rsidR="00445EAA" w:rsidRPr="00445EAA" w:rsidRDefault="00445EAA" w:rsidP="00445EAA">
      <w:pPr>
        <w:jc w:val="both"/>
        <w:rPr>
          <w:rFonts w:ascii="Arial" w:hAnsi="Arial" w:cs="Arial"/>
          <w:sz w:val="24"/>
          <w:szCs w:val="24"/>
        </w:rPr>
      </w:pPr>
      <w:r w:rsidRPr="00445EAA">
        <w:rPr>
          <w:rFonts w:ascii="Arial" w:hAnsi="Arial" w:cs="Arial"/>
          <w:sz w:val="24"/>
          <w:szCs w:val="24"/>
        </w:rPr>
        <w:t xml:space="preserve">Por último, se desarrollaron capacitaciones tituladas “Fomento de actividades de comercio justo”, las cuales se involucró a la comunidad con el fin de  darles una introducción al tema de comercio justo.  Con respecto a esto, se logró un acercamiento con los jóvenes de corregimiento, quienes mostraron interés en llevar a cabo y profundizar en el tema, así mismo se logró un apoyo con </w:t>
      </w:r>
      <w:proofErr w:type="spellStart"/>
      <w:r w:rsidRPr="00445EAA">
        <w:rPr>
          <w:rFonts w:ascii="Arial" w:hAnsi="Arial" w:cs="Arial"/>
          <w:sz w:val="24"/>
          <w:szCs w:val="24"/>
        </w:rPr>
        <w:t>ONG`s</w:t>
      </w:r>
      <w:proofErr w:type="spellEnd"/>
      <w:r w:rsidRPr="00445EAA">
        <w:rPr>
          <w:rFonts w:ascii="Arial" w:hAnsi="Arial" w:cs="Arial"/>
          <w:sz w:val="24"/>
          <w:szCs w:val="24"/>
        </w:rPr>
        <w:t xml:space="preserve"> sociales quienes darán seguimiento y asistencia al proceso.</w:t>
      </w:r>
    </w:p>
    <w:p w:rsidR="00445EAA" w:rsidRDefault="00445EAA" w:rsidP="00527A62">
      <w:pPr>
        <w:jc w:val="center"/>
        <w:rPr>
          <w:rFonts w:ascii="Arial" w:hAnsi="Arial" w:cs="Arial"/>
          <w:b/>
          <w:sz w:val="24"/>
          <w:szCs w:val="24"/>
        </w:rPr>
      </w:pPr>
    </w:p>
    <w:p w:rsidR="00445EAA" w:rsidRDefault="00445EAA" w:rsidP="00527A62">
      <w:pPr>
        <w:jc w:val="center"/>
        <w:rPr>
          <w:rFonts w:ascii="Arial" w:hAnsi="Arial" w:cs="Arial"/>
          <w:b/>
          <w:sz w:val="24"/>
          <w:szCs w:val="24"/>
        </w:rPr>
      </w:pPr>
    </w:p>
    <w:p w:rsidR="00445EAA" w:rsidRDefault="00445EAA" w:rsidP="00527A62">
      <w:pPr>
        <w:jc w:val="center"/>
        <w:rPr>
          <w:rFonts w:ascii="Arial" w:hAnsi="Arial" w:cs="Arial"/>
          <w:b/>
          <w:sz w:val="24"/>
          <w:szCs w:val="24"/>
        </w:rPr>
      </w:pPr>
    </w:p>
    <w:p w:rsidR="00445EAA" w:rsidRDefault="00445EAA" w:rsidP="00527A62">
      <w:pPr>
        <w:jc w:val="center"/>
        <w:rPr>
          <w:rFonts w:ascii="Arial" w:hAnsi="Arial" w:cs="Arial"/>
          <w:b/>
          <w:sz w:val="24"/>
          <w:szCs w:val="24"/>
        </w:rPr>
      </w:pPr>
    </w:p>
    <w:p w:rsidR="00CA3C74" w:rsidRDefault="00CA3C74" w:rsidP="00527A62">
      <w:pPr>
        <w:jc w:val="center"/>
        <w:rPr>
          <w:rFonts w:ascii="Arial" w:hAnsi="Arial" w:cs="Arial"/>
          <w:b/>
          <w:sz w:val="24"/>
          <w:szCs w:val="24"/>
        </w:rPr>
      </w:pPr>
    </w:p>
    <w:p w:rsidR="00445EAA" w:rsidRDefault="00445EAA" w:rsidP="00527A62">
      <w:pPr>
        <w:jc w:val="center"/>
        <w:rPr>
          <w:rFonts w:ascii="Arial" w:hAnsi="Arial" w:cs="Arial"/>
          <w:b/>
          <w:sz w:val="24"/>
          <w:szCs w:val="24"/>
        </w:rPr>
      </w:pPr>
    </w:p>
    <w:p w:rsidR="00527A62" w:rsidRDefault="00527A62" w:rsidP="00445EAA">
      <w:pPr>
        <w:pStyle w:val="Ttulo2"/>
      </w:pPr>
      <w:bookmarkStart w:id="441" w:name="_Toc348535430"/>
      <w:bookmarkStart w:id="442" w:name="_Toc351662394"/>
      <w:r>
        <w:t>ANTECEDENTES</w:t>
      </w:r>
      <w:bookmarkEnd w:id="441"/>
      <w:bookmarkEnd w:id="442"/>
    </w:p>
    <w:p w:rsidR="00527A62" w:rsidRDefault="00527A62" w:rsidP="00527A62">
      <w:pPr>
        <w:jc w:val="center"/>
        <w:rPr>
          <w:rFonts w:ascii="Arial" w:hAnsi="Arial" w:cs="Arial"/>
          <w:b/>
          <w:sz w:val="24"/>
          <w:szCs w:val="24"/>
        </w:rPr>
      </w:pPr>
    </w:p>
    <w:p w:rsidR="00527A62" w:rsidRDefault="00527A62" w:rsidP="00527A62">
      <w:pPr>
        <w:jc w:val="both"/>
        <w:rPr>
          <w:rFonts w:ascii="Arial" w:hAnsi="Arial" w:cs="Arial"/>
          <w:sz w:val="24"/>
          <w:szCs w:val="24"/>
        </w:rPr>
      </w:pPr>
      <w:r>
        <w:rPr>
          <w:rFonts w:ascii="Arial" w:hAnsi="Arial" w:cs="Arial"/>
          <w:sz w:val="24"/>
          <w:szCs w:val="24"/>
        </w:rPr>
        <w:t>Este trabajo fue realizado en el marco de un convenio celebrado entre la Facultad de Agronomía de la Universidad de San Carlos de Guatemala, y la Organización CENSAT-Agua Viva, Amigos de la Tierra, Colombia.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EF0245">
        <w:rPr>
          <w:rFonts w:ascii="Arial" w:hAnsi="Arial" w:cs="Arial"/>
          <w:sz w:val="24"/>
          <w:szCs w:val="24"/>
        </w:rPr>
        <w:t>CENSAT Agua Viva es una organización ambientalista para la comunicación, la educación, la investigación y la organización, cuyas acciones están dirigidas a fortalecer la capacidad de acción ambiental y social de los actores históricamente em</w:t>
      </w:r>
      <w:r>
        <w:rPr>
          <w:rFonts w:ascii="Arial" w:hAnsi="Arial" w:cs="Arial"/>
          <w:sz w:val="24"/>
          <w:szCs w:val="24"/>
        </w:rPr>
        <w:t xml:space="preserve">pobrecidos de la </w:t>
      </w:r>
      <w:r w:rsidRPr="00EF0245">
        <w:rPr>
          <w:rFonts w:ascii="Arial" w:hAnsi="Arial" w:cs="Arial"/>
          <w:sz w:val="24"/>
          <w:szCs w:val="24"/>
        </w:rPr>
        <w:t>sociedad</w:t>
      </w:r>
      <w:r>
        <w:rPr>
          <w:rFonts w:ascii="Arial" w:hAnsi="Arial" w:cs="Arial"/>
          <w:sz w:val="24"/>
          <w:szCs w:val="24"/>
        </w:rPr>
        <w:t xml:space="preserve"> colombiana. Persigue</w:t>
      </w:r>
      <w:r w:rsidRPr="00EF0245">
        <w:rPr>
          <w:rFonts w:ascii="Arial" w:hAnsi="Arial" w:cs="Arial"/>
          <w:sz w:val="24"/>
          <w:szCs w:val="24"/>
        </w:rPr>
        <w:t xml:space="preserve"> el desarrollo de procesos democráticos que conduzcan al conocimiento y transformación de las relaciones sociales y técnicas y de las condiciones de vida, trabajo y producción que sean adversas a la salud, al medio ambiente y a la pl</w:t>
      </w:r>
      <w:r>
        <w:rPr>
          <w:rFonts w:ascii="Arial" w:hAnsi="Arial" w:cs="Arial"/>
          <w:sz w:val="24"/>
          <w:szCs w:val="24"/>
        </w:rPr>
        <w:t>ena realización de la humanidad, la cual busca</w:t>
      </w:r>
      <w:r w:rsidRPr="00EF0245">
        <w:rPr>
          <w:rFonts w:ascii="Arial" w:hAnsi="Arial" w:cs="Arial"/>
          <w:sz w:val="24"/>
          <w:szCs w:val="24"/>
        </w:rPr>
        <w:t xml:space="preserve"> con las comunidades</w:t>
      </w:r>
      <w:r>
        <w:rPr>
          <w:rFonts w:ascii="Arial" w:hAnsi="Arial" w:cs="Arial"/>
          <w:sz w:val="24"/>
          <w:szCs w:val="24"/>
        </w:rPr>
        <w:t>,</w:t>
      </w:r>
      <w:r w:rsidRPr="00EF0245">
        <w:rPr>
          <w:rFonts w:ascii="Arial" w:hAnsi="Arial" w:cs="Arial"/>
          <w:sz w:val="24"/>
          <w:szCs w:val="24"/>
        </w:rPr>
        <w:t xml:space="preserve"> la construcción y defensa de un buen vivir basado en relaciones de justicia, equidad y dignidad en espacios locales y globales</w:t>
      </w:r>
      <w:r>
        <w:rPr>
          <w:rFonts w:ascii="Arial" w:hAnsi="Arial" w:cs="Arial"/>
          <w:sz w:val="24"/>
          <w:szCs w:val="24"/>
        </w:rPr>
        <w:t xml:space="preserve"> </w:t>
      </w:r>
      <w:sdt>
        <w:sdtPr>
          <w:rPr>
            <w:rFonts w:ascii="Arial" w:hAnsi="Arial" w:cs="Arial"/>
            <w:sz w:val="24"/>
            <w:szCs w:val="24"/>
          </w:rPr>
          <w:id w:val="1516347041"/>
          <w:citation/>
        </w:sdtPr>
        <w:sdtContent>
          <w:r>
            <w:rPr>
              <w:rFonts w:ascii="Arial" w:hAnsi="Arial" w:cs="Arial"/>
              <w:sz w:val="24"/>
              <w:szCs w:val="24"/>
            </w:rPr>
            <w:fldChar w:fldCharType="begin"/>
          </w:r>
          <w:r>
            <w:rPr>
              <w:rFonts w:ascii="Arial" w:hAnsi="Arial" w:cs="Arial"/>
              <w:sz w:val="24"/>
              <w:szCs w:val="24"/>
            </w:rPr>
            <w:instrText xml:space="preserve">CITATION MarcadorDePosición3 \l 1034 </w:instrText>
          </w:r>
          <w:r>
            <w:rPr>
              <w:rFonts w:ascii="Arial" w:hAnsi="Arial" w:cs="Arial"/>
              <w:sz w:val="24"/>
              <w:szCs w:val="24"/>
            </w:rPr>
            <w:fldChar w:fldCharType="separate"/>
          </w:r>
          <w:r w:rsidRPr="00527A62">
            <w:rPr>
              <w:rFonts w:ascii="Arial" w:hAnsi="Arial" w:cs="Arial"/>
              <w:noProof/>
              <w:sz w:val="24"/>
              <w:szCs w:val="24"/>
            </w:rPr>
            <w:t>(CENSAT-Agua Viva, Amigos de la Tierra Colombia, 2010)</w:t>
          </w:r>
          <w:r>
            <w:rPr>
              <w:rFonts w:ascii="Arial" w:hAnsi="Arial" w:cs="Arial"/>
              <w:sz w:val="24"/>
              <w:szCs w:val="24"/>
            </w:rPr>
            <w:fldChar w:fldCharType="end"/>
          </w:r>
        </w:sdtContent>
      </w:sdt>
      <w:r w:rsidRPr="00EF0245">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Para estos fines, CENSAT cuenta con varias líneas de acción básica: Minería e industrias extractivas, Selvas y Biodiversidad, Soberanía Alimentaria, Aguas, Soberanía Energética y Justicia Climática </w:t>
      </w:r>
      <w:sdt>
        <w:sdtPr>
          <w:rPr>
            <w:rFonts w:ascii="Arial" w:hAnsi="Arial" w:cs="Arial"/>
            <w:sz w:val="24"/>
            <w:szCs w:val="24"/>
          </w:rPr>
          <w:id w:val="166297224"/>
          <w:citation/>
        </w:sdtPr>
        <w:sdtContent>
          <w:r>
            <w:rPr>
              <w:rFonts w:ascii="Arial" w:hAnsi="Arial" w:cs="Arial"/>
              <w:sz w:val="24"/>
              <w:szCs w:val="24"/>
            </w:rPr>
            <w:fldChar w:fldCharType="begin"/>
          </w:r>
          <w:r>
            <w:rPr>
              <w:rFonts w:ascii="Arial" w:hAnsi="Arial" w:cs="Arial"/>
              <w:sz w:val="24"/>
              <w:szCs w:val="24"/>
            </w:rPr>
            <w:instrText xml:space="preserve">CITATION MarcadorDePosición3 \l 1034 </w:instrText>
          </w:r>
          <w:r>
            <w:rPr>
              <w:rFonts w:ascii="Arial" w:hAnsi="Arial" w:cs="Arial"/>
              <w:sz w:val="24"/>
              <w:szCs w:val="24"/>
            </w:rPr>
            <w:fldChar w:fldCharType="separate"/>
          </w:r>
          <w:r w:rsidRPr="00527A62">
            <w:rPr>
              <w:rFonts w:ascii="Arial" w:hAnsi="Arial" w:cs="Arial"/>
              <w:noProof/>
              <w:sz w:val="24"/>
              <w:szCs w:val="24"/>
            </w:rPr>
            <w:t>(CENSAT-Agua Viva, Amigos de la Tierra Colombia, 2010)</w:t>
          </w:r>
          <w:r>
            <w:rPr>
              <w:rFonts w:ascii="Arial" w:hAnsi="Arial" w:cs="Arial"/>
              <w:sz w:val="24"/>
              <w:szCs w:val="24"/>
            </w:rPr>
            <w:fldChar w:fldCharType="end"/>
          </w:r>
        </w:sdtContent>
      </w:sdt>
      <w:r>
        <w:rPr>
          <w:rFonts w:ascii="Arial" w:hAnsi="Arial" w:cs="Arial"/>
          <w:sz w:val="24"/>
          <w:szCs w:val="24"/>
        </w:rPr>
        <w:t xml:space="preserve">.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Con base en esto, desde mayo del 2011 se inició un trabajo directo en el páramo de </w:t>
      </w:r>
      <w:proofErr w:type="spellStart"/>
      <w:r>
        <w:rPr>
          <w:rFonts w:ascii="Arial" w:hAnsi="Arial" w:cs="Arial"/>
          <w:sz w:val="24"/>
          <w:szCs w:val="24"/>
        </w:rPr>
        <w:t>Santurban</w:t>
      </w:r>
      <w:proofErr w:type="spellEnd"/>
      <w:r>
        <w:rPr>
          <w:rFonts w:ascii="Arial" w:hAnsi="Arial" w:cs="Arial"/>
          <w:sz w:val="24"/>
          <w:szCs w:val="24"/>
        </w:rPr>
        <w:t xml:space="preserve">, específicamente con las comunidades del Municipio de </w:t>
      </w:r>
      <w:proofErr w:type="spellStart"/>
      <w:r>
        <w:rPr>
          <w:rFonts w:ascii="Arial" w:hAnsi="Arial" w:cs="Arial"/>
          <w:sz w:val="24"/>
          <w:szCs w:val="24"/>
        </w:rPr>
        <w:t>Suratá</w:t>
      </w:r>
      <w:proofErr w:type="spellEnd"/>
      <w:r>
        <w:rPr>
          <w:rFonts w:ascii="Arial" w:hAnsi="Arial" w:cs="Arial"/>
          <w:sz w:val="24"/>
          <w:szCs w:val="24"/>
        </w:rPr>
        <w:t xml:space="preserve">, corregimiento de </w:t>
      </w:r>
      <w:proofErr w:type="spellStart"/>
      <w:r>
        <w:rPr>
          <w:rFonts w:ascii="Arial" w:hAnsi="Arial" w:cs="Arial"/>
          <w:sz w:val="24"/>
          <w:szCs w:val="24"/>
        </w:rPr>
        <w:t>Cachirí</w:t>
      </w:r>
      <w:proofErr w:type="spellEnd"/>
      <w:r>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FF2581">
        <w:rPr>
          <w:rFonts w:ascii="Arial" w:hAnsi="Arial" w:cs="Arial"/>
          <w:sz w:val="24"/>
          <w:szCs w:val="24"/>
        </w:rPr>
        <w:t xml:space="preserve">El departamento de Santander, principalmente el páramo </w:t>
      </w:r>
      <w:proofErr w:type="spellStart"/>
      <w:r w:rsidRPr="00FF2581">
        <w:rPr>
          <w:rFonts w:ascii="Arial" w:hAnsi="Arial" w:cs="Arial"/>
          <w:sz w:val="24"/>
          <w:szCs w:val="24"/>
        </w:rPr>
        <w:t>Santurban</w:t>
      </w:r>
      <w:proofErr w:type="spellEnd"/>
      <w:r w:rsidRPr="00FF2581">
        <w:rPr>
          <w:rFonts w:ascii="Arial" w:hAnsi="Arial" w:cs="Arial"/>
          <w:sz w:val="24"/>
          <w:szCs w:val="24"/>
        </w:rPr>
        <w:t xml:space="preserve"> y la provincia de Soto en general (integrada por Bucaramanga, California, </w:t>
      </w:r>
      <w:proofErr w:type="spellStart"/>
      <w:r w:rsidRPr="00FF2581">
        <w:rPr>
          <w:rFonts w:ascii="Arial" w:hAnsi="Arial" w:cs="Arial"/>
          <w:sz w:val="24"/>
          <w:szCs w:val="24"/>
        </w:rPr>
        <w:t>Charta</w:t>
      </w:r>
      <w:proofErr w:type="spellEnd"/>
      <w:r w:rsidRPr="00FF2581">
        <w:rPr>
          <w:rFonts w:ascii="Arial" w:hAnsi="Arial" w:cs="Arial"/>
          <w:sz w:val="24"/>
          <w:szCs w:val="24"/>
        </w:rPr>
        <w:t xml:space="preserve">, El Playón, Floridablanca, Girón, Lebrija, Los Santos, Matanza, Piedecuesta, </w:t>
      </w:r>
      <w:proofErr w:type="spellStart"/>
      <w:r w:rsidRPr="00FF2581">
        <w:rPr>
          <w:rFonts w:ascii="Arial" w:hAnsi="Arial" w:cs="Arial"/>
          <w:sz w:val="24"/>
          <w:szCs w:val="24"/>
        </w:rPr>
        <w:t>Rionegro</w:t>
      </w:r>
      <w:proofErr w:type="spellEnd"/>
      <w:r w:rsidRPr="00FF2581">
        <w:rPr>
          <w:rFonts w:ascii="Arial" w:hAnsi="Arial" w:cs="Arial"/>
          <w:sz w:val="24"/>
          <w:szCs w:val="24"/>
        </w:rPr>
        <w:t xml:space="preserve">, Santa Bárbara, </w:t>
      </w:r>
      <w:proofErr w:type="spellStart"/>
      <w:r w:rsidRPr="00FF2581">
        <w:rPr>
          <w:rFonts w:ascii="Arial" w:hAnsi="Arial" w:cs="Arial"/>
          <w:sz w:val="24"/>
          <w:szCs w:val="24"/>
        </w:rPr>
        <w:t>Suratá</w:t>
      </w:r>
      <w:proofErr w:type="spellEnd"/>
      <w:r w:rsidRPr="00FF2581">
        <w:rPr>
          <w:rFonts w:ascii="Arial" w:hAnsi="Arial" w:cs="Arial"/>
          <w:sz w:val="24"/>
          <w:szCs w:val="24"/>
        </w:rPr>
        <w:t xml:space="preserve">, </w:t>
      </w:r>
      <w:proofErr w:type="spellStart"/>
      <w:r w:rsidRPr="00FF2581">
        <w:rPr>
          <w:rFonts w:ascii="Arial" w:hAnsi="Arial" w:cs="Arial"/>
          <w:sz w:val="24"/>
          <w:szCs w:val="24"/>
        </w:rPr>
        <w:t>Tona</w:t>
      </w:r>
      <w:proofErr w:type="spellEnd"/>
      <w:r w:rsidRPr="00FF2581">
        <w:rPr>
          <w:rFonts w:ascii="Arial" w:hAnsi="Arial" w:cs="Arial"/>
          <w:sz w:val="24"/>
          <w:szCs w:val="24"/>
        </w:rPr>
        <w:t xml:space="preserve"> y Vetas) actualmente enfrente una situación bastante crítica con respecto de las industrias extractivas mineras e hidroeléctricas a gran escala, dentro del territorio.  Un claro debate sobre esto, se puede mencionar con el proyecto Angosturas de la multinacional </w:t>
      </w:r>
      <w:proofErr w:type="spellStart"/>
      <w:r w:rsidRPr="00FF2581">
        <w:rPr>
          <w:rFonts w:ascii="Arial" w:hAnsi="Arial" w:cs="Arial"/>
          <w:sz w:val="24"/>
          <w:szCs w:val="24"/>
        </w:rPr>
        <w:t>Greystar</w:t>
      </w:r>
      <w:proofErr w:type="spellEnd"/>
      <w:r w:rsidRPr="00FF2581">
        <w:rPr>
          <w:rFonts w:ascii="Arial" w:hAnsi="Arial" w:cs="Arial"/>
          <w:sz w:val="24"/>
          <w:szCs w:val="24"/>
        </w:rPr>
        <w:t xml:space="preserve">.  Durante los últimos años la empresa </w:t>
      </w:r>
      <w:proofErr w:type="spellStart"/>
      <w:r w:rsidRPr="00FF2581">
        <w:rPr>
          <w:rFonts w:ascii="Arial" w:hAnsi="Arial" w:cs="Arial"/>
          <w:sz w:val="24"/>
          <w:szCs w:val="24"/>
        </w:rPr>
        <w:t>Greystar</w:t>
      </w:r>
      <w:proofErr w:type="spellEnd"/>
      <w:r w:rsidRPr="00FF2581">
        <w:rPr>
          <w:rFonts w:ascii="Arial" w:hAnsi="Arial" w:cs="Arial"/>
          <w:sz w:val="24"/>
          <w:szCs w:val="24"/>
        </w:rPr>
        <w:t xml:space="preserve">  ha venido adquiriendo derechos mineros y el 18 de febrero de 2007 suscribió un contrato de concesión que integró varios títulos mineros, para un total de 5.245 hectáreas, que abarcan áreas en los municipios de California, Vetas y </w:t>
      </w:r>
      <w:proofErr w:type="spellStart"/>
      <w:r w:rsidRPr="00FF2581">
        <w:rPr>
          <w:rFonts w:ascii="Arial" w:hAnsi="Arial" w:cs="Arial"/>
          <w:sz w:val="24"/>
          <w:szCs w:val="24"/>
        </w:rPr>
        <w:t>Suratá</w:t>
      </w:r>
      <w:proofErr w:type="spellEnd"/>
      <w:r w:rsidRPr="00FF2581">
        <w:rPr>
          <w:rFonts w:ascii="Arial" w:hAnsi="Arial" w:cs="Arial"/>
          <w:sz w:val="24"/>
          <w:szCs w:val="24"/>
        </w:rPr>
        <w:t xml:space="preserve"> en el departamento de Santander y el de </w:t>
      </w:r>
      <w:proofErr w:type="spellStart"/>
      <w:r w:rsidRPr="00FF2581">
        <w:rPr>
          <w:rFonts w:ascii="Arial" w:hAnsi="Arial" w:cs="Arial"/>
          <w:sz w:val="24"/>
          <w:szCs w:val="24"/>
        </w:rPr>
        <w:t>Cucutilla</w:t>
      </w:r>
      <w:proofErr w:type="spellEnd"/>
      <w:r w:rsidRPr="00FF2581">
        <w:rPr>
          <w:rFonts w:ascii="Arial" w:hAnsi="Arial" w:cs="Arial"/>
          <w:sz w:val="24"/>
          <w:szCs w:val="24"/>
        </w:rPr>
        <w:t xml:space="preserve">, en Norte de Santander </w:t>
      </w:r>
      <w:sdt>
        <w:sdtPr>
          <w:rPr>
            <w:rFonts w:ascii="Arial" w:hAnsi="Arial" w:cs="Arial"/>
            <w:sz w:val="24"/>
            <w:szCs w:val="24"/>
          </w:rPr>
          <w:id w:val="-1149518347"/>
          <w:citation/>
        </w:sdtPr>
        <w:sdtContent>
          <w:r w:rsidRPr="00FF2581">
            <w:rPr>
              <w:rFonts w:ascii="Arial" w:hAnsi="Arial" w:cs="Arial"/>
              <w:sz w:val="24"/>
              <w:szCs w:val="24"/>
            </w:rPr>
            <w:fldChar w:fldCharType="begin"/>
          </w:r>
          <w:r w:rsidRPr="00FF2581">
            <w:rPr>
              <w:rFonts w:ascii="Arial" w:hAnsi="Arial" w:cs="Arial"/>
              <w:sz w:val="24"/>
              <w:szCs w:val="24"/>
              <w:lang w:val="es-MX"/>
            </w:rPr>
            <w:instrText xml:space="preserve"> CITATION ElT11 \l 2058 </w:instrText>
          </w:r>
          <w:r w:rsidRPr="00FF2581">
            <w:rPr>
              <w:rFonts w:ascii="Arial" w:hAnsi="Arial" w:cs="Arial"/>
              <w:sz w:val="24"/>
              <w:szCs w:val="24"/>
            </w:rPr>
            <w:fldChar w:fldCharType="separate"/>
          </w:r>
          <w:r w:rsidRPr="00FF2581">
            <w:rPr>
              <w:rFonts w:ascii="Arial" w:hAnsi="Arial" w:cs="Arial"/>
              <w:noProof/>
              <w:sz w:val="24"/>
              <w:szCs w:val="24"/>
              <w:lang w:val="es-MX"/>
            </w:rPr>
            <w:t>(El Tiempo, 2011)</w:t>
          </w:r>
          <w:r w:rsidRPr="00FF2581">
            <w:rPr>
              <w:rFonts w:ascii="Arial" w:hAnsi="Arial" w:cs="Arial"/>
              <w:sz w:val="24"/>
              <w:szCs w:val="24"/>
            </w:rPr>
            <w:fldChar w:fldCharType="end"/>
          </w:r>
        </w:sdtContent>
      </w:sdt>
      <w:r w:rsidRPr="00FF2581">
        <w:rPr>
          <w:rFonts w:ascii="Arial" w:hAnsi="Arial" w:cs="Arial"/>
          <w:sz w:val="24"/>
          <w:szCs w:val="24"/>
        </w:rPr>
        <w:t>.</w:t>
      </w:r>
    </w:p>
    <w:p w:rsidR="00527A62" w:rsidRPr="00EF0245" w:rsidRDefault="00527A62" w:rsidP="00527A62">
      <w:pPr>
        <w:jc w:val="both"/>
        <w:rPr>
          <w:rFonts w:ascii="Arial" w:hAnsi="Arial" w:cs="Arial"/>
          <w:sz w:val="24"/>
          <w:szCs w:val="24"/>
        </w:rPr>
      </w:pPr>
    </w:p>
    <w:p w:rsidR="00527A62" w:rsidRPr="00EF0245" w:rsidRDefault="00527A62" w:rsidP="00527A62">
      <w:pPr>
        <w:jc w:val="both"/>
        <w:rPr>
          <w:rFonts w:ascii="Arial" w:hAnsi="Arial" w:cs="Arial"/>
          <w:sz w:val="24"/>
          <w:szCs w:val="24"/>
        </w:rPr>
      </w:pPr>
      <w:r>
        <w:rPr>
          <w:rFonts w:ascii="Arial" w:hAnsi="Arial" w:cs="Arial"/>
          <w:sz w:val="24"/>
          <w:szCs w:val="24"/>
        </w:rPr>
        <w:t xml:space="preserve">En base a esto, CENSAT ha venido </w:t>
      </w:r>
      <w:r w:rsidRPr="00EF0245">
        <w:rPr>
          <w:rFonts w:ascii="Arial" w:hAnsi="Arial" w:cs="Arial"/>
          <w:sz w:val="24"/>
          <w:szCs w:val="24"/>
        </w:rPr>
        <w:t>realiza</w:t>
      </w:r>
      <w:r>
        <w:rPr>
          <w:rFonts w:ascii="Arial" w:hAnsi="Arial" w:cs="Arial"/>
          <w:sz w:val="24"/>
          <w:szCs w:val="24"/>
        </w:rPr>
        <w:t>n</w:t>
      </w:r>
      <w:r w:rsidRPr="00EF0245">
        <w:rPr>
          <w:rFonts w:ascii="Arial" w:hAnsi="Arial" w:cs="Arial"/>
          <w:sz w:val="24"/>
          <w:szCs w:val="24"/>
        </w:rPr>
        <w:t>do</w:t>
      </w:r>
      <w:r>
        <w:rPr>
          <w:rFonts w:ascii="Arial" w:hAnsi="Arial" w:cs="Arial"/>
          <w:sz w:val="24"/>
          <w:szCs w:val="24"/>
        </w:rPr>
        <w:t xml:space="preserve"> en el corregimiento de Cachiri, mediante una aproximación a </w:t>
      </w:r>
      <w:r w:rsidRPr="00EF0245">
        <w:rPr>
          <w:rFonts w:ascii="Arial" w:hAnsi="Arial" w:cs="Arial"/>
          <w:sz w:val="24"/>
          <w:szCs w:val="24"/>
        </w:rPr>
        <w:t xml:space="preserve">la situación actual de los sistemas productivos y </w:t>
      </w:r>
      <w:r>
        <w:rPr>
          <w:rFonts w:ascii="Arial" w:hAnsi="Arial" w:cs="Arial"/>
          <w:sz w:val="24"/>
          <w:szCs w:val="24"/>
        </w:rPr>
        <w:t xml:space="preserve">la </w:t>
      </w:r>
      <w:r w:rsidRPr="00EF0245">
        <w:rPr>
          <w:rFonts w:ascii="Arial" w:hAnsi="Arial" w:cs="Arial"/>
          <w:sz w:val="24"/>
          <w:szCs w:val="24"/>
        </w:rPr>
        <w:t>soberanía</w:t>
      </w:r>
      <w:r>
        <w:rPr>
          <w:rFonts w:ascii="Arial" w:hAnsi="Arial" w:cs="Arial"/>
          <w:sz w:val="24"/>
          <w:szCs w:val="24"/>
        </w:rPr>
        <w:t xml:space="preserve"> alimentaria de las comunidades mediante la Escuela de la Sustentabilidad,</w:t>
      </w:r>
      <w:r w:rsidRPr="00EF0245">
        <w:rPr>
          <w:rFonts w:ascii="Arial" w:hAnsi="Arial" w:cs="Arial"/>
          <w:sz w:val="24"/>
          <w:szCs w:val="24"/>
        </w:rPr>
        <w:t xml:space="preserve"> con el fin de generar una perspectiva </w:t>
      </w:r>
      <w:r>
        <w:rPr>
          <w:rFonts w:ascii="Arial" w:hAnsi="Arial" w:cs="Arial"/>
          <w:sz w:val="24"/>
          <w:szCs w:val="24"/>
        </w:rPr>
        <w:t xml:space="preserve">de las condiciones de la zona que sirva </w:t>
      </w:r>
      <w:r w:rsidRPr="00EF0245">
        <w:rPr>
          <w:rFonts w:ascii="Arial" w:hAnsi="Arial" w:cs="Arial"/>
          <w:sz w:val="24"/>
          <w:szCs w:val="24"/>
        </w:rPr>
        <w:t>como punto de partida para la generación de propuestas de acción</w:t>
      </w:r>
      <w:r>
        <w:rPr>
          <w:rFonts w:ascii="Arial" w:hAnsi="Arial" w:cs="Arial"/>
          <w:sz w:val="24"/>
          <w:szCs w:val="24"/>
        </w:rPr>
        <w:t>,</w:t>
      </w:r>
      <w:r w:rsidRPr="00EF0245">
        <w:rPr>
          <w:rFonts w:ascii="Arial" w:hAnsi="Arial" w:cs="Arial"/>
          <w:sz w:val="24"/>
          <w:szCs w:val="24"/>
        </w:rPr>
        <w:t xml:space="preserve"> destinadas al fortalecimiento y </w:t>
      </w:r>
      <w:r>
        <w:rPr>
          <w:rFonts w:ascii="Arial" w:hAnsi="Arial" w:cs="Arial"/>
          <w:sz w:val="24"/>
          <w:szCs w:val="24"/>
        </w:rPr>
        <w:t>protección</w:t>
      </w:r>
      <w:r w:rsidRPr="00EF0245">
        <w:rPr>
          <w:rFonts w:ascii="Arial" w:hAnsi="Arial" w:cs="Arial"/>
          <w:sz w:val="24"/>
          <w:szCs w:val="24"/>
        </w:rPr>
        <w:t xml:space="preserve"> de las comunidades rurales, principalmente </w:t>
      </w:r>
      <w:r>
        <w:rPr>
          <w:rFonts w:ascii="Arial" w:hAnsi="Arial" w:cs="Arial"/>
          <w:sz w:val="24"/>
          <w:szCs w:val="24"/>
        </w:rPr>
        <w:t xml:space="preserve">frente a </w:t>
      </w:r>
      <w:r w:rsidRPr="00EF0245">
        <w:rPr>
          <w:rFonts w:ascii="Arial" w:hAnsi="Arial" w:cs="Arial"/>
          <w:sz w:val="24"/>
          <w:szCs w:val="24"/>
        </w:rPr>
        <w:t xml:space="preserve">las actividades de </w:t>
      </w:r>
      <w:r>
        <w:rPr>
          <w:rFonts w:ascii="Arial" w:hAnsi="Arial" w:cs="Arial"/>
          <w:sz w:val="24"/>
          <w:szCs w:val="24"/>
        </w:rPr>
        <w:t>la industria extractiva presente</w:t>
      </w:r>
      <w:r w:rsidRPr="00EF0245">
        <w:rPr>
          <w:rFonts w:ascii="Arial" w:hAnsi="Arial" w:cs="Arial"/>
          <w:sz w:val="24"/>
          <w:szCs w:val="24"/>
        </w:rPr>
        <w:t xml:space="preserve"> en la </w:t>
      </w:r>
      <w:r>
        <w:rPr>
          <w:rFonts w:ascii="Arial" w:hAnsi="Arial" w:cs="Arial"/>
          <w:sz w:val="24"/>
          <w:szCs w:val="24"/>
        </w:rPr>
        <w:t>región, y así poder contribuir a</w:t>
      </w:r>
      <w:r w:rsidRPr="00EF0245">
        <w:rPr>
          <w:rFonts w:ascii="Arial" w:hAnsi="Arial" w:cs="Arial"/>
          <w:sz w:val="24"/>
          <w:szCs w:val="24"/>
        </w:rPr>
        <w:t xml:space="preserve"> un desarrollo</w:t>
      </w:r>
      <w:r>
        <w:rPr>
          <w:rFonts w:ascii="Arial" w:hAnsi="Arial" w:cs="Arial"/>
          <w:sz w:val="24"/>
          <w:szCs w:val="24"/>
        </w:rPr>
        <w:t xml:space="preserve"> más</w:t>
      </w:r>
      <w:r w:rsidRPr="00EF0245">
        <w:rPr>
          <w:rFonts w:ascii="Arial" w:hAnsi="Arial" w:cs="Arial"/>
          <w:sz w:val="24"/>
          <w:szCs w:val="24"/>
        </w:rPr>
        <w:t xml:space="preserve"> equitativo de éstas comunidades</w:t>
      </w:r>
      <w:r>
        <w:rPr>
          <w:rFonts w:ascii="Arial" w:hAnsi="Arial" w:cs="Arial"/>
          <w:sz w:val="24"/>
          <w:szCs w:val="24"/>
        </w:rPr>
        <w:t xml:space="preserve">, en aspectos tales como: </w:t>
      </w:r>
      <w:r w:rsidRPr="00EF0245">
        <w:rPr>
          <w:rFonts w:ascii="Arial" w:hAnsi="Arial" w:cs="Arial"/>
          <w:sz w:val="24"/>
          <w:szCs w:val="24"/>
        </w:rPr>
        <w:t>alimentación, cultura, sobe</w:t>
      </w:r>
      <w:r>
        <w:rPr>
          <w:rFonts w:ascii="Arial" w:hAnsi="Arial" w:cs="Arial"/>
          <w:sz w:val="24"/>
          <w:szCs w:val="24"/>
        </w:rPr>
        <w:t>ranía y ambiente</w:t>
      </w:r>
      <w:r w:rsidRPr="00EF0245">
        <w:rPr>
          <w:rFonts w:ascii="Arial" w:hAnsi="Arial" w:cs="Arial"/>
          <w:sz w:val="24"/>
          <w:szCs w:val="24"/>
        </w:rPr>
        <w:t>.</w:t>
      </w:r>
    </w:p>
    <w:p w:rsidR="00527A62" w:rsidRPr="00EF0245"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Para el fortalecimiento de las resistencias campesinas de este territorio en contra de las grandes amenazas que lo acechan</w:t>
      </w:r>
      <w:r w:rsidRPr="00EF0245">
        <w:rPr>
          <w:rFonts w:ascii="Arial" w:hAnsi="Arial" w:cs="Arial"/>
          <w:sz w:val="24"/>
          <w:szCs w:val="24"/>
        </w:rPr>
        <w:t>, se ha venido trabajando de manera comunitaria dando capacitaciones, charlas y tallere</w:t>
      </w:r>
      <w:r>
        <w:rPr>
          <w:rFonts w:ascii="Arial" w:hAnsi="Arial" w:cs="Arial"/>
          <w:sz w:val="24"/>
          <w:szCs w:val="24"/>
        </w:rPr>
        <w:t>s acerca de la importancia de los puntos siguientes:</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43"/>
        </w:numPr>
        <w:spacing w:after="0" w:line="240" w:lineRule="auto"/>
        <w:jc w:val="both"/>
        <w:rPr>
          <w:rFonts w:ascii="Arial" w:hAnsi="Arial" w:cs="Arial"/>
          <w:sz w:val="24"/>
          <w:szCs w:val="24"/>
        </w:rPr>
      </w:pPr>
      <w:r>
        <w:rPr>
          <w:rFonts w:ascii="Arial" w:hAnsi="Arial" w:cs="Arial"/>
          <w:sz w:val="24"/>
          <w:szCs w:val="24"/>
        </w:rPr>
        <w:t>Defensa del territorio;</w:t>
      </w:r>
    </w:p>
    <w:p w:rsidR="00527A62" w:rsidRDefault="00527A62" w:rsidP="00F21F30">
      <w:pPr>
        <w:pStyle w:val="Prrafodelista"/>
        <w:numPr>
          <w:ilvl w:val="0"/>
          <w:numId w:val="43"/>
        </w:numPr>
        <w:spacing w:after="0" w:line="240" w:lineRule="auto"/>
        <w:jc w:val="both"/>
        <w:rPr>
          <w:rFonts w:ascii="Arial" w:hAnsi="Arial" w:cs="Arial"/>
          <w:sz w:val="24"/>
          <w:szCs w:val="24"/>
        </w:rPr>
      </w:pPr>
      <w:r>
        <w:rPr>
          <w:rFonts w:ascii="Arial" w:hAnsi="Arial" w:cs="Arial"/>
          <w:sz w:val="24"/>
          <w:szCs w:val="24"/>
        </w:rPr>
        <w:t>F</w:t>
      </w:r>
      <w:r w:rsidRPr="00963377">
        <w:rPr>
          <w:rFonts w:ascii="Arial" w:hAnsi="Arial" w:cs="Arial"/>
          <w:sz w:val="24"/>
          <w:szCs w:val="24"/>
        </w:rPr>
        <w:t xml:space="preserve">ortalecimiento de la soberanía alimentaria (en el cual se incluye la importancia de implementar prácticas orgánicas y agroecológicas en los campos de cultivo, así como la promoción de huertas caseras, conservación de semillas nativas y levante de especies menores, tanto a nivel de predio como </w:t>
      </w:r>
      <w:r>
        <w:rPr>
          <w:rFonts w:ascii="Arial" w:hAnsi="Arial" w:cs="Arial"/>
          <w:sz w:val="24"/>
          <w:szCs w:val="24"/>
        </w:rPr>
        <w:t>de la comunidad en su conjunto);</w:t>
      </w:r>
      <w:r w:rsidRPr="00963377">
        <w:rPr>
          <w:rFonts w:ascii="Arial" w:hAnsi="Arial" w:cs="Arial"/>
          <w:sz w:val="24"/>
          <w:szCs w:val="24"/>
        </w:rPr>
        <w:t xml:space="preserve"> </w:t>
      </w:r>
    </w:p>
    <w:p w:rsidR="00527A62" w:rsidRDefault="00527A62" w:rsidP="00F21F30">
      <w:pPr>
        <w:pStyle w:val="Prrafodelista"/>
        <w:numPr>
          <w:ilvl w:val="0"/>
          <w:numId w:val="43"/>
        </w:numPr>
        <w:spacing w:after="0" w:line="240" w:lineRule="auto"/>
        <w:jc w:val="both"/>
        <w:rPr>
          <w:rFonts w:ascii="Arial" w:hAnsi="Arial" w:cs="Arial"/>
          <w:sz w:val="24"/>
          <w:szCs w:val="24"/>
        </w:rPr>
      </w:pPr>
      <w:r>
        <w:rPr>
          <w:rFonts w:ascii="Arial" w:hAnsi="Arial" w:cs="Arial"/>
          <w:sz w:val="24"/>
          <w:szCs w:val="24"/>
        </w:rPr>
        <w:t>C</w:t>
      </w:r>
      <w:r w:rsidRPr="00963377">
        <w:rPr>
          <w:rFonts w:ascii="Arial" w:hAnsi="Arial" w:cs="Arial"/>
          <w:sz w:val="24"/>
          <w:szCs w:val="24"/>
        </w:rPr>
        <w:t xml:space="preserve">onservación del ambiente y el </w:t>
      </w:r>
      <w:proofErr w:type="spellStart"/>
      <w:r w:rsidRPr="00963377">
        <w:rPr>
          <w:rFonts w:ascii="Arial" w:hAnsi="Arial" w:cs="Arial"/>
          <w:sz w:val="24"/>
          <w:szCs w:val="24"/>
        </w:rPr>
        <w:t>autosostenimiento</w:t>
      </w:r>
      <w:proofErr w:type="spellEnd"/>
      <w:r w:rsidRPr="00963377">
        <w:rPr>
          <w:rFonts w:ascii="Arial" w:hAnsi="Arial" w:cs="Arial"/>
          <w:sz w:val="24"/>
          <w:szCs w:val="24"/>
        </w:rPr>
        <w:t xml:space="preserve">.  </w:t>
      </w:r>
      <w:r>
        <w:rPr>
          <w:rFonts w:ascii="Arial" w:hAnsi="Arial" w:cs="Arial"/>
          <w:sz w:val="24"/>
          <w:szCs w:val="24"/>
        </w:rPr>
        <w:t>.</w:t>
      </w:r>
    </w:p>
    <w:p w:rsidR="00527A62" w:rsidRDefault="00527A62" w:rsidP="00527A62">
      <w:pPr>
        <w:jc w:val="both"/>
        <w:rPr>
          <w:rFonts w:ascii="Arial" w:hAnsi="Arial" w:cs="Arial"/>
          <w:sz w:val="24"/>
          <w:szCs w:val="24"/>
        </w:rPr>
      </w:pPr>
    </w:p>
    <w:p w:rsidR="00527A62" w:rsidRPr="00963377" w:rsidRDefault="00527A62" w:rsidP="00527A62">
      <w:pPr>
        <w:jc w:val="both"/>
        <w:rPr>
          <w:rFonts w:ascii="Arial" w:hAnsi="Arial" w:cs="Arial"/>
          <w:sz w:val="24"/>
          <w:szCs w:val="24"/>
        </w:rPr>
      </w:pPr>
      <w:r w:rsidRPr="00963377">
        <w:rPr>
          <w:rFonts w:ascii="Arial" w:hAnsi="Arial" w:cs="Arial"/>
          <w:sz w:val="24"/>
          <w:szCs w:val="24"/>
        </w:rPr>
        <w:t>Esto ha sido de mucha ayuda dentro de las personas participantes en dichas actividades, pero se ha observado que existen fallas en la retroalimentación hacia el resto de la comunidad, por lo que la información y aprendizaje se ha concentrado en algunos grupos</w:t>
      </w:r>
      <w:r>
        <w:rPr>
          <w:rFonts w:ascii="Arial" w:hAnsi="Arial" w:cs="Arial"/>
          <w:sz w:val="24"/>
          <w:szCs w:val="24"/>
        </w:rPr>
        <w:t xml:space="preserve"> y personas</w:t>
      </w:r>
      <w:r w:rsidRPr="00963377">
        <w:rPr>
          <w:rFonts w:ascii="Arial" w:hAnsi="Arial" w:cs="Arial"/>
          <w:sz w:val="24"/>
          <w:szCs w:val="24"/>
        </w:rPr>
        <w:t xml:space="preserve"> específic</w:t>
      </w:r>
      <w:r>
        <w:rPr>
          <w:rFonts w:ascii="Arial" w:hAnsi="Arial" w:cs="Arial"/>
          <w:sz w:val="24"/>
          <w:szCs w:val="24"/>
        </w:rPr>
        <w:t>a</w:t>
      </w:r>
      <w:r w:rsidRPr="00963377">
        <w:rPr>
          <w:rFonts w:ascii="Arial" w:hAnsi="Arial" w:cs="Arial"/>
          <w:sz w:val="24"/>
          <w:szCs w:val="24"/>
        </w:rPr>
        <w:t>s.  Se ha observado que hay factores que influyen en la organización de las comunidades, como por ejemplo, las diferencias políticas que han provocado polarización y desunión entre las personas en la comunidad, por lo cual no se ha podido establecer hasta el momento, un lazo fuertemente cimentado para el trabajado en pro del desarrollo comunitario.</w:t>
      </w:r>
    </w:p>
    <w:p w:rsidR="00527A62" w:rsidRPr="00EF0245" w:rsidRDefault="00527A62" w:rsidP="00527A62">
      <w:pPr>
        <w:jc w:val="both"/>
        <w:rPr>
          <w:rFonts w:ascii="Arial" w:hAnsi="Arial" w:cs="Arial"/>
          <w:sz w:val="24"/>
          <w:szCs w:val="24"/>
        </w:rPr>
      </w:pPr>
    </w:p>
    <w:p w:rsidR="00527A62" w:rsidRPr="00EF0245" w:rsidRDefault="00527A62" w:rsidP="00527A62">
      <w:pPr>
        <w:jc w:val="both"/>
        <w:rPr>
          <w:rFonts w:ascii="Arial" w:hAnsi="Arial" w:cs="Arial"/>
          <w:sz w:val="24"/>
          <w:szCs w:val="24"/>
        </w:rPr>
      </w:pPr>
      <w:r w:rsidRPr="00EF0245">
        <w:rPr>
          <w:rFonts w:ascii="Arial" w:hAnsi="Arial" w:cs="Arial"/>
          <w:sz w:val="24"/>
          <w:szCs w:val="24"/>
        </w:rPr>
        <w:t xml:space="preserve">Actualmente, </w:t>
      </w:r>
      <w:proofErr w:type="spellStart"/>
      <w:r w:rsidRPr="00EF0245">
        <w:rPr>
          <w:rFonts w:ascii="Arial" w:hAnsi="Arial" w:cs="Arial"/>
          <w:sz w:val="24"/>
          <w:szCs w:val="24"/>
        </w:rPr>
        <w:t>Cachirí</w:t>
      </w:r>
      <w:proofErr w:type="spellEnd"/>
      <w:r w:rsidRPr="00EF0245">
        <w:rPr>
          <w:rFonts w:ascii="Arial" w:hAnsi="Arial" w:cs="Arial"/>
          <w:sz w:val="24"/>
          <w:szCs w:val="24"/>
        </w:rPr>
        <w:t xml:space="preserve"> afronta una situación crítica, ya que aún hay </w:t>
      </w:r>
      <w:r>
        <w:rPr>
          <w:rFonts w:ascii="Arial" w:hAnsi="Arial" w:cs="Arial"/>
          <w:sz w:val="24"/>
          <w:szCs w:val="24"/>
        </w:rPr>
        <w:t>secuelas</w:t>
      </w:r>
      <w:r w:rsidRPr="00EF0245">
        <w:rPr>
          <w:rFonts w:ascii="Arial" w:hAnsi="Arial" w:cs="Arial"/>
          <w:sz w:val="24"/>
          <w:szCs w:val="24"/>
        </w:rPr>
        <w:t xml:space="preserve"> del conflicto armado interno</w:t>
      </w:r>
      <w:r>
        <w:rPr>
          <w:rFonts w:ascii="Arial" w:hAnsi="Arial" w:cs="Arial"/>
          <w:sz w:val="24"/>
          <w:szCs w:val="24"/>
        </w:rPr>
        <w:t>,</w:t>
      </w:r>
      <w:r w:rsidRPr="00EF0245">
        <w:rPr>
          <w:rFonts w:ascii="Arial" w:hAnsi="Arial" w:cs="Arial"/>
          <w:sz w:val="24"/>
          <w:szCs w:val="24"/>
        </w:rPr>
        <w:t xml:space="preserve"> lo que genera mucha desconfianza y desinterés </w:t>
      </w:r>
      <w:r>
        <w:rPr>
          <w:rFonts w:ascii="Arial" w:hAnsi="Arial" w:cs="Arial"/>
          <w:sz w:val="24"/>
          <w:szCs w:val="24"/>
        </w:rPr>
        <w:t>para el trabajo</w:t>
      </w:r>
      <w:r w:rsidRPr="00EF0245">
        <w:rPr>
          <w:rFonts w:ascii="Arial" w:hAnsi="Arial" w:cs="Arial"/>
          <w:sz w:val="24"/>
          <w:szCs w:val="24"/>
        </w:rPr>
        <w:t xml:space="preserve"> en equipo, </w:t>
      </w:r>
      <w:r>
        <w:rPr>
          <w:rFonts w:ascii="Arial" w:hAnsi="Arial" w:cs="Arial"/>
          <w:sz w:val="24"/>
          <w:szCs w:val="24"/>
        </w:rPr>
        <w:t>lo cual se hace más crítico por</w:t>
      </w:r>
      <w:r w:rsidRPr="00EF0245">
        <w:rPr>
          <w:rFonts w:ascii="Arial" w:hAnsi="Arial" w:cs="Arial"/>
          <w:sz w:val="24"/>
          <w:szCs w:val="24"/>
        </w:rPr>
        <w:t xml:space="preserve"> </w:t>
      </w:r>
      <w:r>
        <w:rPr>
          <w:rFonts w:ascii="Arial" w:hAnsi="Arial" w:cs="Arial"/>
          <w:sz w:val="24"/>
          <w:szCs w:val="24"/>
        </w:rPr>
        <w:t>el abandono</w:t>
      </w:r>
      <w:r w:rsidRPr="00EF0245">
        <w:rPr>
          <w:rFonts w:ascii="Arial" w:hAnsi="Arial" w:cs="Arial"/>
          <w:sz w:val="24"/>
          <w:szCs w:val="24"/>
        </w:rPr>
        <w:t xml:space="preserve"> de ésta comunidad por parte de la</w:t>
      </w:r>
      <w:r>
        <w:rPr>
          <w:rFonts w:ascii="Arial" w:hAnsi="Arial" w:cs="Arial"/>
          <w:sz w:val="24"/>
          <w:szCs w:val="24"/>
        </w:rPr>
        <w:t xml:space="preserve"> misma administración municipal, regional y nacional, </w:t>
      </w:r>
      <w:proofErr w:type="spellStart"/>
      <w:r>
        <w:rPr>
          <w:rFonts w:ascii="Arial" w:hAnsi="Arial" w:cs="Arial"/>
          <w:sz w:val="24"/>
          <w:szCs w:val="24"/>
        </w:rPr>
        <w:t>asì</w:t>
      </w:r>
      <w:proofErr w:type="spellEnd"/>
      <w:r>
        <w:rPr>
          <w:rFonts w:ascii="Arial" w:hAnsi="Arial" w:cs="Arial"/>
          <w:sz w:val="24"/>
          <w:szCs w:val="24"/>
        </w:rPr>
        <w:t xml:space="preserve"> como de las organizaciones sociales, incluso las de la capital del departamento, Bucaramanga (ubicada a penas a 4 horas del corregimiento).</w:t>
      </w:r>
      <w:r w:rsidRPr="00EF0245">
        <w:rPr>
          <w:rFonts w:ascii="Arial" w:hAnsi="Arial" w:cs="Arial"/>
          <w:sz w:val="24"/>
          <w:szCs w:val="24"/>
        </w:rPr>
        <w:t xml:space="preserve">  Todo esto ha provocado que actualmente en la</w:t>
      </w:r>
      <w:r>
        <w:rPr>
          <w:rFonts w:ascii="Arial" w:hAnsi="Arial" w:cs="Arial"/>
          <w:sz w:val="24"/>
          <w:szCs w:val="24"/>
        </w:rPr>
        <w:t>s</w:t>
      </w:r>
      <w:r w:rsidRPr="00EF0245">
        <w:rPr>
          <w:rFonts w:ascii="Arial" w:hAnsi="Arial" w:cs="Arial"/>
          <w:sz w:val="24"/>
          <w:szCs w:val="24"/>
        </w:rPr>
        <w:t xml:space="preserve"> comunidad</w:t>
      </w:r>
      <w:r>
        <w:rPr>
          <w:rFonts w:ascii="Arial" w:hAnsi="Arial" w:cs="Arial"/>
          <w:sz w:val="24"/>
          <w:szCs w:val="24"/>
        </w:rPr>
        <w:t>es,</w:t>
      </w:r>
      <w:r w:rsidRPr="00EF0245">
        <w:rPr>
          <w:rFonts w:ascii="Arial" w:hAnsi="Arial" w:cs="Arial"/>
          <w:sz w:val="24"/>
          <w:szCs w:val="24"/>
        </w:rPr>
        <w:t xml:space="preserve"> los sistemas de cultivo sean deficientes en cuestión de abastecimi</w:t>
      </w:r>
      <w:r>
        <w:rPr>
          <w:rFonts w:ascii="Arial" w:hAnsi="Arial" w:cs="Arial"/>
          <w:sz w:val="24"/>
          <w:szCs w:val="24"/>
        </w:rPr>
        <w:t xml:space="preserve">ento, productividad, consumo y </w:t>
      </w:r>
      <w:r w:rsidRPr="00EF0245">
        <w:rPr>
          <w:rFonts w:ascii="Arial" w:hAnsi="Arial" w:cs="Arial"/>
          <w:sz w:val="24"/>
          <w:szCs w:val="24"/>
        </w:rPr>
        <w:t xml:space="preserve"> rentabilidad.  </w:t>
      </w:r>
    </w:p>
    <w:p w:rsidR="00527A62" w:rsidRPr="00EF0245" w:rsidRDefault="00527A62" w:rsidP="00527A62">
      <w:pPr>
        <w:jc w:val="both"/>
        <w:rPr>
          <w:rFonts w:ascii="Arial" w:hAnsi="Arial" w:cs="Arial"/>
          <w:sz w:val="24"/>
          <w:szCs w:val="24"/>
        </w:rPr>
      </w:pPr>
    </w:p>
    <w:p w:rsidR="00527A62" w:rsidRPr="00EF0245" w:rsidRDefault="00527A62" w:rsidP="00527A62">
      <w:pPr>
        <w:jc w:val="both"/>
        <w:rPr>
          <w:rFonts w:ascii="Arial" w:hAnsi="Arial" w:cs="Arial"/>
          <w:sz w:val="24"/>
          <w:szCs w:val="24"/>
        </w:rPr>
      </w:pPr>
      <w:r w:rsidRPr="00EF0245">
        <w:rPr>
          <w:rFonts w:ascii="Arial" w:hAnsi="Arial" w:cs="Arial"/>
          <w:sz w:val="24"/>
          <w:szCs w:val="24"/>
        </w:rPr>
        <w:t xml:space="preserve">Por estas razones, se </w:t>
      </w:r>
      <w:r>
        <w:rPr>
          <w:rFonts w:ascii="Arial" w:hAnsi="Arial" w:cs="Arial"/>
          <w:sz w:val="24"/>
          <w:szCs w:val="24"/>
        </w:rPr>
        <w:t>planteó</w:t>
      </w:r>
      <w:r w:rsidRPr="00EF0245">
        <w:rPr>
          <w:rFonts w:ascii="Arial" w:hAnsi="Arial" w:cs="Arial"/>
          <w:sz w:val="24"/>
          <w:szCs w:val="24"/>
        </w:rPr>
        <w:t xml:space="preserve"> esta propuesta de acción con el fin de probar nuevas metodologías que permit</w:t>
      </w:r>
      <w:r>
        <w:rPr>
          <w:rFonts w:ascii="Arial" w:hAnsi="Arial" w:cs="Arial"/>
          <w:sz w:val="24"/>
          <w:szCs w:val="24"/>
        </w:rPr>
        <w:t>ieran</w:t>
      </w:r>
      <w:r w:rsidRPr="00EF0245">
        <w:rPr>
          <w:rFonts w:ascii="Arial" w:hAnsi="Arial" w:cs="Arial"/>
          <w:sz w:val="24"/>
          <w:szCs w:val="24"/>
        </w:rPr>
        <w:t xml:space="preserve"> un trabajo comunitario sostenible y que pueda contribuir con el desarrollo de ésta comunidad.</w:t>
      </w:r>
    </w:p>
    <w:p w:rsidR="00527A62" w:rsidRDefault="00527A62" w:rsidP="00527A62">
      <w:pPr>
        <w:jc w:val="right"/>
        <w:rPr>
          <w:rFonts w:ascii="Arial" w:hAnsi="Arial" w:cs="Arial"/>
          <w:b/>
          <w:sz w:val="24"/>
          <w:szCs w:val="24"/>
        </w:rPr>
      </w:pPr>
    </w:p>
    <w:p w:rsidR="00527A62" w:rsidRDefault="00527A62" w:rsidP="00527A62">
      <w:pPr>
        <w:jc w:val="right"/>
        <w:rPr>
          <w:rFonts w:ascii="Arial" w:hAnsi="Arial" w:cs="Arial"/>
          <w:b/>
          <w:sz w:val="24"/>
          <w:szCs w:val="24"/>
        </w:rPr>
      </w:pPr>
    </w:p>
    <w:p w:rsidR="00527A62" w:rsidRDefault="00527A62" w:rsidP="00527A62">
      <w:pPr>
        <w:jc w:val="right"/>
        <w:rPr>
          <w:rFonts w:ascii="Arial" w:hAnsi="Arial" w:cs="Arial"/>
          <w:b/>
          <w:sz w:val="24"/>
          <w:szCs w:val="24"/>
        </w:rPr>
      </w:pPr>
    </w:p>
    <w:p w:rsidR="00527A62" w:rsidRDefault="00527A62" w:rsidP="00527A62">
      <w:pPr>
        <w:jc w:val="right"/>
        <w:rPr>
          <w:rFonts w:ascii="Arial" w:hAnsi="Arial" w:cs="Arial"/>
          <w:b/>
          <w:sz w:val="24"/>
          <w:szCs w:val="24"/>
        </w:rPr>
      </w:pPr>
    </w:p>
    <w:p w:rsidR="00527A62" w:rsidRDefault="00527A62" w:rsidP="00527A62">
      <w:pPr>
        <w:jc w:val="right"/>
        <w:rPr>
          <w:rFonts w:ascii="Arial" w:hAnsi="Arial" w:cs="Arial"/>
          <w:b/>
          <w:sz w:val="24"/>
          <w:szCs w:val="24"/>
        </w:rPr>
      </w:pPr>
    </w:p>
    <w:p w:rsidR="00527A62" w:rsidRDefault="00527A62" w:rsidP="00527A62">
      <w:pPr>
        <w:jc w:val="right"/>
        <w:rPr>
          <w:rFonts w:ascii="Arial" w:hAnsi="Arial" w:cs="Arial"/>
          <w:b/>
          <w:sz w:val="24"/>
          <w:szCs w:val="24"/>
        </w:rPr>
      </w:pPr>
    </w:p>
    <w:p w:rsidR="00527A62" w:rsidRDefault="00527A62" w:rsidP="00527A62">
      <w:pPr>
        <w:jc w:val="right"/>
        <w:rPr>
          <w:rFonts w:ascii="Arial" w:hAnsi="Arial" w:cs="Arial"/>
          <w:b/>
          <w:sz w:val="24"/>
          <w:szCs w:val="24"/>
        </w:rPr>
      </w:pPr>
    </w:p>
    <w:p w:rsidR="00527A62" w:rsidRDefault="00527A62" w:rsidP="00067444">
      <w:pPr>
        <w:pStyle w:val="Ttulo2"/>
      </w:pPr>
      <w:bookmarkStart w:id="443" w:name="_Toc348535431"/>
      <w:bookmarkStart w:id="444" w:name="_Toc351662395"/>
      <w:r>
        <w:t>OBJETIVO GENERAL</w:t>
      </w:r>
      <w:bookmarkEnd w:id="443"/>
      <w:bookmarkEnd w:id="444"/>
    </w:p>
    <w:p w:rsidR="00527A62" w:rsidRDefault="00527A62" w:rsidP="00527A62">
      <w:pPr>
        <w:jc w:val="both"/>
        <w:rPr>
          <w:rFonts w:ascii="Arial" w:hAnsi="Arial" w:cs="Arial"/>
          <w:sz w:val="24"/>
          <w:szCs w:val="24"/>
        </w:rPr>
      </w:pPr>
    </w:p>
    <w:p w:rsidR="00527A62" w:rsidRPr="00E5761E" w:rsidRDefault="00527A62" w:rsidP="00527A62">
      <w:pPr>
        <w:jc w:val="both"/>
        <w:rPr>
          <w:rFonts w:ascii="Arial" w:hAnsi="Arial" w:cs="Arial"/>
          <w:sz w:val="24"/>
          <w:szCs w:val="24"/>
        </w:rPr>
      </w:pPr>
      <w:r w:rsidRPr="00E5761E">
        <w:rPr>
          <w:rFonts w:ascii="Arial" w:hAnsi="Arial" w:cs="Arial"/>
          <w:sz w:val="24"/>
          <w:szCs w:val="24"/>
        </w:rPr>
        <w:t>Establecer estrategia</w:t>
      </w:r>
      <w:r>
        <w:rPr>
          <w:rFonts w:ascii="Arial" w:hAnsi="Arial" w:cs="Arial"/>
          <w:sz w:val="24"/>
          <w:szCs w:val="24"/>
        </w:rPr>
        <w:t>s</w:t>
      </w:r>
      <w:r w:rsidRPr="00E5761E">
        <w:rPr>
          <w:rFonts w:ascii="Arial" w:hAnsi="Arial" w:cs="Arial"/>
          <w:sz w:val="24"/>
          <w:szCs w:val="24"/>
        </w:rPr>
        <w:t xml:space="preserve"> de acción que permita</w:t>
      </w:r>
      <w:r>
        <w:rPr>
          <w:rFonts w:ascii="Arial" w:hAnsi="Arial" w:cs="Arial"/>
          <w:sz w:val="24"/>
          <w:szCs w:val="24"/>
        </w:rPr>
        <w:t>n</w:t>
      </w:r>
      <w:r w:rsidRPr="0071233D">
        <w:rPr>
          <w:rFonts w:ascii="Arial" w:hAnsi="Arial" w:cs="Arial"/>
          <w:sz w:val="24"/>
          <w:szCs w:val="24"/>
        </w:rPr>
        <w:t xml:space="preserve"> </w:t>
      </w:r>
      <w:r w:rsidRPr="00E5761E">
        <w:rPr>
          <w:rFonts w:ascii="Arial" w:hAnsi="Arial" w:cs="Arial"/>
          <w:sz w:val="24"/>
          <w:szCs w:val="24"/>
        </w:rPr>
        <w:t>el fortalecimien</w:t>
      </w:r>
      <w:r>
        <w:rPr>
          <w:rFonts w:ascii="Arial" w:hAnsi="Arial" w:cs="Arial"/>
          <w:sz w:val="24"/>
          <w:szCs w:val="24"/>
        </w:rPr>
        <w:t>to de los sistemas productivos, la</w:t>
      </w:r>
      <w:r w:rsidRPr="00E5761E">
        <w:rPr>
          <w:rFonts w:ascii="Arial" w:hAnsi="Arial" w:cs="Arial"/>
          <w:sz w:val="24"/>
          <w:szCs w:val="24"/>
        </w:rPr>
        <w:t xml:space="preserve"> soberanía alimentaria</w:t>
      </w:r>
      <w:r>
        <w:rPr>
          <w:rFonts w:ascii="Arial" w:hAnsi="Arial" w:cs="Arial"/>
          <w:sz w:val="24"/>
          <w:szCs w:val="24"/>
        </w:rPr>
        <w:t xml:space="preserve"> y la organización comunitaria  de la población del corregimiento de </w:t>
      </w:r>
      <w:proofErr w:type="spellStart"/>
      <w:r>
        <w:rPr>
          <w:rFonts w:ascii="Arial" w:hAnsi="Arial" w:cs="Arial"/>
          <w:sz w:val="24"/>
          <w:szCs w:val="24"/>
        </w:rPr>
        <w:t>Cachirí</w:t>
      </w:r>
      <w:proofErr w:type="spellEnd"/>
      <w:r>
        <w:rPr>
          <w:rFonts w:ascii="Arial" w:hAnsi="Arial" w:cs="Arial"/>
          <w:sz w:val="24"/>
          <w:szCs w:val="24"/>
        </w:rPr>
        <w:t xml:space="preserve">, municipio de </w:t>
      </w:r>
      <w:proofErr w:type="spellStart"/>
      <w:r>
        <w:rPr>
          <w:rFonts w:ascii="Arial" w:hAnsi="Arial" w:cs="Arial"/>
          <w:sz w:val="24"/>
          <w:szCs w:val="24"/>
        </w:rPr>
        <w:t>Suratá</w:t>
      </w:r>
      <w:proofErr w:type="spellEnd"/>
      <w:r>
        <w:rPr>
          <w:rFonts w:ascii="Arial" w:hAnsi="Arial" w:cs="Arial"/>
          <w:sz w:val="24"/>
          <w:szCs w:val="24"/>
        </w:rPr>
        <w:t>, Santander, Colombia.</w:t>
      </w:r>
    </w:p>
    <w:p w:rsidR="00527A62" w:rsidRDefault="00527A62" w:rsidP="00527A62">
      <w:pPr>
        <w:jc w:val="right"/>
        <w:rPr>
          <w:rFonts w:ascii="Arial" w:hAnsi="Arial" w:cs="Arial"/>
          <w:b/>
          <w:sz w:val="24"/>
          <w:szCs w:val="24"/>
        </w:rPr>
      </w:pPr>
    </w:p>
    <w:p w:rsidR="00527A62" w:rsidRDefault="00527A62" w:rsidP="00067444">
      <w:pPr>
        <w:pStyle w:val="Ttulo2"/>
      </w:pPr>
      <w:bookmarkStart w:id="445" w:name="_Toc348535432"/>
      <w:bookmarkStart w:id="446" w:name="_Toc351662396"/>
      <w:r>
        <w:t>METODOLOGÍA</w:t>
      </w:r>
      <w:bookmarkEnd w:id="445"/>
      <w:bookmarkEnd w:id="446"/>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Esta metodología estuvo</w:t>
      </w:r>
      <w:r w:rsidRPr="006043BB">
        <w:rPr>
          <w:rFonts w:ascii="Arial" w:hAnsi="Arial" w:cs="Arial"/>
          <w:sz w:val="24"/>
          <w:szCs w:val="24"/>
        </w:rPr>
        <w:t xml:space="preserve"> orientada al fortalecimiento de los sistemas productivos de la comunidad</w:t>
      </w:r>
      <w:r>
        <w:rPr>
          <w:rFonts w:ascii="Arial" w:hAnsi="Arial" w:cs="Arial"/>
          <w:sz w:val="24"/>
          <w:szCs w:val="24"/>
        </w:rPr>
        <w:t>,</w:t>
      </w:r>
      <w:r w:rsidRPr="006043BB">
        <w:rPr>
          <w:rFonts w:ascii="Arial" w:hAnsi="Arial" w:cs="Arial"/>
          <w:sz w:val="24"/>
          <w:szCs w:val="24"/>
        </w:rPr>
        <w:t xml:space="preserve"> mediante</w:t>
      </w:r>
      <w:r>
        <w:rPr>
          <w:rFonts w:ascii="Arial" w:hAnsi="Arial" w:cs="Arial"/>
          <w:sz w:val="24"/>
          <w:szCs w:val="24"/>
        </w:rPr>
        <w:t xml:space="preserve"> los aspectos siguientes: </w:t>
      </w:r>
      <w:r w:rsidRPr="006043BB">
        <w:rPr>
          <w:rFonts w:ascii="Arial" w:hAnsi="Arial" w:cs="Arial"/>
          <w:sz w:val="24"/>
          <w:szCs w:val="24"/>
        </w:rPr>
        <w:t xml:space="preserve"> </w:t>
      </w:r>
    </w:p>
    <w:p w:rsidR="00527A62" w:rsidRDefault="00527A62" w:rsidP="00F21F30">
      <w:pPr>
        <w:pStyle w:val="Prrafodelista"/>
        <w:numPr>
          <w:ilvl w:val="0"/>
          <w:numId w:val="44"/>
        </w:numPr>
        <w:spacing w:after="0" w:line="240" w:lineRule="auto"/>
        <w:jc w:val="both"/>
        <w:rPr>
          <w:rFonts w:ascii="Arial" w:hAnsi="Arial" w:cs="Arial"/>
          <w:sz w:val="24"/>
          <w:szCs w:val="24"/>
        </w:rPr>
      </w:pPr>
      <w:r w:rsidRPr="00EE1745">
        <w:rPr>
          <w:rFonts w:ascii="Arial" w:hAnsi="Arial" w:cs="Arial"/>
          <w:sz w:val="24"/>
          <w:szCs w:val="24"/>
        </w:rPr>
        <w:t>implementación de prácticas agroecológicas de producción</w:t>
      </w:r>
      <w:r>
        <w:rPr>
          <w:rFonts w:ascii="Arial" w:hAnsi="Arial" w:cs="Arial"/>
          <w:sz w:val="24"/>
          <w:szCs w:val="24"/>
        </w:rPr>
        <w:t xml:space="preserve">;  </w:t>
      </w:r>
    </w:p>
    <w:p w:rsidR="00527A62" w:rsidRDefault="00527A62" w:rsidP="00F21F30">
      <w:pPr>
        <w:pStyle w:val="Prrafodelista"/>
        <w:numPr>
          <w:ilvl w:val="0"/>
          <w:numId w:val="44"/>
        </w:numPr>
        <w:spacing w:after="0" w:line="240" w:lineRule="auto"/>
        <w:jc w:val="both"/>
        <w:rPr>
          <w:rFonts w:ascii="Arial" w:hAnsi="Arial" w:cs="Arial"/>
          <w:sz w:val="24"/>
          <w:szCs w:val="24"/>
        </w:rPr>
      </w:pPr>
      <w:r>
        <w:rPr>
          <w:rFonts w:ascii="Arial" w:hAnsi="Arial" w:cs="Arial"/>
          <w:sz w:val="24"/>
          <w:szCs w:val="24"/>
        </w:rPr>
        <w:t>F</w:t>
      </w:r>
      <w:r w:rsidRPr="00EE1745">
        <w:rPr>
          <w:rFonts w:ascii="Arial" w:hAnsi="Arial" w:cs="Arial"/>
          <w:sz w:val="24"/>
          <w:szCs w:val="24"/>
        </w:rPr>
        <w:t>omento de la organización y trabajo en equipo dentro de la comunidad</w:t>
      </w:r>
    </w:p>
    <w:p w:rsidR="00527A62" w:rsidRDefault="00527A62" w:rsidP="00F21F30">
      <w:pPr>
        <w:pStyle w:val="Prrafodelista"/>
        <w:numPr>
          <w:ilvl w:val="0"/>
          <w:numId w:val="44"/>
        </w:numPr>
        <w:spacing w:after="0" w:line="240" w:lineRule="auto"/>
        <w:jc w:val="both"/>
        <w:rPr>
          <w:rFonts w:ascii="Arial" w:hAnsi="Arial" w:cs="Arial"/>
          <w:sz w:val="24"/>
          <w:szCs w:val="24"/>
        </w:rPr>
      </w:pPr>
      <w:r>
        <w:rPr>
          <w:rFonts w:ascii="Arial" w:hAnsi="Arial" w:cs="Arial"/>
          <w:sz w:val="24"/>
          <w:szCs w:val="24"/>
        </w:rPr>
        <w:t>F</w:t>
      </w:r>
      <w:r w:rsidRPr="00EE1745">
        <w:rPr>
          <w:rFonts w:ascii="Arial" w:hAnsi="Arial" w:cs="Arial"/>
          <w:sz w:val="24"/>
          <w:szCs w:val="24"/>
        </w:rPr>
        <w:t>ortalecimiento de la soberanía alimentaria, en la que además de tener en cuenta el ámbito de la producción, sostén y sustento familiar en cuestiones alimenticias, se incorporó el factor</w:t>
      </w:r>
      <w:r>
        <w:rPr>
          <w:rFonts w:ascii="Arial" w:hAnsi="Arial" w:cs="Arial"/>
          <w:sz w:val="24"/>
          <w:szCs w:val="24"/>
        </w:rPr>
        <w:t xml:space="preserve"> económico</w:t>
      </w:r>
      <w:r w:rsidRPr="00EE1745">
        <w:rPr>
          <w:rFonts w:ascii="Arial" w:hAnsi="Arial" w:cs="Arial"/>
          <w:sz w:val="24"/>
          <w:szCs w:val="24"/>
        </w:rPr>
        <w:t xml:space="preserve"> </w:t>
      </w:r>
    </w:p>
    <w:p w:rsidR="00527A62" w:rsidRPr="00EE1745" w:rsidRDefault="00527A62" w:rsidP="00F21F30">
      <w:pPr>
        <w:pStyle w:val="Prrafodelista"/>
        <w:numPr>
          <w:ilvl w:val="0"/>
          <w:numId w:val="44"/>
        </w:numPr>
        <w:spacing w:after="0" w:line="240" w:lineRule="auto"/>
        <w:jc w:val="both"/>
        <w:rPr>
          <w:rFonts w:ascii="Arial" w:hAnsi="Arial" w:cs="Arial"/>
          <w:sz w:val="24"/>
          <w:szCs w:val="24"/>
        </w:rPr>
      </w:pPr>
      <w:r>
        <w:rPr>
          <w:rFonts w:ascii="Arial" w:hAnsi="Arial" w:cs="Arial"/>
          <w:sz w:val="24"/>
          <w:szCs w:val="24"/>
        </w:rPr>
        <w:t>G</w:t>
      </w:r>
      <w:r w:rsidRPr="00EE1745">
        <w:rPr>
          <w:rFonts w:ascii="Arial" w:hAnsi="Arial" w:cs="Arial"/>
          <w:sz w:val="24"/>
          <w:szCs w:val="24"/>
        </w:rPr>
        <w:t>eneración de ingresos por la venta de excedentes de producción, dado que no se puede crear un sistema completamente cerrado, sino que hay alimentos y otros bienes de uso y consumo que es necesario adquirirlos</w:t>
      </w:r>
      <w:r>
        <w:rPr>
          <w:rFonts w:ascii="Arial" w:hAnsi="Arial" w:cs="Arial"/>
          <w:sz w:val="24"/>
          <w:szCs w:val="24"/>
        </w:rPr>
        <w:t xml:space="preserve"> en el mercado</w:t>
      </w:r>
      <w:r w:rsidRPr="00EE1745">
        <w:rPr>
          <w:rFonts w:ascii="Arial" w:hAnsi="Arial" w:cs="Arial"/>
          <w:sz w:val="24"/>
          <w:szCs w:val="24"/>
        </w:rPr>
        <w:t xml:space="preserve">.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Los enfoques  tomados </w:t>
      </w:r>
      <w:r w:rsidRPr="006043BB">
        <w:rPr>
          <w:rFonts w:ascii="Arial" w:hAnsi="Arial" w:cs="Arial"/>
          <w:sz w:val="24"/>
          <w:szCs w:val="24"/>
        </w:rPr>
        <w:t>en cuenta</w:t>
      </w:r>
      <w:r>
        <w:rPr>
          <w:rFonts w:ascii="Arial" w:hAnsi="Arial" w:cs="Arial"/>
          <w:sz w:val="24"/>
          <w:szCs w:val="24"/>
        </w:rPr>
        <w:t xml:space="preserve"> para este proceso,</w:t>
      </w:r>
      <w:r w:rsidRPr="006043BB">
        <w:rPr>
          <w:rFonts w:ascii="Arial" w:hAnsi="Arial" w:cs="Arial"/>
          <w:sz w:val="24"/>
          <w:szCs w:val="24"/>
        </w:rPr>
        <w:t xml:space="preserve"> son los siguientes:</w:t>
      </w:r>
    </w:p>
    <w:p w:rsidR="00527A62" w:rsidRDefault="00527A62" w:rsidP="00527A62">
      <w:pPr>
        <w:jc w:val="both"/>
        <w:rPr>
          <w:rFonts w:ascii="Arial" w:hAnsi="Arial" w:cs="Arial"/>
          <w:sz w:val="24"/>
          <w:szCs w:val="24"/>
        </w:rPr>
      </w:pPr>
    </w:p>
    <w:p w:rsidR="00527A62" w:rsidRPr="006043BB"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814912" behindDoc="0" locked="0" layoutInCell="1" allowOverlap="1" wp14:anchorId="7745E403" wp14:editId="4F495082">
            <wp:simplePos x="0" y="0"/>
            <wp:positionH relativeFrom="column">
              <wp:posOffset>291465</wp:posOffset>
            </wp:positionH>
            <wp:positionV relativeFrom="paragraph">
              <wp:posOffset>108585</wp:posOffset>
            </wp:positionV>
            <wp:extent cx="5018405" cy="2997835"/>
            <wp:effectExtent l="0" t="0" r="0" b="0"/>
            <wp:wrapNone/>
            <wp:docPr id="590" name="Diagrama 5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3" r:lo="rId214" r:qs="rId215" r:cs="rId216"/>
              </a:graphicData>
            </a:graphic>
            <wp14:sizeRelH relativeFrom="page">
              <wp14:pctWidth>0</wp14:pctWidth>
            </wp14:sizeRelH>
            <wp14:sizeRelV relativeFrom="page">
              <wp14:pctHeight>0</wp14:pctHeight>
            </wp14:sizeRelV>
          </wp:anchor>
        </w:drawing>
      </w:r>
    </w:p>
    <w:p w:rsidR="00527A62" w:rsidRPr="006043BB" w:rsidRDefault="00527A62" w:rsidP="00527A62">
      <w:pPr>
        <w:jc w:val="both"/>
        <w:rPr>
          <w:rFonts w:ascii="Arial" w:hAnsi="Arial" w:cs="Arial"/>
          <w:sz w:val="24"/>
          <w:szCs w:val="24"/>
        </w:rPr>
      </w:pPr>
    </w:p>
    <w:p w:rsidR="00527A62" w:rsidRPr="006043BB" w:rsidRDefault="00527A62" w:rsidP="00527A62">
      <w:pPr>
        <w:jc w:val="both"/>
        <w:rPr>
          <w:rFonts w:ascii="Arial" w:hAnsi="Arial" w:cs="Arial"/>
          <w:sz w:val="24"/>
          <w:szCs w:val="24"/>
        </w:rPr>
      </w:pPr>
    </w:p>
    <w:p w:rsidR="00527A62" w:rsidRPr="006043BB" w:rsidRDefault="00527A62" w:rsidP="00527A62">
      <w:pPr>
        <w:jc w:val="both"/>
        <w:rPr>
          <w:rFonts w:ascii="Arial" w:hAnsi="Arial" w:cs="Arial"/>
          <w:sz w:val="24"/>
          <w:szCs w:val="24"/>
        </w:rPr>
      </w:pPr>
    </w:p>
    <w:p w:rsidR="00527A62" w:rsidRPr="006043BB" w:rsidRDefault="00527A62" w:rsidP="00527A62">
      <w:pPr>
        <w:jc w:val="both"/>
        <w:rPr>
          <w:rFonts w:ascii="Arial" w:hAnsi="Arial" w:cs="Arial"/>
          <w:sz w:val="24"/>
          <w:szCs w:val="24"/>
        </w:rPr>
      </w:pPr>
    </w:p>
    <w:p w:rsidR="00527A62" w:rsidRPr="006043BB"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6043BB" w:rsidRDefault="00527A62" w:rsidP="00527A62">
      <w:pPr>
        <w:jc w:val="both"/>
        <w:rPr>
          <w:rFonts w:ascii="Arial" w:hAnsi="Arial" w:cs="Arial"/>
          <w:sz w:val="24"/>
          <w:szCs w:val="24"/>
        </w:rPr>
      </w:pPr>
    </w:p>
    <w:p w:rsidR="00527A62" w:rsidRPr="006043BB" w:rsidRDefault="00527A62" w:rsidP="00527A62">
      <w:pPr>
        <w:jc w:val="both"/>
        <w:rPr>
          <w:rFonts w:ascii="Arial" w:hAnsi="Arial" w:cs="Arial"/>
          <w:sz w:val="24"/>
          <w:szCs w:val="24"/>
        </w:rPr>
      </w:pPr>
    </w:p>
    <w:p w:rsidR="00527A62" w:rsidRPr="006043BB"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820032" behindDoc="0" locked="0" layoutInCell="1" allowOverlap="1" wp14:anchorId="4AA26A03" wp14:editId="53C9C650">
                <wp:simplePos x="0" y="0"/>
                <wp:positionH relativeFrom="column">
                  <wp:posOffset>-101940</wp:posOffset>
                </wp:positionH>
                <wp:positionV relativeFrom="paragraph">
                  <wp:posOffset>13305</wp:posOffset>
                </wp:positionV>
                <wp:extent cx="5815744" cy="635"/>
                <wp:effectExtent l="0" t="0" r="0" b="0"/>
                <wp:wrapNone/>
                <wp:docPr id="587" name="587 Cuadro de texto"/>
                <wp:cNvGraphicFramePr/>
                <a:graphic xmlns:a="http://schemas.openxmlformats.org/drawingml/2006/main">
                  <a:graphicData uri="http://schemas.microsoft.com/office/word/2010/wordprocessingShape">
                    <wps:wsp>
                      <wps:cNvSpPr txBox="1"/>
                      <wps:spPr>
                        <a:xfrm>
                          <a:off x="0" y="0"/>
                          <a:ext cx="5815744" cy="635"/>
                        </a:xfrm>
                        <a:prstGeom prst="rect">
                          <a:avLst/>
                        </a:prstGeom>
                        <a:solidFill>
                          <a:prstClr val="white"/>
                        </a:solidFill>
                        <a:ln>
                          <a:noFill/>
                        </a:ln>
                        <a:effectLst/>
                      </wps:spPr>
                      <wps:txbx>
                        <w:txbxContent>
                          <w:p w:rsidR="00A2267F" w:rsidRPr="00CB57A0" w:rsidRDefault="00A2267F" w:rsidP="00527A62">
                            <w:pPr>
                              <w:pStyle w:val="Epgrafe"/>
                              <w:jc w:val="center"/>
                              <w:rPr>
                                <w:rFonts w:ascii="Arial" w:hAnsi="Arial" w:cs="Arial"/>
                                <w:b w:val="0"/>
                                <w:noProof/>
                                <w:color w:val="auto"/>
                                <w:sz w:val="24"/>
                                <w:szCs w:val="24"/>
                                <w:vertAlign w:val="superscript"/>
                              </w:rPr>
                            </w:pPr>
                            <w:bookmarkStart w:id="447" w:name="_Toc348535527"/>
                            <w:bookmarkStart w:id="448" w:name="_Toc351661506"/>
                            <w:r w:rsidRPr="00CB57A0">
                              <w:rPr>
                                <w:rFonts w:ascii="Arial" w:hAnsi="Arial" w:cs="Arial"/>
                                <w:b w:val="0"/>
                                <w:color w:val="auto"/>
                                <w:sz w:val="24"/>
                                <w:szCs w:val="24"/>
                                <w:vertAlign w:val="superscript"/>
                              </w:rPr>
                              <w:t xml:space="preserve">Gráfico </w:t>
                            </w:r>
                            <w:r w:rsidRPr="00CB57A0">
                              <w:rPr>
                                <w:rFonts w:ascii="Arial" w:hAnsi="Arial" w:cs="Arial"/>
                                <w:b w:val="0"/>
                                <w:color w:val="auto"/>
                                <w:sz w:val="24"/>
                                <w:szCs w:val="24"/>
                                <w:vertAlign w:val="superscript"/>
                              </w:rPr>
                              <w:fldChar w:fldCharType="begin"/>
                            </w:r>
                            <w:r w:rsidRPr="00CB57A0">
                              <w:rPr>
                                <w:rFonts w:ascii="Arial" w:hAnsi="Arial" w:cs="Arial"/>
                                <w:b w:val="0"/>
                                <w:color w:val="auto"/>
                                <w:sz w:val="24"/>
                                <w:szCs w:val="24"/>
                                <w:vertAlign w:val="superscript"/>
                              </w:rPr>
                              <w:instrText xml:space="preserve"> SEQ Gráfico \* ARABIC </w:instrText>
                            </w:r>
                            <w:r w:rsidRPr="00CB57A0">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11</w:t>
                            </w:r>
                            <w:r w:rsidRPr="00CB57A0">
                              <w:rPr>
                                <w:rFonts w:ascii="Arial" w:hAnsi="Arial" w:cs="Arial"/>
                                <w:b w:val="0"/>
                                <w:color w:val="auto"/>
                                <w:sz w:val="24"/>
                                <w:szCs w:val="24"/>
                                <w:vertAlign w:val="superscript"/>
                              </w:rPr>
                              <w:fldChar w:fldCharType="end"/>
                            </w:r>
                            <w:r w:rsidRPr="00CB57A0">
                              <w:rPr>
                                <w:rFonts w:ascii="Arial" w:hAnsi="Arial" w:cs="Arial"/>
                                <w:b w:val="0"/>
                                <w:color w:val="auto"/>
                                <w:sz w:val="24"/>
                                <w:szCs w:val="24"/>
                                <w:vertAlign w:val="superscript"/>
                              </w:rPr>
                              <w:t xml:space="preserve">: Factores más importantes detectados dentro del Corregimiento de </w:t>
                            </w:r>
                            <w:proofErr w:type="spellStart"/>
                            <w:r w:rsidRPr="00CB57A0">
                              <w:rPr>
                                <w:rFonts w:ascii="Arial" w:hAnsi="Arial" w:cs="Arial"/>
                                <w:b w:val="0"/>
                                <w:color w:val="auto"/>
                                <w:sz w:val="24"/>
                                <w:szCs w:val="24"/>
                                <w:vertAlign w:val="superscript"/>
                              </w:rPr>
                              <w:t>Cachirí</w:t>
                            </w:r>
                            <w:proofErr w:type="spellEnd"/>
                            <w:r w:rsidRPr="00CB57A0">
                              <w:rPr>
                                <w:rFonts w:ascii="Arial" w:hAnsi="Arial" w:cs="Arial"/>
                                <w:b w:val="0"/>
                                <w:color w:val="auto"/>
                                <w:sz w:val="24"/>
                                <w:szCs w:val="24"/>
                                <w:vertAlign w:val="superscript"/>
                              </w:rPr>
                              <w:t>, que intervienen en desarrollo comunitario.</w:t>
                            </w:r>
                            <w:bookmarkEnd w:id="447"/>
                            <w:bookmarkEnd w:id="4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587 Cuadro de texto" o:spid="_x0000_s1086" type="#_x0000_t202" style="position:absolute;left:0;text-align:left;margin-left:-8.05pt;margin-top:1.05pt;width:457.95pt;height:.05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" stroked="f">
                <v:textbox style="mso-fit-shape-to-text:t" inset="0,0,0,0">
                  <w:txbxContent>
                    <w:p w:rsidR="00A2267F" w:rsidRPr="00CB57A0" w:rsidRDefault="00A2267F" w:rsidP="00527A62">
                      <w:pPr>
                        <w:pStyle w:val="Epgrafe"/>
                        <w:jc w:val="center"/>
                        <w:rPr>
                          <w:rFonts w:ascii="Arial" w:hAnsi="Arial" w:cs="Arial"/>
                          <w:b w:val="0"/>
                          <w:noProof/>
                          <w:color w:val="auto"/>
                          <w:sz w:val="24"/>
                          <w:szCs w:val="24"/>
                          <w:vertAlign w:val="superscript"/>
                        </w:rPr>
                      </w:pPr>
                      <w:bookmarkStart w:id="449" w:name="_Toc348535527"/>
                      <w:bookmarkStart w:id="450" w:name="_Toc351661506"/>
                      <w:r w:rsidRPr="00CB57A0">
                        <w:rPr>
                          <w:rFonts w:ascii="Arial" w:hAnsi="Arial" w:cs="Arial"/>
                          <w:b w:val="0"/>
                          <w:color w:val="auto"/>
                          <w:sz w:val="24"/>
                          <w:szCs w:val="24"/>
                          <w:vertAlign w:val="superscript"/>
                        </w:rPr>
                        <w:t xml:space="preserve">Gráfico </w:t>
                      </w:r>
                      <w:r w:rsidRPr="00CB57A0">
                        <w:rPr>
                          <w:rFonts w:ascii="Arial" w:hAnsi="Arial" w:cs="Arial"/>
                          <w:b w:val="0"/>
                          <w:color w:val="auto"/>
                          <w:sz w:val="24"/>
                          <w:szCs w:val="24"/>
                          <w:vertAlign w:val="superscript"/>
                        </w:rPr>
                        <w:fldChar w:fldCharType="begin"/>
                      </w:r>
                      <w:r w:rsidRPr="00CB57A0">
                        <w:rPr>
                          <w:rFonts w:ascii="Arial" w:hAnsi="Arial" w:cs="Arial"/>
                          <w:b w:val="0"/>
                          <w:color w:val="auto"/>
                          <w:sz w:val="24"/>
                          <w:szCs w:val="24"/>
                          <w:vertAlign w:val="superscript"/>
                        </w:rPr>
                        <w:instrText xml:space="preserve"> SEQ Gráfico \* ARABIC </w:instrText>
                      </w:r>
                      <w:r w:rsidRPr="00CB57A0">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11</w:t>
                      </w:r>
                      <w:r w:rsidRPr="00CB57A0">
                        <w:rPr>
                          <w:rFonts w:ascii="Arial" w:hAnsi="Arial" w:cs="Arial"/>
                          <w:b w:val="0"/>
                          <w:color w:val="auto"/>
                          <w:sz w:val="24"/>
                          <w:szCs w:val="24"/>
                          <w:vertAlign w:val="superscript"/>
                        </w:rPr>
                        <w:fldChar w:fldCharType="end"/>
                      </w:r>
                      <w:r w:rsidRPr="00CB57A0">
                        <w:rPr>
                          <w:rFonts w:ascii="Arial" w:hAnsi="Arial" w:cs="Arial"/>
                          <w:b w:val="0"/>
                          <w:color w:val="auto"/>
                          <w:sz w:val="24"/>
                          <w:szCs w:val="24"/>
                          <w:vertAlign w:val="superscript"/>
                        </w:rPr>
                        <w:t xml:space="preserve">: Factores más importantes detectados dentro del Corregimiento de </w:t>
                      </w:r>
                      <w:proofErr w:type="spellStart"/>
                      <w:r w:rsidRPr="00CB57A0">
                        <w:rPr>
                          <w:rFonts w:ascii="Arial" w:hAnsi="Arial" w:cs="Arial"/>
                          <w:b w:val="0"/>
                          <w:color w:val="auto"/>
                          <w:sz w:val="24"/>
                          <w:szCs w:val="24"/>
                          <w:vertAlign w:val="superscript"/>
                        </w:rPr>
                        <w:t>Cachirí</w:t>
                      </w:r>
                      <w:proofErr w:type="spellEnd"/>
                      <w:r w:rsidRPr="00CB57A0">
                        <w:rPr>
                          <w:rFonts w:ascii="Arial" w:hAnsi="Arial" w:cs="Arial"/>
                          <w:b w:val="0"/>
                          <w:color w:val="auto"/>
                          <w:sz w:val="24"/>
                          <w:szCs w:val="24"/>
                          <w:vertAlign w:val="superscript"/>
                        </w:rPr>
                        <w:t>, que intervienen en desarrollo comunitario.</w:t>
                      </w:r>
                      <w:bookmarkEnd w:id="449"/>
                      <w:bookmarkEnd w:id="450"/>
                    </w:p>
                  </w:txbxContent>
                </v:textbox>
              </v:shape>
            </w:pict>
          </mc:Fallback>
        </mc:AlternateContent>
      </w:r>
    </w:p>
    <w:p w:rsidR="00527A62" w:rsidRDefault="00527A62" w:rsidP="00527A62">
      <w:pPr>
        <w:jc w:val="both"/>
        <w:rPr>
          <w:rFonts w:ascii="Arial" w:hAnsi="Arial" w:cs="Arial"/>
          <w:sz w:val="24"/>
          <w:szCs w:val="24"/>
        </w:rPr>
      </w:pPr>
    </w:p>
    <w:p w:rsidR="00527A62" w:rsidRPr="006043BB" w:rsidRDefault="00527A62" w:rsidP="00527A62">
      <w:pPr>
        <w:jc w:val="both"/>
        <w:rPr>
          <w:rFonts w:ascii="Arial" w:hAnsi="Arial" w:cs="Arial"/>
          <w:sz w:val="24"/>
          <w:szCs w:val="24"/>
        </w:rPr>
      </w:pPr>
    </w:p>
    <w:p w:rsidR="00527A62" w:rsidRPr="006043BB" w:rsidRDefault="00527A62" w:rsidP="00527A62">
      <w:pPr>
        <w:jc w:val="both"/>
        <w:rPr>
          <w:rFonts w:ascii="Arial" w:hAnsi="Arial" w:cs="Arial"/>
          <w:sz w:val="24"/>
          <w:szCs w:val="24"/>
        </w:rPr>
      </w:pPr>
      <w:r w:rsidRPr="006043BB">
        <w:rPr>
          <w:rFonts w:ascii="Arial" w:hAnsi="Arial" w:cs="Arial"/>
          <w:sz w:val="24"/>
          <w:szCs w:val="24"/>
        </w:rPr>
        <w:t>Si bien es cierto que esta pr</w:t>
      </w:r>
      <w:r>
        <w:rPr>
          <w:rFonts w:ascii="Arial" w:hAnsi="Arial" w:cs="Arial"/>
          <w:sz w:val="24"/>
          <w:szCs w:val="24"/>
        </w:rPr>
        <w:t>o</w:t>
      </w:r>
      <w:r w:rsidRPr="006043BB">
        <w:rPr>
          <w:rFonts w:ascii="Arial" w:hAnsi="Arial" w:cs="Arial"/>
          <w:sz w:val="24"/>
          <w:szCs w:val="24"/>
        </w:rPr>
        <w:t xml:space="preserve">puesta busca fortalecer el sistema de organización comunitaria, los sistemas productivos y la soberanía alimentaria, no se pueden analizar estos factores de manera aislada, </w:t>
      </w:r>
      <w:r>
        <w:rPr>
          <w:rFonts w:ascii="Arial" w:hAnsi="Arial" w:cs="Arial"/>
          <w:sz w:val="24"/>
          <w:szCs w:val="24"/>
        </w:rPr>
        <w:t>por lo que se tomaron</w:t>
      </w:r>
      <w:r w:rsidRPr="006043BB">
        <w:rPr>
          <w:rFonts w:ascii="Arial" w:hAnsi="Arial" w:cs="Arial"/>
          <w:sz w:val="24"/>
          <w:szCs w:val="24"/>
        </w:rPr>
        <w:t xml:space="preserve"> los aspectos </w:t>
      </w:r>
      <w:r>
        <w:rPr>
          <w:rFonts w:ascii="Arial" w:hAnsi="Arial" w:cs="Arial"/>
          <w:sz w:val="24"/>
          <w:szCs w:val="24"/>
        </w:rPr>
        <w:t>citados</w:t>
      </w:r>
      <w:r w:rsidRPr="006043BB">
        <w:rPr>
          <w:rFonts w:ascii="Arial" w:hAnsi="Arial" w:cs="Arial"/>
          <w:sz w:val="24"/>
          <w:szCs w:val="24"/>
        </w:rPr>
        <w:t xml:space="preserve"> en el grafico anterior</w:t>
      </w:r>
      <w:r>
        <w:rPr>
          <w:rFonts w:ascii="Arial" w:hAnsi="Arial" w:cs="Arial"/>
          <w:sz w:val="24"/>
          <w:szCs w:val="24"/>
        </w:rPr>
        <w:t xml:space="preserve"> de manera conjunta,</w:t>
      </w:r>
      <w:r w:rsidRPr="006043BB">
        <w:rPr>
          <w:rFonts w:ascii="Arial" w:hAnsi="Arial" w:cs="Arial"/>
          <w:sz w:val="24"/>
          <w:szCs w:val="24"/>
        </w:rPr>
        <w:t xml:space="preserve"> </w:t>
      </w:r>
      <w:r>
        <w:rPr>
          <w:rFonts w:ascii="Arial" w:hAnsi="Arial" w:cs="Arial"/>
          <w:sz w:val="24"/>
          <w:szCs w:val="24"/>
        </w:rPr>
        <w:t>ya que se ha detectado que son é</w:t>
      </w:r>
      <w:r w:rsidRPr="006043BB">
        <w:rPr>
          <w:rFonts w:ascii="Arial" w:hAnsi="Arial" w:cs="Arial"/>
          <w:sz w:val="24"/>
          <w:szCs w:val="24"/>
        </w:rPr>
        <w:t xml:space="preserve">stos los </w:t>
      </w:r>
      <w:r>
        <w:rPr>
          <w:rFonts w:ascii="Arial" w:hAnsi="Arial" w:cs="Arial"/>
          <w:sz w:val="24"/>
          <w:szCs w:val="24"/>
        </w:rPr>
        <w:t>que más influyen en las relaciones de la comunidad entre sí y con su entorno.</w:t>
      </w:r>
    </w:p>
    <w:p w:rsidR="00527A62" w:rsidRDefault="00527A62" w:rsidP="00067444">
      <w:pPr>
        <w:pStyle w:val="Ttulo2"/>
      </w:pPr>
      <w:bookmarkStart w:id="451" w:name="_Toc348535433"/>
      <w:bookmarkStart w:id="452" w:name="_Toc351662397"/>
      <w:r>
        <w:t>RESULTADOS</w:t>
      </w:r>
      <w:bookmarkEnd w:id="451"/>
      <w:bookmarkEnd w:id="452"/>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6043BB">
        <w:rPr>
          <w:rFonts w:ascii="Arial" w:hAnsi="Arial" w:cs="Arial"/>
          <w:sz w:val="24"/>
          <w:szCs w:val="24"/>
        </w:rPr>
        <w:t xml:space="preserve">Son </w:t>
      </w:r>
      <w:r>
        <w:rPr>
          <w:rFonts w:ascii="Arial" w:hAnsi="Arial" w:cs="Arial"/>
          <w:sz w:val="24"/>
          <w:szCs w:val="24"/>
        </w:rPr>
        <w:t>cinco</w:t>
      </w:r>
      <w:r w:rsidRPr="006043BB">
        <w:rPr>
          <w:rFonts w:ascii="Arial" w:hAnsi="Arial" w:cs="Arial"/>
          <w:sz w:val="24"/>
          <w:szCs w:val="24"/>
        </w:rPr>
        <w:t xml:space="preserve"> las actividades</w:t>
      </w:r>
      <w:r>
        <w:rPr>
          <w:rFonts w:ascii="Arial" w:hAnsi="Arial" w:cs="Arial"/>
          <w:sz w:val="24"/>
          <w:szCs w:val="24"/>
        </w:rPr>
        <w:t xml:space="preserve"> o fases</w:t>
      </w:r>
      <w:r w:rsidRPr="006043BB">
        <w:rPr>
          <w:rFonts w:ascii="Arial" w:hAnsi="Arial" w:cs="Arial"/>
          <w:sz w:val="24"/>
          <w:szCs w:val="24"/>
        </w:rPr>
        <w:t xml:space="preserve"> </w:t>
      </w:r>
      <w:r>
        <w:rPr>
          <w:rFonts w:ascii="Arial" w:hAnsi="Arial" w:cs="Arial"/>
          <w:sz w:val="24"/>
          <w:szCs w:val="24"/>
        </w:rPr>
        <w:t>realizadas en este trabajo,</w:t>
      </w:r>
      <w:r w:rsidRPr="006043BB">
        <w:rPr>
          <w:rFonts w:ascii="Arial" w:hAnsi="Arial" w:cs="Arial"/>
          <w:sz w:val="24"/>
          <w:szCs w:val="24"/>
        </w:rPr>
        <w:t xml:space="preserve"> las cuales son</w:t>
      </w:r>
      <w:r>
        <w:rPr>
          <w:rFonts w:ascii="Arial" w:hAnsi="Arial" w:cs="Arial"/>
          <w:sz w:val="24"/>
          <w:szCs w:val="24"/>
        </w:rPr>
        <w:t>:</w:t>
      </w:r>
    </w:p>
    <w:p w:rsidR="00527A62" w:rsidRDefault="00527A62" w:rsidP="00527A62">
      <w:pPr>
        <w:jc w:val="both"/>
        <w:rPr>
          <w:rFonts w:ascii="Arial" w:hAnsi="Arial" w:cs="Arial"/>
          <w:sz w:val="24"/>
          <w:szCs w:val="24"/>
        </w:rPr>
      </w:pPr>
      <w:r w:rsidRPr="006043BB">
        <w:rPr>
          <w:rFonts w:ascii="Arial" w:hAnsi="Arial" w:cs="Arial"/>
          <w:sz w:val="24"/>
          <w:szCs w:val="24"/>
        </w:rPr>
        <w:t xml:space="preserve"> </w:t>
      </w:r>
    </w:p>
    <w:p w:rsidR="00527A62" w:rsidRDefault="00527A62" w:rsidP="00F21F30">
      <w:pPr>
        <w:pStyle w:val="Prrafodelista"/>
        <w:numPr>
          <w:ilvl w:val="0"/>
          <w:numId w:val="40"/>
        </w:numPr>
        <w:spacing w:after="0" w:line="240" w:lineRule="auto"/>
        <w:jc w:val="both"/>
        <w:rPr>
          <w:rFonts w:ascii="Arial" w:hAnsi="Arial" w:cs="Arial"/>
          <w:sz w:val="24"/>
          <w:szCs w:val="24"/>
        </w:rPr>
      </w:pPr>
      <w:r w:rsidRPr="00EC7E9F">
        <w:rPr>
          <w:rFonts w:ascii="Arial" w:hAnsi="Arial" w:cs="Arial"/>
          <w:sz w:val="24"/>
          <w:szCs w:val="24"/>
        </w:rPr>
        <w:t xml:space="preserve">Capacitaciones teórico-técnicas, </w:t>
      </w:r>
    </w:p>
    <w:p w:rsidR="00527A62" w:rsidRDefault="00527A62" w:rsidP="00F21F30">
      <w:pPr>
        <w:pStyle w:val="Prrafodelista"/>
        <w:numPr>
          <w:ilvl w:val="0"/>
          <w:numId w:val="40"/>
        </w:numPr>
        <w:spacing w:after="0" w:line="240" w:lineRule="auto"/>
        <w:jc w:val="both"/>
        <w:rPr>
          <w:rFonts w:ascii="Arial" w:hAnsi="Arial" w:cs="Arial"/>
          <w:sz w:val="24"/>
          <w:szCs w:val="24"/>
        </w:rPr>
      </w:pPr>
      <w:r>
        <w:rPr>
          <w:rFonts w:ascii="Arial" w:hAnsi="Arial" w:cs="Arial"/>
          <w:sz w:val="24"/>
          <w:szCs w:val="24"/>
        </w:rPr>
        <w:t>Implementación de sistemas de producción agroecológica.</w:t>
      </w:r>
      <w:r w:rsidRPr="00EC7E9F">
        <w:rPr>
          <w:rFonts w:ascii="Arial" w:hAnsi="Arial" w:cs="Arial"/>
          <w:sz w:val="24"/>
          <w:szCs w:val="24"/>
        </w:rPr>
        <w:t xml:space="preserve"> </w:t>
      </w:r>
    </w:p>
    <w:p w:rsidR="00527A62" w:rsidRDefault="00527A62" w:rsidP="00F21F30">
      <w:pPr>
        <w:pStyle w:val="Prrafodelista"/>
        <w:numPr>
          <w:ilvl w:val="0"/>
          <w:numId w:val="40"/>
        </w:numPr>
        <w:spacing w:after="0" w:line="240" w:lineRule="auto"/>
        <w:jc w:val="both"/>
        <w:rPr>
          <w:rFonts w:ascii="Arial" w:hAnsi="Arial" w:cs="Arial"/>
          <w:sz w:val="24"/>
          <w:szCs w:val="24"/>
        </w:rPr>
      </w:pPr>
      <w:r>
        <w:rPr>
          <w:rFonts w:ascii="Arial" w:hAnsi="Arial" w:cs="Arial"/>
          <w:sz w:val="24"/>
          <w:szCs w:val="24"/>
        </w:rPr>
        <w:t>Obtención de Productos Artesanales</w:t>
      </w:r>
      <w:r w:rsidRPr="00EC7E9F">
        <w:rPr>
          <w:rFonts w:ascii="Arial" w:hAnsi="Arial" w:cs="Arial"/>
          <w:sz w:val="24"/>
          <w:szCs w:val="24"/>
        </w:rPr>
        <w:t xml:space="preserve"> </w:t>
      </w:r>
    </w:p>
    <w:p w:rsidR="00527A62" w:rsidRDefault="00527A62" w:rsidP="00F21F30">
      <w:pPr>
        <w:pStyle w:val="Prrafodelista"/>
        <w:numPr>
          <w:ilvl w:val="0"/>
          <w:numId w:val="40"/>
        </w:numPr>
        <w:spacing w:after="0" w:line="240" w:lineRule="auto"/>
        <w:jc w:val="both"/>
        <w:rPr>
          <w:rFonts w:ascii="Arial" w:hAnsi="Arial" w:cs="Arial"/>
          <w:sz w:val="24"/>
          <w:szCs w:val="24"/>
        </w:rPr>
      </w:pPr>
      <w:r>
        <w:rPr>
          <w:rFonts w:ascii="Arial" w:hAnsi="Arial" w:cs="Arial"/>
          <w:sz w:val="24"/>
          <w:szCs w:val="24"/>
        </w:rPr>
        <w:t xml:space="preserve">Inicio de la creación de un </w:t>
      </w:r>
      <w:r w:rsidRPr="00EC7E9F">
        <w:rPr>
          <w:rFonts w:ascii="Arial" w:hAnsi="Arial" w:cs="Arial"/>
          <w:sz w:val="24"/>
          <w:szCs w:val="24"/>
        </w:rPr>
        <w:t>Banco de Semillas.</w:t>
      </w:r>
    </w:p>
    <w:p w:rsidR="00527A62" w:rsidRDefault="00527A62" w:rsidP="00F21F30">
      <w:pPr>
        <w:pStyle w:val="Prrafodelista"/>
        <w:numPr>
          <w:ilvl w:val="0"/>
          <w:numId w:val="40"/>
        </w:numPr>
        <w:spacing w:after="0" w:line="240" w:lineRule="auto"/>
        <w:jc w:val="both"/>
        <w:rPr>
          <w:rFonts w:ascii="Arial" w:hAnsi="Arial" w:cs="Arial"/>
          <w:sz w:val="24"/>
          <w:szCs w:val="24"/>
        </w:rPr>
      </w:pPr>
      <w:r>
        <w:rPr>
          <w:rFonts w:ascii="Arial" w:hAnsi="Arial" w:cs="Arial"/>
          <w:sz w:val="24"/>
          <w:szCs w:val="24"/>
        </w:rPr>
        <w:t>Fomento de Actividades de Comercio Justo.</w:t>
      </w:r>
    </w:p>
    <w:p w:rsidR="00527A62" w:rsidRDefault="00527A62" w:rsidP="00527A62">
      <w:pPr>
        <w:jc w:val="both"/>
        <w:rPr>
          <w:rFonts w:ascii="Arial" w:hAnsi="Arial" w:cs="Arial"/>
          <w:sz w:val="24"/>
          <w:szCs w:val="24"/>
        </w:rPr>
      </w:pPr>
    </w:p>
    <w:p w:rsidR="00527A62" w:rsidRDefault="00527A62" w:rsidP="00067444">
      <w:pPr>
        <w:pStyle w:val="Ttulo3"/>
      </w:pPr>
      <w:bookmarkStart w:id="453" w:name="_Toc348535434"/>
      <w:bookmarkStart w:id="454" w:name="_Toc351662398"/>
      <w:r>
        <w:t>Fase I: Capacitaciones Teórico-Técnicas.</w:t>
      </w:r>
      <w:bookmarkEnd w:id="453"/>
      <w:bookmarkEnd w:id="454"/>
    </w:p>
    <w:p w:rsidR="00527A62" w:rsidRDefault="00527A62" w:rsidP="00527A62">
      <w:pPr>
        <w:jc w:val="both"/>
        <w:rPr>
          <w:rFonts w:ascii="Arial" w:hAnsi="Arial" w:cs="Arial"/>
          <w:sz w:val="24"/>
          <w:szCs w:val="24"/>
        </w:rPr>
      </w:pPr>
      <w:r>
        <w:rPr>
          <w:rFonts w:ascii="Arial" w:hAnsi="Arial" w:cs="Arial"/>
          <w:sz w:val="24"/>
          <w:szCs w:val="24"/>
        </w:rPr>
        <w:t xml:space="preserve">Se realizaron un total de 8 talleres de capacitación con algunas personas de la comunidad del corregimiento de </w:t>
      </w:r>
      <w:proofErr w:type="spellStart"/>
      <w:r>
        <w:rPr>
          <w:rFonts w:ascii="Arial" w:hAnsi="Arial" w:cs="Arial"/>
          <w:sz w:val="24"/>
          <w:szCs w:val="24"/>
        </w:rPr>
        <w:t>Cachirí</w:t>
      </w:r>
      <w:proofErr w:type="spellEnd"/>
      <w:r>
        <w:rPr>
          <w:rFonts w:ascii="Arial" w:hAnsi="Arial" w:cs="Arial"/>
          <w:sz w:val="24"/>
          <w:szCs w:val="24"/>
        </w:rPr>
        <w:t>, con el fin de que conocieran, comprendieran y practicaran los procesos y conceptos de la agroecología, como forma de desarrollo comunitario y de sustento y soberanía alimentaria familiar.</w:t>
      </w:r>
    </w:p>
    <w:p w:rsidR="00067444" w:rsidRDefault="00067444" w:rsidP="00527A62">
      <w:pPr>
        <w:jc w:val="both"/>
        <w:rPr>
          <w:rFonts w:ascii="Arial" w:hAnsi="Arial" w:cs="Arial"/>
          <w:sz w:val="24"/>
          <w:szCs w:val="24"/>
        </w:rPr>
      </w:pPr>
    </w:p>
    <w:p w:rsidR="00527A62" w:rsidRDefault="00527A62" w:rsidP="00067444">
      <w:pPr>
        <w:pStyle w:val="Ttulo4"/>
      </w:pPr>
      <w:bookmarkStart w:id="455" w:name="_Toc348535435"/>
      <w:r>
        <w:t>Objetivos</w:t>
      </w:r>
      <w:bookmarkEnd w:id="455"/>
      <w:r w:rsidR="00067444">
        <w:t xml:space="preserve"> Específicos</w:t>
      </w:r>
    </w:p>
    <w:p w:rsidR="00527A62" w:rsidRPr="00E55CDE" w:rsidRDefault="00527A62" w:rsidP="00F21F30">
      <w:pPr>
        <w:pStyle w:val="Prrafodelista"/>
        <w:numPr>
          <w:ilvl w:val="0"/>
          <w:numId w:val="41"/>
        </w:numPr>
        <w:spacing w:after="0" w:line="240" w:lineRule="auto"/>
        <w:jc w:val="both"/>
        <w:rPr>
          <w:rFonts w:ascii="Arial" w:hAnsi="Arial" w:cs="Arial"/>
          <w:sz w:val="24"/>
          <w:szCs w:val="24"/>
        </w:rPr>
      </w:pPr>
      <w:r w:rsidRPr="00E55CDE">
        <w:rPr>
          <w:rFonts w:ascii="Arial" w:hAnsi="Arial" w:cs="Arial"/>
          <w:sz w:val="24"/>
          <w:szCs w:val="24"/>
        </w:rPr>
        <w:t xml:space="preserve">Capacitar a las personas de la comunidad del Corregimiento de </w:t>
      </w:r>
      <w:proofErr w:type="spellStart"/>
      <w:r w:rsidRPr="00E55CDE">
        <w:rPr>
          <w:rFonts w:ascii="Arial" w:hAnsi="Arial" w:cs="Arial"/>
          <w:sz w:val="24"/>
          <w:szCs w:val="24"/>
        </w:rPr>
        <w:t>Cachirí</w:t>
      </w:r>
      <w:proofErr w:type="spellEnd"/>
      <w:r w:rsidRPr="00E55CDE">
        <w:rPr>
          <w:rFonts w:ascii="Arial" w:hAnsi="Arial" w:cs="Arial"/>
          <w:sz w:val="24"/>
          <w:szCs w:val="24"/>
        </w:rPr>
        <w:t>, en los temas de Soberanía Alimentaria, sistemas agroecológicos y organización comunitaria.</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41"/>
        </w:numPr>
        <w:spacing w:after="0" w:line="240" w:lineRule="auto"/>
        <w:jc w:val="both"/>
        <w:rPr>
          <w:rFonts w:ascii="Arial" w:hAnsi="Arial" w:cs="Arial"/>
          <w:sz w:val="24"/>
          <w:szCs w:val="24"/>
        </w:rPr>
      </w:pPr>
      <w:r w:rsidRPr="00E55CDE">
        <w:rPr>
          <w:rFonts w:ascii="Arial" w:hAnsi="Arial" w:cs="Arial"/>
          <w:sz w:val="24"/>
          <w:szCs w:val="24"/>
        </w:rPr>
        <w:t xml:space="preserve">Establecer una metodología comunitaria para la implementación de los conceptos agroecológicos, sustentables y sostenibles dentro del corregimiento de </w:t>
      </w:r>
      <w:proofErr w:type="spellStart"/>
      <w:r w:rsidRPr="00E55CDE">
        <w:rPr>
          <w:rFonts w:ascii="Arial" w:hAnsi="Arial" w:cs="Arial"/>
          <w:sz w:val="24"/>
          <w:szCs w:val="24"/>
        </w:rPr>
        <w:t>Cachirí</w:t>
      </w:r>
      <w:proofErr w:type="spellEnd"/>
      <w:r w:rsidRPr="00E55CDE">
        <w:rPr>
          <w:rFonts w:ascii="Arial" w:hAnsi="Arial" w:cs="Arial"/>
          <w:sz w:val="24"/>
          <w:szCs w:val="24"/>
        </w:rPr>
        <w:t>.</w:t>
      </w:r>
    </w:p>
    <w:p w:rsidR="00067444" w:rsidRPr="00067444" w:rsidRDefault="00067444" w:rsidP="00067444">
      <w:pPr>
        <w:pStyle w:val="Prrafodelista"/>
        <w:rPr>
          <w:rFonts w:ascii="Arial" w:hAnsi="Arial" w:cs="Arial"/>
          <w:sz w:val="24"/>
          <w:szCs w:val="24"/>
        </w:rPr>
      </w:pPr>
    </w:p>
    <w:p w:rsidR="00067444" w:rsidRPr="00E55CDE" w:rsidRDefault="00067444" w:rsidP="00067444">
      <w:pPr>
        <w:pStyle w:val="Prrafodelista"/>
        <w:spacing w:after="0" w:line="240" w:lineRule="auto"/>
        <w:jc w:val="both"/>
        <w:rPr>
          <w:rFonts w:ascii="Arial" w:hAnsi="Arial" w:cs="Arial"/>
          <w:sz w:val="24"/>
          <w:szCs w:val="24"/>
        </w:rPr>
      </w:pPr>
    </w:p>
    <w:p w:rsidR="00527A62" w:rsidRDefault="00527A62" w:rsidP="00067444">
      <w:pPr>
        <w:pStyle w:val="Ttulo4"/>
      </w:pPr>
      <w:bookmarkStart w:id="456" w:name="_Toc348535436"/>
      <w:r>
        <w:t>Metodología</w:t>
      </w:r>
      <w:bookmarkEnd w:id="456"/>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Para llevar a cabo el cumplimiento de los objetivos propuestos durante esta fase, se desarrollaron diversos temas distribuidos en 8 sesiones con las personas de la comunidad, en donde se mostró interés por parte de las personas participantes, en los temas desarrollados.  Entre los temas desarrollados durante esta fase, se encuentran los siguientes:  </w:t>
      </w:r>
    </w:p>
    <w:p w:rsidR="00527A62" w:rsidRDefault="00527A62" w:rsidP="00527A62">
      <w:pPr>
        <w:pStyle w:val="Prrafodelista"/>
        <w:spacing w:after="0" w:line="240" w:lineRule="auto"/>
        <w:jc w:val="both"/>
        <w:rPr>
          <w:rFonts w:ascii="Arial" w:hAnsi="Arial" w:cs="Arial"/>
          <w:sz w:val="24"/>
          <w:szCs w:val="24"/>
        </w:rPr>
      </w:pPr>
    </w:p>
    <w:p w:rsidR="00527A62" w:rsidRPr="00713A6F" w:rsidRDefault="00527A62" w:rsidP="00F21F30">
      <w:pPr>
        <w:pStyle w:val="Prrafodelista"/>
        <w:numPr>
          <w:ilvl w:val="0"/>
          <w:numId w:val="42"/>
        </w:numPr>
        <w:spacing w:after="0" w:line="240" w:lineRule="auto"/>
        <w:jc w:val="both"/>
        <w:rPr>
          <w:rFonts w:ascii="Arial" w:hAnsi="Arial" w:cs="Arial"/>
          <w:sz w:val="24"/>
          <w:szCs w:val="24"/>
        </w:rPr>
      </w:pPr>
      <w:r w:rsidRPr="00713A6F">
        <w:rPr>
          <w:rFonts w:ascii="Arial" w:hAnsi="Arial" w:cs="Arial"/>
          <w:sz w:val="24"/>
          <w:szCs w:val="24"/>
        </w:rPr>
        <w:t>Descripción del estado actual de la comunidad.</w:t>
      </w:r>
    </w:p>
    <w:p w:rsidR="00527A62" w:rsidRPr="00713A6F" w:rsidRDefault="00527A62" w:rsidP="00F21F30">
      <w:pPr>
        <w:pStyle w:val="Prrafodelista"/>
        <w:numPr>
          <w:ilvl w:val="0"/>
          <w:numId w:val="42"/>
        </w:numPr>
        <w:spacing w:after="0" w:line="240" w:lineRule="auto"/>
        <w:jc w:val="both"/>
        <w:rPr>
          <w:rFonts w:ascii="Arial" w:hAnsi="Arial" w:cs="Arial"/>
          <w:sz w:val="24"/>
          <w:szCs w:val="24"/>
        </w:rPr>
      </w:pPr>
      <w:r w:rsidRPr="00713A6F">
        <w:rPr>
          <w:rFonts w:ascii="Arial" w:hAnsi="Arial" w:cs="Arial"/>
          <w:sz w:val="24"/>
          <w:szCs w:val="24"/>
        </w:rPr>
        <w:t>Introducción al tema de Agroecología.</w:t>
      </w:r>
    </w:p>
    <w:p w:rsidR="00527A62" w:rsidRPr="00713A6F" w:rsidRDefault="00527A62" w:rsidP="00F21F30">
      <w:pPr>
        <w:pStyle w:val="Prrafodelista"/>
        <w:numPr>
          <w:ilvl w:val="0"/>
          <w:numId w:val="42"/>
        </w:numPr>
        <w:spacing w:after="0" w:line="240" w:lineRule="auto"/>
        <w:jc w:val="both"/>
        <w:rPr>
          <w:rFonts w:ascii="Arial" w:hAnsi="Arial" w:cs="Arial"/>
          <w:sz w:val="24"/>
          <w:szCs w:val="24"/>
        </w:rPr>
      </w:pPr>
      <w:r>
        <w:rPr>
          <w:rFonts w:ascii="Arial" w:hAnsi="Arial" w:cs="Arial"/>
          <w:sz w:val="24"/>
          <w:szCs w:val="24"/>
        </w:rPr>
        <w:t>Organización:</w:t>
      </w:r>
      <w:r w:rsidRPr="00713A6F">
        <w:rPr>
          <w:rFonts w:ascii="Arial" w:hAnsi="Arial" w:cs="Arial"/>
          <w:sz w:val="24"/>
          <w:szCs w:val="24"/>
        </w:rPr>
        <w:t xml:space="preserve"> un enfoque comunitario.</w:t>
      </w:r>
    </w:p>
    <w:p w:rsidR="00527A62" w:rsidRPr="00067444" w:rsidRDefault="00527A62" w:rsidP="00F21F30">
      <w:pPr>
        <w:pStyle w:val="Prrafodelista"/>
        <w:numPr>
          <w:ilvl w:val="0"/>
          <w:numId w:val="42"/>
        </w:numPr>
        <w:spacing w:after="0" w:line="240" w:lineRule="auto"/>
        <w:jc w:val="both"/>
        <w:rPr>
          <w:rFonts w:ascii="Arial" w:hAnsi="Arial" w:cs="Arial"/>
          <w:sz w:val="24"/>
          <w:szCs w:val="24"/>
        </w:rPr>
      </w:pPr>
      <w:r w:rsidRPr="00713A6F">
        <w:rPr>
          <w:rFonts w:ascii="Arial" w:hAnsi="Arial" w:cs="Arial"/>
          <w:sz w:val="24"/>
          <w:szCs w:val="24"/>
        </w:rPr>
        <w:t>Economías Campesinas.</w:t>
      </w:r>
    </w:p>
    <w:p w:rsidR="00527A62" w:rsidRPr="00067444" w:rsidRDefault="00527A62" w:rsidP="00F21F30">
      <w:pPr>
        <w:pStyle w:val="Ttulo5"/>
        <w:numPr>
          <w:ilvl w:val="0"/>
          <w:numId w:val="65"/>
        </w:numPr>
      </w:pPr>
      <w:r w:rsidRPr="00067444">
        <w:t>Descripción del Estado Actual de la Comunidad.</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Se realizó una breve descripción y perspectiva de la situación actual de la comunidad desde el punto de vista antropocéntrico y territorial, en donde se evaluaron factores a favor y en contra, volviéndolo dinámico mediante metodologías como conversatorios y cartografía social.</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Se realizó una retrospectiva de la comunidad con el fin de conocer las prácticas culturales, productivas, sociales y la forma de vida tradicional dentro del territorio.  Esta práctica tuvo la influencia y participación de varias personas de la comunidad, especialmente las de mayor edad, en donde con entusiasmo e ilusión contaban historias acerca del territorio.  En base a esto, se generaron inquietudes como ¿Cuáles son los sentimientos de las personas con respecto a la situación actual de la comunidad?, ¿</w:t>
      </w:r>
      <w:r w:rsidR="005F0DE2">
        <w:rPr>
          <w:rFonts w:ascii="Arial" w:hAnsi="Arial" w:cs="Arial"/>
          <w:sz w:val="24"/>
          <w:szCs w:val="24"/>
        </w:rPr>
        <w:t>Qué</w:t>
      </w:r>
      <w:r>
        <w:rPr>
          <w:rFonts w:ascii="Arial" w:hAnsi="Arial" w:cs="Arial"/>
          <w:sz w:val="24"/>
          <w:szCs w:val="24"/>
        </w:rPr>
        <w:t xml:space="preserve"> es lo que quieren lograr (como se visualizan en un futuro)? Y ¿Cómo piensan lograrlo</w:t>
      </w:r>
      <w:proofErr w:type="gramStart"/>
      <w:r>
        <w:rPr>
          <w:rFonts w:ascii="Arial" w:hAnsi="Arial" w:cs="Arial"/>
          <w:sz w:val="24"/>
          <w:szCs w:val="24"/>
        </w:rPr>
        <w:t>?.</w:t>
      </w:r>
      <w:proofErr w:type="gramEnd"/>
    </w:p>
    <w:p w:rsidR="00527A62" w:rsidRDefault="00527A62" w:rsidP="00527A62">
      <w:pPr>
        <w:jc w:val="both"/>
        <w:rPr>
          <w:rFonts w:ascii="Arial" w:hAnsi="Arial" w:cs="Arial"/>
          <w:sz w:val="24"/>
          <w:szCs w:val="24"/>
        </w:rPr>
      </w:pPr>
    </w:p>
    <w:p w:rsidR="00527A62" w:rsidRPr="00AF6C82" w:rsidRDefault="00527A62" w:rsidP="00067444">
      <w:pPr>
        <w:pStyle w:val="Ttulo5"/>
      </w:pPr>
      <w:r w:rsidRPr="00AF6C82">
        <w:t>Introducción al Tema de Agroecología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Se realizó una conceptualización de Agroecología, así como las características que este tiene con respecto a la interrelación Hombre-Naturaleza y procesos de producción agropecuaria y forestal, entre los cuales sobresalen los siguientes:</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45"/>
        </w:numPr>
        <w:spacing w:after="0" w:line="240" w:lineRule="auto"/>
        <w:jc w:val="both"/>
        <w:rPr>
          <w:rFonts w:ascii="Arial" w:hAnsi="Arial" w:cs="Arial"/>
          <w:sz w:val="24"/>
          <w:szCs w:val="24"/>
        </w:rPr>
      </w:pPr>
      <w:r>
        <w:rPr>
          <w:rFonts w:ascii="Arial" w:hAnsi="Arial" w:cs="Arial"/>
          <w:sz w:val="24"/>
          <w:szCs w:val="24"/>
        </w:rPr>
        <w:t>Biodiversidad y asocio de cultivos en el incremento de especies de importancia alimenticia, económica y de conservación dentro del territorio.</w:t>
      </w:r>
    </w:p>
    <w:p w:rsidR="00527A62" w:rsidRDefault="00527A62" w:rsidP="00F21F30">
      <w:pPr>
        <w:pStyle w:val="Prrafodelista"/>
        <w:numPr>
          <w:ilvl w:val="0"/>
          <w:numId w:val="45"/>
        </w:numPr>
        <w:spacing w:after="0" w:line="240" w:lineRule="auto"/>
        <w:jc w:val="both"/>
        <w:rPr>
          <w:rFonts w:ascii="Arial" w:hAnsi="Arial" w:cs="Arial"/>
          <w:sz w:val="24"/>
          <w:szCs w:val="24"/>
        </w:rPr>
      </w:pPr>
      <w:r>
        <w:rPr>
          <w:rFonts w:ascii="Arial" w:hAnsi="Arial" w:cs="Arial"/>
          <w:sz w:val="24"/>
          <w:szCs w:val="24"/>
        </w:rPr>
        <w:t>Disminución en los costos de vida familiares.</w:t>
      </w:r>
    </w:p>
    <w:p w:rsidR="00527A62" w:rsidRDefault="00527A62" w:rsidP="00F21F30">
      <w:pPr>
        <w:pStyle w:val="Prrafodelista"/>
        <w:numPr>
          <w:ilvl w:val="0"/>
          <w:numId w:val="45"/>
        </w:numPr>
        <w:spacing w:after="0" w:line="240" w:lineRule="auto"/>
        <w:jc w:val="both"/>
        <w:rPr>
          <w:rFonts w:ascii="Arial" w:hAnsi="Arial" w:cs="Arial"/>
          <w:sz w:val="24"/>
          <w:szCs w:val="24"/>
        </w:rPr>
      </w:pPr>
      <w:r>
        <w:rPr>
          <w:rFonts w:ascii="Arial" w:hAnsi="Arial" w:cs="Arial"/>
          <w:sz w:val="24"/>
          <w:szCs w:val="24"/>
        </w:rPr>
        <w:t>Disminución en los costos de producción de los cultivos económicamente rentables para las familias.</w:t>
      </w:r>
    </w:p>
    <w:p w:rsidR="00527A62" w:rsidRDefault="00527A62" w:rsidP="00F21F30">
      <w:pPr>
        <w:pStyle w:val="Prrafodelista"/>
        <w:numPr>
          <w:ilvl w:val="0"/>
          <w:numId w:val="45"/>
        </w:numPr>
        <w:spacing w:after="0" w:line="240" w:lineRule="auto"/>
        <w:jc w:val="both"/>
        <w:rPr>
          <w:rFonts w:ascii="Arial" w:hAnsi="Arial" w:cs="Arial"/>
          <w:sz w:val="24"/>
          <w:szCs w:val="24"/>
        </w:rPr>
      </w:pPr>
      <w:r>
        <w:rPr>
          <w:rFonts w:ascii="Arial" w:hAnsi="Arial" w:cs="Arial"/>
          <w:sz w:val="24"/>
          <w:szCs w:val="24"/>
        </w:rPr>
        <w:t>Disminución y aumento del control de plagas y enfermedades por la intervención de enemigos naturales.</w:t>
      </w:r>
    </w:p>
    <w:p w:rsidR="00527A62" w:rsidRDefault="00527A62" w:rsidP="00F21F30">
      <w:pPr>
        <w:pStyle w:val="Prrafodelista"/>
        <w:numPr>
          <w:ilvl w:val="0"/>
          <w:numId w:val="45"/>
        </w:numPr>
        <w:spacing w:after="0" w:line="240" w:lineRule="auto"/>
        <w:jc w:val="both"/>
        <w:rPr>
          <w:rFonts w:ascii="Arial" w:hAnsi="Arial" w:cs="Arial"/>
          <w:sz w:val="24"/>
          <w:szCs w:val="24"/>
        </w:rPr>
      </w:pPr>
      <w:r>
        <w:rPr>
          <w:rFonts w:ascii="Arial" w:hAnsi="Arial" w:cs="Arial"/>
          <w:sz w:val="24"/>
          <w:szCs w:val="24"/>
        </w:rPr>
        <w:t>Aumento de la rentabilidad económica y alimenticia de la finca.</w:t>
      </w:r>
    </w:p>
    <w:p w:rsidR="00527A62" w:rsidRDefault="00527A62" w:rsidP="00F21F30">
      <w:pPr>
        <w:pStyle w:val="Prrafodelista"/>
        <w:numPr>
          <w:ilvl w:val="0"/>
          <w:numId w:val="45"/>
        </w:numPr>
        <w:spacing w:after="0" w:line="240" w:lineRule="auto"/>
        <w:jc w:val="both"/>
        <w:rPr>
          <w:rFonts w:ascii="Arial" w:hAnsi="Arial" w:cs="Arial"/>
          <w:sz w:val="24"/>
          <w:szCs w:val="24"/>
        </w:rPr>
      </w:pPr>
      <w:r>
        <w:rPr>
          <w:rFonts w:ascii="Arial" w:hAnsi="Arial" w:cs="Arial"/>
          <w:sz w:val="24"/>
          <w:szCs w:val="24"/>
        </w:rPr>
        <w:t xml:space="preserve">Beneficios del </w:t>
      </w:r>
      <w:proofErr w:type="spellStart"/>
      <w:r>
        <w:rPr>
          <w:rFonts w:ascii="Arial" w:hAnsi="Arial" w:cs="Arial"/>
          <w:sz w:val="24"/>
          <w:szCs w:val="24"/>
        </w:rPr>
        <w:t>autosostenimiento</w:t>
      </w:r>
      <w:proofErr w:type="spellEnd"/>
      <w:r>
        <w:rPr>
          <w:rFonts w:ascii="Arial" w:hAnsi="Arial" w:cs="Arial"/>
          <w:sz w:val="24"/>
          <w:szCs w:val="24"/>
        </w:rPr>
        <w:t xml:space="preserve"> y autoabastecimiento de la finca.</w:t>
      </w:r>
    </w:p>
    <w:p w:rsidR="00527A62" w:rsidRDefault="00527A62" w:rsidP="00F21F30">
      <w:pPr>
        <w:pStyle w:val="Prrafodelista"/>
        <w:numPr>
          <w:ilvl w:val="0"/>
          <w:numId w:val="45"/>
        </w:numPr>
        <w:spacing w:after="0" w:line="240" w:lineRule="auto"/>
        <w:jc w:val="both"/>
        <w:rPr>
          <w:rFonts w:ascii="Arial" w:hAnsi="Arial" w:cs="Arial"/>
          <w:sz w:val="24"/>
          <w:szCs w:val="24"/>
        </w:rPr>
      </w:pPr>
      <w:r>
        <w:rPr>
          <w:rFonts w:ascii="Arial" w:hAnsi="Arial" w:cs="Arial"/>
          <w:sz w:val="24"/>
          <w:szCs w:val="24"/>
        </w:rPr>
        <w:t>Ampliación de los canales de comercialización y la diversidad de cultivos económicamente rentables, entre otras cosas.</w:t>
      </w:r>
    </w:p>
    <w:p w:rsidR="00527A62" w:rsidRPr="00D626D2" w:rsidRDefault="00527A62" w:rsidP="00527A62">
      <w:pPr>
        <w:jc w:val="both"/>
        <w:rPr>
          <w:rFonts w:ascii="Arial" w:hAnsi="Arial" w:cs="Arial"/>
          <w:sz w:val="24"/>
          <w:szCs w:val="24"/>
        </w:rPr>
      </w:pPr>
    </w:p>
    <w:p w:rsidR="00527A62" w:rsidRPr="00D626D2" w:rsidRDefault="00527A62" w:rsidP="00067444">
      <w:pPr>
        <w:pStyle w:val="Ttulo5"/>
      </w:pPr>
      <w:r>
        <w:t>Organización:</w:t>
      </w:r>
      <w:r w:rsidRPr="00D626D2">
        <w:t xml:space="preserve"> Un enfoque comunitario</w:t>
      </w:r>
    </w:p>
    <w:p w:rsidR="00527A62" w:rsidRDefault="00527A62" w:rsidP="00527A62">
      <w:pPr>
        <w:jc w:val="both"/>
        <w:rPr>
          <w:rFonts w:ascii="Arial" w:hAnsi="Arial" w:cs="Arial"/>
          <w:sz w:val="24"/>
          <w:szCs w:val="24"/>
        </w:rPr>
      </w:pPr>
      <w:r>
        <w:rPr>
          <w:rFonts w:ascii="Arial" w:hAnsi="Arial" w:cs="Arial"/>
          <w:sz w:val="24"/>
          <w:szCs w:val="24"/>
        </w:rPr>
        <w:t xml:space="preserve">La charla bajo esta temática, se realizó desarrollando el tema de organización y la importancia de implementarla en la comunidad, como una herramienta clave para el desarrollo.  </w:t>
      </w:r>
      <w:r>
        <w:rPr>
          <w:rFonts w:ascii="Arial" w:hAnsi="Arial" w:cs="Arial"/>
          <w:sz w:val="24"/>
          <w:szCs w:val="24"/>
        </w:rPr>
        <w:tab/>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Cabe mencionar que dentro del corregimiento existe ya una entidad comunitaria establecida, CORPOCACHIRÍ.  Esta organización fue fundada a mediados del año 2010 a razón de una capacitación dictada por el SENA (Servicio Nacional de Aprendizaje), con la cual se generó la idea de crear una asociación que les permitiera a los participantes de éstos talleres y a la comunidad en general, buscar alternativas económicas viables, ampliar la capacidad de producción y buscar canales de comercialización.  Aunque la capacitación con trucha no dio los resultados esperados, dado que no hubo un seguimiento a las actividades de la comunidad, organización si se puso en marcha.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Son varios los objetivos que persigue CORPOCACHIRÍ entre los cuales se encuentran el apoyo técnico a los sistemas productivos de la comunidad, búsqueda de canales de comercialización de los productos, protección al ambiente, entre otros.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A dos años de fundación, el trabajo se ha enfocado primordialmente a la protección del medio ambiente.  La falta de organización y desunión que existe  dentro de esta comunidad, la falta de recurso económico y asistencia técnica, no ha permitido que exista un impacto por parte de esta organización hacia la comunidad en cuestiones productivas y de alternativas económicas.  Por lo que principalmente en esta charla, se realizó con las personas integrantes de la asociación.</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Los temas abordados fueron los siguientes</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46"/>
        </w:numPr>
        <w:spacing w:after="0" w:line="240" w:lineRule="auto"/>
        <w:jc w:val="both"/>
        <w:rPr>
          <w:rFonts w:ascii="Arial" w:hAnsi="Arial" w:cs="Arial"/>
          <w:sz w:val="24"/>
          <w:szCs w:val="24"/>
        </w:rPr>
      </w:pPr>
      <w:r>
        <w:rPr>
          <w:rFonts w:ascii="Arial" w:hAnsi="Arial" w:cs="Arial"/>
          <w:sz w:val="24"/>
          <w:szCs w:val="24"/>
        </w:rPr>
        <w:t xml:space="preserve">Proceso Administrativo: </w:t>
      </w:r>
    </w:p>
    <w:p w:rsidR="00527A62" w:rsidRDefault="00527A62" w:rsidP="00F21F30">
      <w:pPr>
        <w:pStyle w:val="Prrafodelista"/>
        <w:numPr>
          <w:ilvl w:val="1"/>
          <w:numId w:val="46"/>
        </w:numPr>
        <w:spacing w:after="0" w:line="240" w:lineRule="auto"/>
        <w:jc w:val="both"/>
        <w:rPr>
          <w:rFonts w:ascii="Arial" w:hAnsi="Arial" w:cs="Arial"/>
          <w:sz w:val="24"/>
          <w:szCs w:val="24"/>
        </w:rPr>
      </w:pPr>
      <w:r>
        <w:rPr>
          <w:rFonts w:ascii="Arial" w:hAnsi="Arial" w:cs="Arial"/>
          <w:sz w:val="24"/>
          <w:szCs w:val="24"/>
        </w:rPr>
        <w:t xml:space="preserve">Planeación </w:t>
      </w:r>
    </w:p>
    <w:p w:rsidR="00527A62" w:rsidRDefault="00527A62" w:rsidP="00F21F30">
      <w:pPr>
        <w:pStyle w:val="Prrafodelista"/>
        <w:numPr>
          <w:ilvl w:val="1"/>
          <w:numId w:val="46"/>
        </w:numPr>
        <w:spacing w:after="0" w:line="240" w:lineRule="auto"/>
        <w:jc w:val="both"/>
        <w:rPr>
          <w:rFonts w:ascii="Arial" w:hAnsi="Arial" w:cs="Arial"/>
          <w:sz w:val="24"/>
          <w:szCs w:val="24"/>
        </w:rPr>
      </w:pPr>
      <w:r>
        <w:rPr>
          <w:rFonts w:ascii="Arial" w:hAnsi="Arial" w:cs="Arial"/>
          <w:sz w:val="24"/>
          <w:szCs w:val="24"/>
        </w:rPr>
        <w:t>Organización</w:t>
      </w:r>
    </w:p>
    <w:p w:rsidR="00527A62" w:rsidRDefault="00527A62" w:rsidP="00F21F30">
      <w:pPr>
        <w:pStyle w:val="Prrafodelista"/>
        <w:numPr>
          <w:ilvl w:val="1"/>
          <w:numId w:val="46"/>
        </w:numPr>
        <w:spacing w:after="0" w:line="240" w:lineRule="auto"/>
        <w:jc w:val="both"/>
        <w:rPr>
          <w:rFonts w:ascii="Arial" w:hAnsi="Arial" w:cs="Arial"/>
          <w:sz w:val="24"/>
          <w:szCs w:val="24"/>
        </w:rPr>
      </w:pPr>
      <w:r>
        <w:rPr>
          <w:rFonts w:ascii="Arial" w:hAnsi="Arial" w:cs="Arial"/>
          <w:sz w:val="24"/>
          <w:szCs w:val="24"/>
        </w:rPr>
        <w:t>Integración</w:t>
      </w:r>
    </w:p>
    <w:p w:rsidR="00527A62" w:rsidRDefault="00527A62" w:rsidP="00F21F30">
      <w:pPr>
        <w:pStyle w:val="Prrafodelista"/>
        <w:numPr>
          <w:ilvl w:val="1"/>
          <w:numId w:val="46"/>
        </w:numPr>
        <w:spacing w:after="0" w:line="240" w:lineRule="auto"/>
        <w:jc w:val="both"/>
        <w:rPr>
          <w:rFonts w:ascii="Arial" w:hAnsi="Arial" w:cs="Arial"/>
          <w:sz w:val="24"/>
          <w:szCs w:val="24"/>
        </w:rPr>
      </w:pPr>
      <w:r>
        <w:rPr>
          <w:rFonts w:ascii="Arial" w:hAnsi="Arial" w:cs="Arial"/>
          <w:sz w:val="24"/>
          <w:szCs w:val="24"/>
        </w:rPr>
        <w:t xml:space="preserve">Ejecución </w:t>
      </w:r>
    </w:p>
    <w:p w:rsidR="00527A62" w:rsidRDefault="00527A62" w:rsidP="00F21F30">
      <w:pPr>
        <w:pStyle w:val="Prrafodelista"/>
        <w:numPr>
          <w:ilvl w:val="1"/>
          <w:numId w:val="46"/>
        </w:numPr>
        <w:spacing w:after="0" w:line="240" w:lineRule="auto"/>
        <w:jc w:val="both"/>
        <w:rPr>
          <w:rFonts w:ascii="Arial" w:hAnsi="Arial" w:cs="Arial"/>
          <w:sz w:val="24"/>
          <w:szCs w:val="24"/>
        </w:rPr>
      </w:pPr>
      <w:r>
        <w:rPr>
          <w:rFonts w:ascii="Arial" w:hAnsi="Arial" w:cs="Arial"/>
          <w:sz w:val="24"/>
          <w:szCs w:val="24"/>
        </w:rPr>
        <w:t>Supervisión y Control</w:t>
      </w:r>
    </w:p>
    <w:p w:rsidR="00527A62" w:rsidRDefault="00527A62" w:rsidP="00F21F30">
      <w:pPr>
        <w:pStyle w:val="Prrafodelista"/>
        <w:numPr>
          <w:ilvl w:val="1"/>
          <w:numId w:val="46"/>
        </w:numPr>
        <w:spacing w:after="0" w:line="240" w:lineRule="auto"/>
        <w:jc w:val="both"/>
        <w:rPr>
          <w:rFonts w:ascii="Arial" w:hAnsi="Arial" w:cs="Arial"/>
          <w:sz w:val="24"/>
          <w:szCs w:val="24"/>
        </w:rPr>
      </w:pPr>
      <w:r>
        <w:rPr>
          <w:rFonts w:ascii="Arial" w:hAnsi="Arial" w:cs="Arial"/>
          <w:sz w:val="24"/>
          <w:szCs w:val="24"/>
        </w:rPr>
        <w:t>Evaluación</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46"/>
        </w:numPr>
        <w:spacing w:after="0" w:line="240" w:lineRule="auto"/>
        <w:jc w:val="both"/>
        <w:rPr>
          <w:rFonts w:ascii="Arial" w:hAnsi="Arial" w:cs="Arial"/>
          <w:sz w:val="24"/>
          <w:szCs w:val="24"/>
        </w:rPr>
      </w:pPr>
      <w:r>
        <w:rPr>
          <w:rFonts w:ascii="Arial" w:hAnsi="Arial" w:cs="Arial"/>
          <w:sz w:val="24"/>
          <w:szCs w:val="24"/>
        </w:rPr>
        <w:t>Objetivos, metas y visión</w:t>
      </w:r>
      <w:r w:rsidR="005F0DE2">
        <w:rPr>
          <w:rFonts w:ascii="Arial" w:hAnsi="Arial" w:cs="Arial"/>
          <w:sz w:val="24"/>
          <w:szCs w:val="24"/>
        </w:rPr>
        <w:t>: Se</w:t>
      </w:r>
      <w:r>
        <w:rPr>
          <w:rFonts w:ascii="Arial" w:hAnsi="Arial" w:cs="Arial"/>
          <w:sz w:val="24"/>
          <w:szCs w:val="24"/>
        </w:rPr>
        <w:t xml:space="preserve"> abordaron estos temas identificando tres clases de objetivos</w:t>
      </w:r>
      <w:r w:rsidR="005F0DE2">
        <w:rPr>
          <w:rFonts w:ascii="Arial" w:hAnsi="Arial" w:cs="Arial"/>
          <w:sz w:val="24"/>
          <w:szCs w:val="24"/>
        </w:rPr>
        <w:t>: corto</w:t>
      </w:r>
      <w:r>
        <w:rPr>
          <w:rFonts w:ascii="Arial" w:hAnsi="Arial" w:cs="Arial"/>
          <w:sz w:val="24"/>
          <w:szCs w:val="24"/>
        </w:rPr>
        <w:t>, mediano y largo plazo, los cuales no solo se enfocaron al trabajo de CORPOCACHIRI, sino el sentir de la comunidad.  Se abordaron las metas y la visión comunitaria como un punto de referencia para focalizar el trabajo a realizar con la comunidad y buscar alternativas viables para el trabajo de CORPOCACHIRI dentro de la comunidad.</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46"/>
        </w:numPr>
        <w:spacing w:after="0" w:line="240" w:lineRule="auto"/>
        <w:jc w:val="both"/>
        <w:rPr>
          <w:rFonts w:ascii="Arial" w:hAnsi="Arial" w:cs="Arial"/>
          <w:sz w:val="24"/>
          <w:szCs w:val="24"/>
        </w:rPr>
      </w:pPr>
      <w:r>
        <w:rPr>
          <w:rFonts w:ascii="Arial" w:hAnsi="Arial" w:cs="Arial"/>
          <w:sz w:val="24"/>
          <w:szCs w:val="24"/>
        </w:rPr>
        <w:t>Análisis FODA: Este análisis se hizo sobre la comunidad y su situación actual, con el propósito de identificar las fortalezas, oportunidades, debilidades y amenazas que presenta el territorio en la actualidad, y así se aprovechen los elementos presentes en la misma para empezar a generar un desarrollo sostenible en la comunidad.</w:t>
      </w:r>
    </w:p>
    <w:p w:rsidR="00527A62" w:rsidRPr="00112BCF" w:rsidRDefault="00527A62" w:rsidP="00527A62">
      <w:pPr>
        <w:pStyle w:val="Prrafodelista"/>
        <w:rPr>
          <w:rFonts w:ascii="Arial" w:hAnsi="Arial" w:cs="Arial"/>
          <w:sz w:val="24"/>
          <w:szCs w:val="24"/>
        </w:rPr>
      </w:pPr>
    </w:p>
    <w:p w:rsidR="00527A62" w:rsidRPr="00112BCF"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067444">
      <w:pPr>
        <w:pStyle w:val="Ttulo5"/>
      </w:pPr>
      <w:r>
        <w:t>Economías Campesinas</w:t>
      </w:r>
    </w:p>
    <w:p w:rsidR="00527A62" w:rsidRDefault="00527A62" w:rsidP="00527A62">
      <w:pPr>
        <w:jc w:val="both"/>
        <w:rPr>
          <w:rFonts w:ascii="Arial" w:hAnsi="Arial" w:cs="Arial"/>
          <w:sz w:val="24"/>
          <w:szCs w:val="24"/>
        </w:rPr>
      </w:pPr>
      <w:r>
        <w:rPr>
          <w:rFonts w:ascii="Arial" w:hAnsi="Arial" w:cs="Arial"/>
          <w:sz w:val="24"/>
          <w:szCs w:val="24"/>
        </w:rPr>
        <w:t xml:space="preserve">Se realizó una concientización y capacitación acerca de la importancia de la autonomía tanto alimenticia como económica de las comunidades.  Esto se realizó con el fin de que las personas de la comunidad </w:t>
      </w:r>
      <w:proofErr w:type="gramStart"/>
      <w:r>
        <w:rPr>
          <w:rFonts w:ascii="Arial" w:hAnsi="Arial" w:cs="Arial"/>
          <w:sz w:val="24"/>
          <w:szCs w:val="24"/>
        </w:rPr>
        <w:t>empiece</w:t>
      </w:r>
      <w:proofErr w:type="gramEnd"/>
      <w:r>
        <w:rPr>
          <w:rFonts w:ascii="Arial" w:hAnsi="Arial" w:cs="Arial"/>
          <w:sz w:val="24"/>
          <w:szCs w:val="24"/>
        </w:rPr>
        <w:t xml:space="preserve"> a producir su propio alimento, con el fin de disminuir sus gastos familiares mensuales y así disponer de alimentos ecológicamente amigables, sanos y nutritivos, ya que se trabajarían en base a sistemas agroecológicos y de soberanía alimentaria.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Se discutió también la importancia de que la misma comunidad se organizara para crear sus canales de comercialización mediante una asociación comunitaria (que en este caso ya está establecida, CORPOCACHIRI), con el fin de aumentar las ganancias para el productor y disminuir el costo para el consumidor final, situación que sucede a la inversa actualmente con los intermediarios.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FC25AF" w:rsidP="00067444">
      <w:pPr>
        <w:pStyle w:val="Ttulo4"/>
      </w:pPr>
      <w:bookmarkStart w:id="457" w:name="_Toc348535437"/>
      <w:r>
        <w:t>Resultados: Fase I</w:t>
      </w:r>
      <w:bookmarkEnd w:id="457"/>
    </w:p>
    <w:p w:rsidR="00527A62" w:rsidRPr="00AE1AF4" w:rsidRDefault="00527A62" w:rsidP="00527A62"/>
    <w:p w:rsidR="00527A62" w:rsidRDefault="00527A62" w:rsidP="00527A62">
      <w:pPr>
        <w:jc w:val="both"/>
        <w:rPr>
          <w:rFonts w:ascii="Arial" w:hAnsi="Arial" w:cs="Arial"/>
          <w:sz w:val="24"/>
          <w:szCs w:val="24"/>
        </w:rPr>
      </w:pPr>
      <w:r>
        <w:rPr>
          <w:rFonts w:ascii="Arial" w:hAnsi="Arial" w:cs="Arial"/>
          <w:sz w:val="24"/>
          <w:szCs w:val="24"/>
        </w:rPr>
        <w:t>En base a las actividades realizadas en las sesiones de cada una de las capacitaciones Teórico-Técnicas, se formó un grupo de 6 personas con quienes se elaboró</w:t>
      </w:r>
      <w:r w:rsidRPr="00247D8F">
        <w:rPr>
          <w:rFonts w:ascii="Arial" w:hAnsi="Arial" w:cs="Arial"/>
          <w:sz w:val="24"/>
          <w:szCs w:val="24"/>
        </w:rPr>
        <w:t xml:space="preserve"> un plan de siembra y manejo</w:t>
      </w:r>
      <w:r>
        <w:rPr>
          <w:rFonts w:ascii="Arial" w:hAnsi="Arial" w:cs="Arial"/>
          <w:sz w:val="24"/>
          <w:szCs w:val="24"/>
        </w:rPr>
        <w:t xml:space="preserve"> de cultivos </w:t>
      </w:r>
      <w:r w:rsidRPr="00247D8F">
        <w:rPr>
          <w:rFonts w:ascii="Arial" w:hAnsi="Arial" w:cs="Arial"/>
          <w:sz w:val="24"/>
          <w:szCs w:val="24"/>
        </w:rPr>
        <w:t xml:space="preserve">con enfoque agroecológico.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247D8F">
        <w:rPr>
          <w:rFonts w:ascii="Arial" w:hAnsi="Arial" w:cs="Arial"/>
          <w:sz w:val="24"/>
          <w:szCs w:val="24"/>
        </w:rPr>
        <w:t xml:space="preserve">Este plan se </w:t>
      </w:r>
      <w:r>
        <w:rPr>
          <w:rFonts w:ascii="Arial" w:hAnsi="Arial" w:cs="Arial"/>
          <w:sz w:val="24"/>
          <w:szCs w:val="24"/>
        </w:rPr>
        <w:t>realizó</w:t>
      </w:r>
      <w:r w:rsidRPr="00247D8F">
        <w:rPr>
          <w:rFonts w:ascii="Arial" w:hAnsi="Arial" w:cs="Arial"/>
          <w:sz w:val="24"/>
          <w:szCs w:val="24"/>
        </w:rPr>
        <w:t xml:space="preserve"> utilizando cultivos propios de la zona, y utilizando los distintos niveles altitudinales (es decir alternando en una misma parcela, árboles, arbustos y herbáceas) con el fin de aprovechar el espacio aéreo, las condiciones de sombra, retención de humedad, entre otros.</w:t>
      </w:r>
    </w:p>
    <w:p w:rsidR="00527A62" w:rsidRPr="00247D8F"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En</w:t>
      </w:r>
      <w:r w:rsidRPr="00247D8F">
        <w:rPr>
          <w:rFonts w:ascii="Arial" w:hAnsi="Arial" w:cs="Arial"/>
          <w:sz w:val="24"/>
          <w:szCs w:val="24"/>
        </w:rPr>
        <w:t xml:space="preserve"> es</w:t>
      </w:r>
      <w:r>
        <w:rPr>
          <w:rFonts w:ascii="Arial" w:hAnsi="Arial" w:cs="Arial"/>
          <w:sz w:val="24"/>
          <w:szCs w:val="24"/>
        </w:rPr>
        <w:t>te sistema de cultivo se tomó</w:t>
      </w:r>
      <w:r w:rsidRPr="00247D8F">
        <w:rPr>
          <w:rFonts w:ascii="Arial" w:hAnsi="Arial" w:cs="Arial"/>
          <w:sz w:val="24"/>
          <w:szCs w:val="24"/>
        </w:rPr>
        <w:t xml:space="preserve"> como base mínima, el manejo de por lo menos tres especies comercialmente rentables, que puedan suplir no solo alimentarias sino que también, las necesidades económicas</w:t>
      </w:r>
      <w:r>
        <w:rPr>
          <w:rFonts w:ascii="Arial" w:hAnsi="Arial" w:cs="Arial"/>
          <w:sz w:val="24"/>
          <w:szCs w:val="24"/>
        </w:rPr>
        <w:t xml:space="preserve"> de la comunidad</w:t>
      </w:r>
      <w:r w:rsidRPr="00247D8F">
        <w:rPr>
          <w:rFonts w:ascii="Arial" w:hAnsi="Arial" w:cs="Arial"/>
          <w:sz w:val="24"/>
          <w:szCs w:val="24"/>
        </w:rPr>
        <w:t xml:space="preserve">.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S</w:t>
      </w:r>
      <w:r w:rsidRPr="00247D8F">
        <w:rPr>
          <w:rFonts w:ascii="Arial" w:hAnsi="Arial" w:cs="Arial"/>
          <w:sz w:val="24"/>
          <w:szCs w:val="24"/>
        </w:rPr>
        <w:t xml:space="preserve">e </w:t>
      </w:r>
      <w:r>
        <w:rPr>
          <w:rFonts w:ascii="Arial" w:hAnsi="Arial" w:cs="Arial"/>
          <w:sz w:val="24"/>
          <w:szCs w:val="24"/>
        </w:rPr>
        <w:t xml:space="preserve">planificó dentro del mismo espacio de terreno incorporar cultivos de </w:t>
      </w:r>
      <w:proofErr w:type="spellStart"/>
      <w:r>
        <w:rPr>
          <w:rFonts w:ascii="Arial" w:hAnsi="Arial" w:cs="Arial"/>
          <w:sz w:val="24"/>
          <w:szCs w:val="24"/>
        </w:rPr>
        <w:t>pancog</w:t>
      </w:r>
      <w:r w:rsidRPr="00247D8F">
        <w:rPr>
          <w:rFonts w:ascii="Arial" w:hAnsi="Arial" w:cs="Arial"/>
          <w:sz w:val="24"/>
          <w:szCs w:val="24"/>
        </w:rPr>
        <w:t>er</w:t>
      </w:r>
      <w:proofErr w:type="spellEnd"/>
      <w:r w:rsidRPr="00247D8F">
        <w:rPr>
          <w:rFonts w:ascii="Arial" w:hAnsi="Arial" w:cs="Arial"/>
          <w:sz w:val="24"/>
          <w:szCs w:val="24"/>
        </w:rPr>
        <w:t xml:space="preserve"> como leguminosas, hortalizas, frutales, aromáticas, medicinales, pastos, entre otras, las cuales </w:t>
      </w:r>
      <w:r>
        <w:rPr>
          <w:rFonts w:ascii="Arial" w:hAnsi="Arial" w:cs="Arial"/>
          <w:sz w:val="24"/>
          <w:szCs w:val="24"/>
        </w:rPr>
        <w:t>tienen</w:t>
      </w:r>
      <w:r w:rsidRPr="00247D8F">
        <w:rPr>
          <w:rFonts w:ascii="Arial" w:hAnsi="Arial" w:cs="Arial"/>
          <w:sz w:val="24"/>
          <w:szCs w:val="24"/>
        </w:rPr>
        <w:t xml:space="preserve"> un papel importante en el equilibrio del sistema y contribuy</w:t>
      </w:r>
      <w:r>
        <w:rPr>
          <w:rFonts w:ascii="Arial" w:hAnsi="Arial" w:cs="Arial"/>
          <w:sz w:val="24"/>
          <w:szCs w:val="24"/>
        </w:rPr>
        <w:t>e</w:t>
      </w:r>
      <w:r w:rsidRPr="00247D8F">
        <w:rPr>
          <w:rFonts w:ascii="Arial" w:hAnsi="Arial" w:cs="Arial"/>
          <w:sz w:val="24"/>
          <w:szCs w:val="24"/>
        </w:rPr>
        <w:t>n con el fortalecimiento de la soberanía alimentaria de la comunidad.</w:t>
      </w:r>
      <w:r>
        <w:rPr>
          <w:rFonts w:ascii="Arial" w:hAnsi="Arial" w:cs="Arial"/>
          <w:sz w:val="24"/>
          <w:szCs w:val="24"/>
        </w:rPr>
        <w:t xml:space="preserve">  </w:t>
      </w:r>
      <w:r w:rsidRPr="00247D8F">
        <w:rPr>
          <w:rFonts w:ascii="Arial" w:hAnsi="Arial" w:cs="Arial"/>
          <w:sz w:val="24"/>
          <w:szCs w:val="24"/>
        </w:rPr>
        <w:t>Además, dada su distribución espacial dentro de la parcela,</w:t>
      </w:r>
      <w:r>
        <w:rPr>
          <w:rFonts w:ascii="Arial" w:hAnsi="Arial" w:cs="Arial"/>
          <w:sz w:val="24"/>
          <w:szCs w:val="24"/>
        </w:rPr>
        <w:t xml:space="preserve"> se prevé que </w:t>
      </w:r>
      <w:r w:rsidRPr="00247D8F">
        <w:rPr>
          <w:rFonts w:ascii="Arial" w:hAnsi="Arial" w:cs="Arial"/>
          <w:sz w:val="24"/>
          <w:szCs w:val="24"/>
        </w:rPr>
        <w:t>al momento</w:t>
      </w:r>
      <w:r>
        <w:rPr>
          <w:rFonts w:ascii="Arial" w:hAnsi="Arial" w:cs="Arial"/>
          <w:sz w:val="24"/>
          <w:szCs w:val="24"/>
        </w:rPr>
        <w:t xml:space="preserve"> de la cosecha, el trabajo será</w:t>
      </w:r>
      <w:r w:rsidRPr="00247D8F">
        <w:rPr>
          <w:rFonts w:ascii="Arial" w:hAnsi="Arial" w:cs="Arial"/>
          <w:sz w:val="24"/>
          <w:szCs w:val="24"/>
        </w:rPr>
        <w:t xml:space="preserve"> más eficiente debido a la facilidad de recoger los frutos y la disminución de la mano de obra.</w:t>
      </w:r>
    </w:p>
    <w:p w:rsidR="00527A62" w:rsidRPr="00247D8F"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Se tomó</w:t>
      </w:r>
      <w:r w:rsidRPr="00247D8F">
        <w:rPr>
          <w:rFonts w:ascii="Arial" w:hAnsi="Arial" w:cs="Arial"/>
          <w:sz w:val="24"/>
          <w:szCs w:val="24"/>
        </w:rPr>
        <w:t xml:space="preserve"> muy en cuenta la práctica de agricultura orgánica, por lo que se </w:t>
      </w:r>
      <w:r>
        <w:rPr>
          <w:rFonts w:ascii="Arial" w:hAnsi="Arial" w:cs="Arial"/>
          <w:sz w:val="24"/>
          <w:szCs w:val="24"/>
        </w:rPr>
        <w:t>implementó</w:t>
      </w:r>
      <w:r w:rsidRPr="00247D8F">
        <w:rPr>
          <w:rFonts w:ascii="Arial" w:hAnsi="Arial" w:cs="Arial"/>
          <w:sz w:val="24"/>
          <w:szCs w:val="24"/>
        </w:rPr>
        <w:t xml:space="preserve"> dentro del sistema, </w:t>
      </w:r>
      <w:r>
        <w:rPr>
          <w:rFonts w:ascii="Arial" w:hAnsi="Arial" w:cs="Arial"/>
          <w:sz w:val="24"/>
          <w:szCs w:val="24"/>
        </w:rPr>
        <w:t xml:space="preserve">cultivo de </w:t>
      </w:r>
      <w:r w:rsidRPr="00247D8F">
        <w:rPr>
          <w:rFonts w:ascii="Arial" w:hAnsi="Arial" w:cs="Arial"/>
          <w:sz w:val="24"/>
          <w:szCs w:val="24"/>
        </w:rPr>
        <w:t xml:space="preserve">plantas forrajeras </w:t>
      </w:r>
      <w:r>
        <w:rPr>
          <w:rFonts w:ascii="Arial" w:hAnsi="Arial" w:cs="Arial"/>
          <w:sz w:val="24"/>
          <w:szCs w:val="24"/>
        </w:rPr>
        <w:t xml:space="preserve">(como pasto imperial y King </w:t>
      </w:r>
      <w:proofErr w:type="spellStart"/>
      <w:r>
        <w:rPr>
          <w:rFonts w:ascii="Arial" w:hAnsi="Arial" w:cs="Arial"/>
          <w:sz w:val="24"/>
          <w:szCs w:val="24"/>
        </w:rPr>
        <w:t>grass</w:t>
      </w:r>
      <w:proofErr w:type="spellEnd"/>
      <w:r>
        <w:rPr>
          <w:rFonts w:ascii="Arial" w:hAnsi="Arial" w:cs="Arial"/>
          <w:sz w:val="24"/>
          <w:szCs w:val="24"/>
        </w:rPr>
        <w:t>)</w:t>
      </w:r>
      <w:r w:rsidRPr="00247D8F">
        <w:rPr>
          <w:rFonts w:ascii="Arial" w:hAnsi="Arial" w:cs="Arial"/>
          <w:sz w:val="24"/>
          <w:szCs w:val="24"/>
        </w:rPr>
        <w:t xml:space="preserve"> con el fin de que al momento de cortarlas, sirvan como abonos verdes que permita mantener una capa vegeta</w:t>
      </w:r>
      <w:r>
        <w:rPr>
          <w:rFonts w:ascii="Arial" w:hAnsi="Arial" w:cs="Arial"/>
          <w:sz w:val="24"/>
          <w:szCs w:val="24"/>
        </w:rPr>
        <w:t>l siempre activa sobre el suelo.  C</w:t>
      </w:r>
      <w:r w:rsidRPr="00247D8F">
        <w:rPr>
          <w:rFonts w:ascii="Arial" w:hAnsi="Arial" w:cs="Arial"/>
          <w:sz w:val="24"/>
          <w:szCs w:val="24"/>
        </w:rPr>
        <w:t>on esto se pretende</w:t>
      </w:r>
      <w:r>
        <w:rPr>
          <w:rFonts w:ascii="Arial" w:hAnsi="Arial" w:cs="Arial"/>
          <w:sz w:val="24"/>
          <w:szCs w:val="24"/>
        </w:rPr>
        <w:t>:</w:t>
      </w:r>
      <w:r w:rsidRPr="00247D8F">
        <w:rPr>
          <w:rFonts w:ascii="Arial" w:hAnsi="Arial" w:cs="Arial"/>
          <w:sz w:val="24"/>
          <w:szCs w:val="24"/>
        </w:rPr>
        <w:t xml:space="preserve"> </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47"/>
        </w:numPr>
        <w:spacing w:after="0" w:line="240" w:lineRule="auto"/>
        <w:jc w:val="both"/>
        <w:rPr>
          <w:rFonts w:ascii="Arial" w:hAnsi="Arial" w:cs="Arial"/>
          <w:sz w:val="24"/>
          <w:szCs w:val="24"/>
        </w:rPr>
      </w:pPr>
      <w:r>
        <w:rPr>
          <w:rFonts w:ascii="Arial" w:hAnsi="Arial" w:cs="Arial"/>
          <w:sz w:val="24"/>
          <w:szCs w:val="24"/>
        </w:rPr>
        <w:t>D</w:t>
      </w:r>
      <w:r w:rsidRPr="00E47A16">
        <w:rPr>
          <w:rFonts w:ascii="Arial" w:hAnsi="Arial" w:cs="Arial"/>
          <w:sz w:val="24"/>
          <w:szCs w:val="24"/>
        </w:rPr>
        <w:t>arle un mayor y mejor manejo al suelo que ya que</w:t>
      </w:r>
      <w:r>
        <w:rPr>
          <w:rFonts w:ascii="Arial" w:hAnsi="Arial" w:cs="Arial"/>
          <w:sz w:val="24"/>
          <w:szCs w:val="24"/>
        </w:rPr>
        <w:t xml:space="preserve"> se elevarían su fertilidad; </w:t>
      </w:r>
    </w:p>
    <w:p w:rsidR="00527A62" w:rsidRDefault="00527A62" w:rsidP="00F21F30">
      <w:pPr>
        <w:pStyle w:val="Prrafodelista"/>
        <w:numPr>
          <w:ilvl w:val="0"/>
          <w:numId w:val="47"/>
        </w:numPr>
        <w:spacing w:after="0" w:line="240" w:lineRule="auto"/>
        <w:jc w:val="both"/>
        <w:rPr>
          <w:rFonts w:ascii="Arial" w:hAnsi="Arial" w:cs="Arial"/>
          <w:sz w:val="24"/>
          <w:szCs w:val="24"/>
        </w:rPr>
      </w:pPr>
      <w:r>
        <w:rPr>
          <w:rFonts w:ascii="Arial" w:hAnsi="Arial" w:cs="Arial"/>
          <w:sz w:val="24"/>
          <w:szCs w:val="24"/>
        </w:rPr>
        <w:t>F</w:t>
      </w:r>
      <w:r w:rsidRPr="00E47A16">
        <w:rPr>
          <w:rFonts w:ascii="Arial" w:hAnsi="Arial" w:cs="Arial"/>
          <w:sz w:val="24"/>
          <w:szCs w:val="24"/>
        </w:rPr>
        <w:t>omenta</w:t>
      </w:r>
      <w:r>
        <w:rPr>
          <w:rFonts w:ascii="Arial" w:hAnsi="Arial" w:cs="Arial"/>
          <w:sz w:val="24"/>
          <w:szCs w:val="24"/>
        </w:rPr>
        <w:t>r</w:t>
      </w:r>
      <w:r w:rsidRPr="00E47A16">
        <w:rPr>
          <w:rFonts w:ascii="Arial" w:hAnsi="Arial" w:cs="Arial"/>
          <w:sz w:val="24"/>
          <w:szCs w:val="24"/>
        </w:rPr>
        <w:t xml:space="preserve"> la proliferación de insect</w:t>
      </w:r>
      <w:r>
        <w:rPr>
          <w:rFonts w:ascii="Arial" w:hAnsi="Arial" w:cs="Arial"/>
          <w:sz w:val="24"/>
          <w:szCs w:val="24"/>
        </w:rPr>
        <w:t>os y microorganismos benéficos;</w:t>
      </w:r>
    </w:p>
    <w:p w:rsidR="00527A62" w:rsidRDefault="00527A62" w:rsidP="00F21F30">
      <w:pPr>
        <w:pStyle w:val="Prrafodelista"/>
        <w:numPr>
          <w:ilvl w:val="0"/>
          <w:numId w:val="47"/>
        </w:numPr>
        <w:spacing w:after="0" w:line="240" w:lineRule="auto"/>
        <w:jc w:val="both"/>
        <w:rPr>
          <w:rFonts w:ascii="Arial" w:hAnsi="Arial" w:cs="Arial"/>
          <w:sz w:val="24"/>
          <w:szCs w:val="24"/>
        </w:rPr>
      </w:pPr>
      <w:r>
        <w:rPr>
          <w:rFonts w:ascii="Arial" w:hAnsi="Arial" w:cs="Arial"/>
          <w:sz w:val="24"/>
          <w:szCs w:val="24"/>
        </w:rPr>
        <w:t>Evitar</w:t>
      </w:r>
      <w:r w:rsidRPr="00E47A16">
        <w:rPr>
          <w:rFonts w:ascii="Arial" w:hAnsi="Arial" w:cs="Arial"/>
          <w:sz w:val="24"/>
          <w:szCs w:val="24"/>
        </w:rPr>
        <w:t xml:space="preserve"> la erosión</w:t>
      </w:r>
      <w:r>
        <w:rPr>
          <w:rFonts w:ascii="Arial" w:hAnsi="Arial" w:cs="Arial"/>
          <w:sz w:val="24"/>
          <w:szCs w:val="24"/>
        </w:rPr>
        <w:t>;</w:t>
      </w:r>
    </w:p>
    <w:p w:rsidR="00527A62" w:rsidRDefault="00527A62" w:rsidP="00F21F30">
      <w:pPr>
        <w:pStyle w:val="Prrafodelista"/>
        <w:numPr>
          <w:ilvl w:val="0"/>
          <w:numId w:val="47"/>
        </w:numPr>
        <w:spacing w:after="0" w:line="240" w:lineRule="auto"/>
        <w:jc w:val="both"/>
        <w:rPr>
          <w:rFonts w:ascii="Arial" w:hAnsi="Arial" w:cs="Arial"/>
          <w:sz w:val="24"/>
          <w:szCs w:val="24"/>
        </w:rPr>
      </w:pPr>
      <w:r>
        <w:rPr>
          <w:rFonts w:ascii="Arial" w:hAnsi="Arial" w:cs="Arial"/>
          <w:sz w:val="24"/>
          <w:szCs w:val="24"/>
        </w:rPr>
        <w:t>C</w:t>
      </w:r>
      <w:r w:rsidRPr="00E47A16">
        <w:rPr>
          <w:rFonts w:ascii="Arial" w:hAnsi="Arial" w:cs="Arial"/>
          <w:sz w:val="24"/>
          <w:szCs w:val="24"/>
        </w:rPr>
        <w:t>ontribuyen con la recuperación de las condiciones físicas, químicas y biológicas del suelo</w:t>
      </w:r>
      <w:r>
        <w:rPr>
          <w:rFonts w:ascii="Arial" w:hAnsi="Arial" w:cs="Arial"/>
          <w:sz w:val="24"/>
          <w:szCs w:val="24"/>
        </w:rPr>
        <w:t>;</w:t>
      </w:r>
      <w:r w:rsidRPr="00E47A16">
        <w:rPr>
          <w:rFonts w:ascii="Arial" w:hAnsi="Arial" w:cs="Arial"/>
          <w:sz w:val="24"/>
          <w:szCs w:val="24"/>
        </w:rPr>
        <w:t xml:space="preserve">  </w:t>
      </w:r>
    </w:p>
    <w:p w:rsidR="00527A62" w:rsidRDefault="00527A62" w:rsidP="00F21F30">
      <w:pPr>
        <w:pStyle w:val="Prrafodelista"/>
        <w:numPr>
          <w:ilvl w:val="0"/>
          <w:numId w:val="47"/>
        </w:numPr>
        <w:spacing w:after="0" w:line="240" w:lineRule="auto"/>
        <w:jc w:val="both"/>
        <w:rPr>
          <w:rFonts w:ascii="Arial" w:hAnsi="Arial" w:cs="Arial"/>
          <w:sz w:val="24"/>
          <w:szCs w:val="24"/>
        </w:rPr>
      </w:pPr>
      <w:r>
        <w:rPr>
          <w:rFonts w:ascii="Arial" w:hAnsi="Arial" w:cs="Arial"/>
          <w:sz w:val="24"/>
          <w:szCs w:val="24"/>
        </w:rPr>
        <w:t>Brindar</w:t>
      </w:r>
      <w:r w:rsidRPr="00E47A16">
        <w:rPr>
          <w:rFonts w:ascii="Arial" w:hAnsi="Arial" w:cs="Arial"/>
          <w:sz w:val="24"/>
          <w:szCs w:val="24"/>
        </w:rPr>
        <w:t xml:space="preserve"> mayor capacidad de retención de humedad en el suelo</w:t>
      </w:r>
      <w:r>
        <w:rPr>
          <w:rFonts w:ascii="Arial" w:hAnsi="Arial" w:cs="Arial"/>
          <w:sz w:val="24"/>
          <w:szCs w:val="24"/>
        </w:rPr>
        <w:t>;</w:t>
      </w:r>
      <w:r w:rsidRPr="00E47A16">
        <w:rPr>
          <w:rFonts w:ascii="Arial" w:hAnsi="Arial" w:cs="Arial"/>
          <w:sz w:val="24"/>
          <w:szCs w:val="24"/>
        </w:rPr>
        <w:t xml:space="preserve"> </w:t>
      </w:r>
    </w:p>
    <w:p w:rsidR="00527A62" w:rsidRDefault="00527A62" w:rsidP="00F21F30">
      <w:pPr>
        <w:pStyle w:val="Prrafodelista"/>
        <w:numPr>
          <w:ilvl w:val="0"/>
          <w:numId w:val="47"/>
        </w:numPr>
        <w:spacing w:after="0" w:line="240" w:lineRule="auto"/>
        <w:jc w:val="both"/>
        <w:rPr>
          <w:rFonts w:ascii="Arial" w:hAnsi="Arial" w:cs="Arial"/>
          <w:sz w:val="24"/>
          <w:szCs w:val="24"/>
        </w:rPr>
      </w:pPr>
      <w:r>
        <w:rPr>
          <w:rFonts w:ascii="Arial" w:hAnsi="Arial" w:cs="Arial"/>
          <w:sz w:val="24"/>
          <w:szCs w:val="24"/>
        </w:rPr>
        <w:t xml:space="preserve">Disminuir </w:t>
      </w:r>
      <w:r w:rsidRPr="00E47A16">
        <w:rPr>
          <w:rFonts w:ascii="Arial" w:hAnsi="Arial" w:cs="Arial"/>
          <w:sz w:val="24"/>
          <w:szCs w:val="24"/>
        </w:rPr>
        <w:t>la presencia de malezas dentro del sistema de cultivo</w:t>
      </w:r>
      <w:r>
        <w:rPr>
          <w:rFonts w:ascii="Arial" w:hAnsi="Arial" w:cs="Arial"/>
          <w:sz w:val="24"/>
          <w:szCs w:val="24"/>
        </w:rPr>
        <w:t>;</w:t>
      </w:r>
      <w:r w:rsidRPr="00E47A16">
        <w:rPr>
          <w:rFonts w:ascii="Arial" w:hAnsi="Arial" w:cs="Arial"/>
          <w:sz w:val="24"/>
          <w:szCs w:val="24"/>
        </w:rPr>
        <w:t xml:space="preserve"> </w:t>
      </w:r>
    </w:p>
    <w:p w:rsidR="00527A62" w:rsidRDefault="00527A62" w:rsidP="00F21F30">
      <w:pPr>
        <w:pStyle w:val="Prrafodelista"/>
        <w:numPr>
          <w:ilvl w:val="0"/>
          <w:numId w:val="47"/>
        </w:numPr>
        <w:spacing w:after="0" w:line="240" w:lineRule="auto"/>
        <w:jc w:val="both"/>
        <w:rPr>
          <w:rFonts w:ascii="Arial" w:hAnsi="Arial" w:cs="Arial"/>
          <w:sz w:val="24"/>
          <w:szCs w:val="24"/>
        </w:rPr>
      </w:pPr>
      <w:r>
        <w:rPr>
          <w:rFonts w:ascii="Arial" w:hAnsi="Arial" w:cs="Arial"/>
          <w:sz w:val="24"/>
          <w:szCs w:val="24"/>
        </w:rPr>
        <w:t>R</w:t>
      </w:r>
      <w:r w:rsidRPr="00E47A16">
        <w:rPr>
          <w:rFonts w:ascii="Arial" w:hAnsi="Arial" w:cs="Arial"/>
          <w:sz w:val="24"/>
          <w:szCs w:val="24"/>
        </w:rPr>
        <w:t>educir el trabajo de manejo del cultivo</w:t>
      </w:r>
      <w:r>
        <w:rPr>
          <w:rFonts w:ascii="Arial" w:hAnsi="Arial" w:cs="Arial"/>
          <w:sz w:val="24"/>
          <w:szCs w:val="24"/>
        </w:rPr>
        <w:t>;</w:t>
      </w:r>
      <w:r w:rsidRPr="00E47A16">
        <w:rPr>
          <w:rFonts w:ascii="Arial" w:hAnsi="Arial" w:cs="Arial"/>
          <w:sz w:val="24"/>
          <w:szCs w:val="24"/>
        </w:rPr>
        <w:t xml:space="preserve"> </w:t>
      </w:r>
    </w:p>
    <w:p w:rsidR="00527A62" w:rsidRDefault="00527A62" w:rsidP="00F21F30">
      <w:pPr>
        <w:pStyle w:val="Prrafodelista"/>
        <w:numPr>
          <w:ilvl w:val="0"/>
          <w:numId w:val="47"/>
        </w:numPr>
        <w:spacing w:after="0" w:line="240" w:lineRule="auto"/>
        <w:jc w:val="both"/>
        <w:rPr>
          <w:rFonts w:ascii="Arial" w:hAnsi="Arial" w:cs="Arial"/>
          <w:sz w:val="24"/>
          <w:szCs w:val="24"/>
        </w:rPr>
      </w:pPr>
      <w:r>
        <w:rPr>
          <w:rFonts w:ascii="Arial" w:hAnsi="Arial" w:cs="Arial"/>
          <w:sz w:val="24"/>
          <w:szCs w:val="24"/>
        </w:rPr>
        <w:t>Reducir los costos de producción;</w:t>
      </w:r>
    </w:p>
    <w:p w:rsidR="00527A62" w:rsidRPr="00CB57A0" w:rsidRDefault="00527A62" w:rsidP="00527A62">
      <w:pPr>
        <w:jc w:val="both"/>
        <w:rPr>
          <w:rFonts w:ascii="Arial" w:hAnsi="Arial" w:cs="Arial"/>
          <w:sz w:val="24"/>
          <w:szCs w:val="24"/>
        </w:rPr>
      </w:pPr>
    </w:p>
    <w:p w:rsidR="00527A62" w:rsidRPr="004F17A0" w:rsidRDefault="00527A62" w:rsidP="00067444">
      <w:pPr>
        <w:pStyle w:val="Ttulo3"/>
      </w:pPr>
      <w:bookmarkStart w:id="458" w:name="_Toc348535438"/>
      <w:bookmarkStart w:id="459" w:name="_Toc351662399"/>
      <w:r w:rsidRPr="004F17A0">
        <w:t>Fase II: Implementación de sistemas de producción agroecológica.</w:t>
      </w:r>
      <w:bookmarkEnd w:id="458"/>
      <w:bookmarkEnd w:id="459"/>
      <w:r w:rsidRPr="004F17A0">
        <w:t xml:space="preserve"> </w:t>
      </w:r>
    </w:p>
    <w:p w:rsidR="00527A62" w:rsidRDefault="00527A62" w:rsidP="00527A62">
      <w:pPr>
        <w:jc w:val="both"/>
        <w:rPr>
          <w:rFonts w:ascii="Arial" w:hAnsi="Arial" w:cs="Arial"/>
          <w:sz w:val="24"/>
          <w:szCs w:val="24"/>
        </w:rPr>
      </w:pPr>
      <w:r>
        <w:rPr>
          <w:rFonts w:ascii="Arial" w:hAnsi="Arial" w:cs="Arial"/>
          <w:sz w:val="24"/>
          <w:szCs w:val="24"/>
        </w:rPr>
        <w:t>Se dispuso de dos fincas en donde con el grupo de 6 personas formado en las capacitaciones dictadas, se realizó un trabajo de campo con el fin de crear parcelas demostrativas, con manejo agroecológico.</w:t>
      </w:r>
    </w:p>
    <w:p w:rsidR="00527A62" w:rsidRDefault="00527A62" w:rsidP="00527A62">
      <w:pPr>
        <w:jc w:val="both"/>
        <w:rPr>
          <w:rFonts w:ascii="Arial" w:hAnsi="Arial" w:cs="Arial"/>
          <w:sz w:val="24"/>
          <w:szCs w:val="24"/>
        </w:rPr>
      </w:pPr>
    </w:p>
    <w:p w:rsidR="00527A62" w:rsidRDefault="00527A62" w:rsidP="00067444">
      <w:pPr>
        <w:pStyle w:val="Ttulo4"/>
      </w:pPr>
      <w:bookmarkStart w:id="460" w:name="_Toc348535439"/>
      <w:r>
        <w:t>Objetivos</w:t>
      </w:r>
      <w:bookmarkEnd w:id="460"/>
      <w:r w:rsidR="00067444">
        <w:t xml:space="preserve"> Específicos</w:t>
      </w:r>
    </w:p>
    <w:p w:rsidR="00527A62" w:rsidRPr="001B23D9" w:rsidRDefault="00527A62" w:rsidP="00F21F30">
      <w:pPr>
        <w:pStyle w:val="Prrafodelista"/>
        <w:numPr>
          <w:ilvl w:val="0"/>
          <w:numId w:val="48"/>
        </w:numPr>
        <w:spacing w:after="0" w:line="240" w:lineRule="auto"/>
        <w:jc w:val="both"/>
        <w:rPr>
          <w:rFonts w:ascii="Arial" w:hAnsi="Arial" w:cs="Arial"/>
          <w:sz w:val="24"/>
          <w:szCs w:val="24"/>
        </w:rPr>
      </w:pPr>
      <w:r w:rsidRPr="001B23D9">
        <w:rPr>
          <w:rFonts w:ascii="Arial" w:hAnsi="Arial" w:cs="Arial"/>
          <w:sz w:val="24"/>
          <w:szCs w:val="24"/>
        </w:rPr>
        <w:t xml:space="preserve">Implementar un sistema de producción agroecológica que sirvan como parcelas demostrativas con las cuales se denoten los beneficios económicos, </w:t>
      </w:r>
      <w:proofErr w:type="spellStart"/>
      <w:r w:rsidRPr="001B23D9">
        <w:rPr>
          <w:rFonts w:ascii="Arial" w:hAnsi="Arial" w:cs="Arial"/>
          <w:sz w:val="24"/>
          <w:szCs w:val="24"/>
        </w:rPr>
        <w:t>autosostenible</w:t>
      </w:r>
      <w:proofErr w:type="spellEnd"/>
      <w:r w:rsidRPr="001B23D9">
        <w:rPr>
          <w:rFonts w:ascii="Arial" w:hAnsi="Arial" w:cs="Arial"/>
          <w:sz w:val="24"/>
          <w:szCs w:val="24"/>
        </w:rPr>
        <w:t xml:space="preserve"> y de disponibilidad y calidad alimenticia.</w:t>
      </w:r>
    </w:p>
    <w:p w:rsidR="00527A62" w:rsidRDefault="00527A62" w:rsidP="00527A62">
      <w:pPr>
        <w:jc w:val="both"/>
        <w:rPr>
          <w:rFonts w:ascii="Arial" w:hAnsi="Arial" w:cs="Arial"/>
          <w:sz w:val="24"/>
          <w:szCs w:val="24"/>
        </w:rPr>
      </w:pPr>
    </w:p>
    <w:p w:rsidR="00527A62" w:rsidRDefault="00527A62" w:rsidP="00067444">
      <w:pPr>
        <w:pStyle w:val="Ttulo4"/>
      </w:pPr>
      <w:bookmarkStart w:id="461" w:name="_Toc348535440"/>
      <w:r>
        <w:t>Metodología</w:t>
      </w:r>
      <w:bookmarkEnd w:id="461"/>
    </w:p>
    <w:p w:rsidR="00527A62" w:rsidRDefault="00527A62" w:rsidP="00527A62">
      <w:pPr>
        <w:jc w:val="both"/>
        <w:rPr>
          <w:rFonts w:ascii="Arial" w:hAnsi="Arial" w:cs="Arial"/>
          <w:sz w:val="24"/>
          <w:szCs w:val="24"/>
        </w:rPr>
      </w:pPr>
      <w:r w:rsidRPr="001B23D9">
        <w:rPr>
          <w:rFonts w:ascii="Arial" w:hAnsi="Arial" w:cs="Arial"/>
          <w:sz w:val="24"/>
          <w:szCs w:val="24"/>
        </w:rPr>
        <w:t>Se realizar</w:t>
      </w:r>
      <w:r>
        <w:rPr>
          <w:rFonts w:ascii="Arial" w:hAnsi="Arial" w:cs="Arial"/>
          <w:sz w:val="24"/>
          <w:szCs w:val="24"/>
        </w:rPr>
        <w:t>on</w:t>
      </w:r>
      <w:r w:rsidRPr="001B23D9">
        <w:rPr>
          <w:rFonts w:ascii="Arial" w:hAnsi="Arial" w:cs="Arial"/>
          <w:sz w:val="24"/>
          <w:szCs w:val="24"/>
        </w:rPr>
        <w:t xml:space="preserve"> mingas</w:t>
      </w:r>
      <w:r>
        <w:rPr>
          <w:rFonts w:ascii="Arial" w:hAnsi="Arial" w:cs="Arial"/>
          <w:sz w:val="24"/>
          <w:szCs w:val="24"/>
        </w:rPr>
        <w:t xml:space="preserve"> (trabajo comunitario)</w:t>
      </w:r>
      <w:r w:rsidRPr="001B23D9">
        <w:rPr>
          <w:rFonts w:ascii="Arial" w:hAnsi="Arial" w:cs="Arial"/>
          <w:sz w:val="24"/>
          <w:szCs w:val="24"/>
        </w:rPr>
        <w:t xml:space="preserve"> con las personas involucradas en el proc</w:t>
      </w:r>
      <w:r>
        <w:rPr>
          <w:rFonts w:ascii="Arial" w:hAnsi="Arial" w:cs="Arial"/>
          <w:sz w:val="24"/>
          <w:szCs w:val="24"/>
        </w:rPr>
        <w:t>eso, con las cuales se trabajó</w:t>
      </w:r>
      <w:r w:rsidRPr="001B23D9">
        <w:rPr>
          <w:rFonts w:ascii="Arial" w:hAnsi="Arial" w:cs="Arial"/>
          <w:sz w:val="24"/>
          <w:szCs w:val="24"/>
        </w:rPr>
        <w:t xml:space="preserve"> cada una d</w:t>
      </w:r>
      <w:r>
        <w:rPr>
          <w:rFonts w:ascii="Arial" w:hAnsi="Arial" w:cs="Arial"/>
          <w:sz w:val="24"/>
          <w:szCs w:val="24"/>
        </w:rPr>
        <w:t xml:space="preserve">e las parcelas a elaborar.  </w:t>
      </w:r>
    </w:p>
    <w:p w:rsidR="00527A62" w:rsidRPr="001B23D9"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sidRPr="001B23D9">
        <w:rPr>
          <w:rFonts w:ascii="Arial" w:hAnsi="Arial" w:cs="Arial"/>
          <w:sz w:val="24"/>
          <w:szCs w:val="24"/>
        </w:rPr>
        <w:t xml:space="preserve">Se </w:t>
      </w:r>
      <w:r>
        <w:rPr>
          <w:rFonts w:ascii="Arial" w:hAnsi="Arial" w:cs="Arial"/>
          <w:sz w:val="24"/>
          <w:szCs w:val="24"/>
        </w:rPr>
        <w:t xml:space="preserve">dio </w:t>
      </w:r>
      <w:r w:rsidRPr="001B23D9">
        <w:rPr>
          <w:rFonts w:ascii="Arial" w:hAnsi="Arial" w:cs="Arial"/>
          <w:sz w:val="24"/>
          <w:szCs w:val="24"/>
        </w:rPr>
        <w:t>un acompañamiento y apoyo técnico en el momento de la preparación del terreno y siembra, dejando la metodología del manejo de la parcela, posteriormente (tomando en cuenta que todo manejo y control tanto preventivo como correctivo se realizará en la medida de lo posible, de forma orgánica y con recetas caceras).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067444" w:rsidP="00067444">
      <w:pPr>
        <w:pStyle w:val="Ttulo4"/>
      </w:pPr>
      <w:bookmarkStart w:id="462" w:name="_Toc348535441"/>
      <w:r>
        <w:t>Resultados: Fase I</w:t>
      </w:r>
      <w:bookmarkEnd w:id="462"/>
      <w:r>
        <w:t>I</w:t>
      </w:r>
    </w:p>
    <w:p w:rsidR="00527A62" w:rsidRDefault="00527A62" w:rsidP="00527A62">
      <w:pPr>
        <w:jc w:val="both"/>
        <w:rPr>
          <w:rFonts w:ascii="Arial" w:hAnsi="Arial" w:cs="Arial"/>
          <w:sz w:val="24"/>
          <w:szCs w:val="24"/>
        </w:rPr>
      </w:pPr>
      <w:r>
        <w:rPr>
          <w:rFonts w:ascii="Arial" w:hAnsi="Arial" w:cs="Arial"/>
          <w:sz w:val="24"/>
          <w:szCs w:val="24"/>
        </w:rPr>
        <w:t>Se trabajaron dos parcelas, una de las cuales se estableció en un terreno de 40 x 40 metros cuadrados en donde se sembraron cultivos como Papa, frijol, arveja, arracacha, pasto de corte, hortalizas, flor y trigo. Se dejaron construidos los diseños de parcelas agroecológicas que se complementan con el manejo establecido en las capacitaciones dadas.  Esta parcela se dejó en la primera fase, ya que solamente se realizó la fase de siembra, esperando el tiempo de cosecha final.</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815936" behindDoc="1" locked="0" layoutInCell="1" allowOverlap="1" wp14:anchorId="7EC9C100" wp14:editId="1CFE2A51">
            <wp:simplePos x="0" y="0"/>
            <wp:positionH relativeFrom="column">
              <wp:posOffset>-145415</wp:posOffset>
            </wp:positionH>
            <wp:positionV relativeFrom="paragraph">
              <wp:posOffset>37465</wp:posOffset>
            </wp:positionV>
            <wp:extent cx="5496560" cy="3103245"/>
            <wp:effectExtent l="0" t="0" r="8890" b="1905"/>
            <wp:wrapNone/>
            <wp:docPr id="5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uesta de parcela.bmp"/>
                    <pic:cNvPicPr/>
                  </pic:nvPicPr>
                  <pic:blipFill>
                    <a:blip r:embed="rId218">
                      <a:extLst>
                        <a:ext uri="{28A0092B-C50C-407E-A947-70E740481C1C}">
                          <a14:useLocalDpi xmlns:a14="http://schemas.microsoft.com/office/drawing/2010/main" val="0"/>
                        </a:ext>
                      </a:extLst>
                    </a:blip>
                    <a:stretch>
                      <a:fillRect/>
                    </a:stretch>
                  </pic:blipFill>
                  <pic:spPr>
                    <a:xfrm>
                      <a:off x="0" y="0"/>
                      <a:ext cx="5496560" cy="31032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4"/>
          <w:szCs w:val="24"/>
        </w:rPr>
        <w:t xml:space="preserve">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noProof/>
          <w:lang w:val="es-GT" w:eastAsia="es-GT"/>
        </w:rPr>
        <mc:AlternateContent>
          <mc:Choice Requires="wps">
            <w:drawing>
              <wp:anchor distT="0" distB="0" distL="114300" distR="114300" simplePos="0" relativeHeight="251816960" behindDoc="0" locked="0" layoutInCell="1" allowOverlap="1" wp14:anchorId="5DAA2EEE" wp14:editId="64D74191">
                <wp:simplePos x="0" y="0"/>
                <wp:positionH relativeFrom="column">
                  <wp:posOffset>1853152</wp:posOffset>
                </wp:positionH>
                <wp:positionV relativeFrom="paragraph">
                  <wp:posOffset>165882</wp:posOffset>
                </wp:positionV>
                <wp:extent cx="3147060" cy="212090"/>
                <wp:effectExtent l="0" t="0" r="0" b="0"/>
                <wp:wrapNone/>
                <wp:docPr id="588" name="588 Cuadro de texto"/>
                <wp:cNvGraphicFramePr/>
                <a:graphic xmlns:a="http://schemas.openxmlformats.org/drawingml/2006/main">
                  <a:graphicData uri="http://schemas.microsoft.com/office/word/2010/wordprocessingShape">
                    <wps:wsp>
                      <wps:cNvSpPr txBox="1"/>
                      <wps:spPr>
                        <a:xfrm>
                          <a:off x="0" y="0"/>
                          <a:ext cx="3147060" cy="212090"/>
                        </a:xfrm>
                        <a:prstGeom prst="rect">
                          <a:avLst/>
                        </a:prstGeom>
                        <a:solidFill>
                          <a:prstClr val="white"/>
                        </a:solidFill>
                        <a:ln>
                          <a:noFill/>
                        </a:ln>
                        <a:effectLst/>
                      </wps:spPr>
                      <wps:txbx>
                        <w:txbxContent>
                          <w:p w:rsidR="00A2267F" w:rsidRPr="00E279CF" w:rsidRDefault="00A2267F" w:rsidP="00527A62">
                            <w:pPr>
                              <w:pStyle w:val="Epgrafe"/>
                              <w:rPr>
                                <w:rFonts w:ascii="Arial" w:hAnsi="Arial" w:cs="Arial"/>
                                <w:b w:val="0"/>
                                <w:noProof/>
                                <w:color w:val="auto"/>
                                <w:sz w:val="24"/>
                                <w:szCs w:val="24"/>
                                <w:vertAlign w:val="superscript"/>
                              </w:rPr>
                            </w:pPr>
                            <w:bookmarkStart w:id="463" w:name="_Toc353523238"/>
                            <w:r w:rsidRPr="00E279CF">
                              <w:rPr>
                                <w:rFonts w:ascii="Arial" w:hAnsi="Arial" w:cs="Arial"/>
                                <w:b w:val="0"/>
                                <w:color w:val="auto"/>
                                <w:sz w:val="24"/>
                                <w:szCs w:val="24"/>
                                <w:vertAlign w:val="superscript"/>
                              </w:rPr>
                              <w:t xml:space="preserve">Figura </w:t>
                            </w:r>
                            <w:r w:rsidRPr="00E279CF">
                              <w:rPr>
                                <w:rFonts w:ascii="Arial" w:hAnsi="Arial" w:cs="Arial"/>
                                <w:b w:val="0"/>
                                <w:color w:val="auto"/>
                                <w:sz w:val="24"/>
                                <w:szCs w:val="24"/>
                                <w:vertAlign w:val="superscript"/>
                              </w:rPr>
                              <w:fldChar w:fldCharType="begin"/>
                            </w:r>
                            <w:r w:rsidRPr="00E279CF">
                              <w:rPr>
                                <w:rFonts w:ascii="Arial" w:hAnsi="Arial" w:cs="Arial"/>
                                <w:b w:val="0"/>
                                <w:color w:val="auto"/>
                                <w:sz w:val="24"/>
                                <w:szCs w:val="24"/>
                                <w:vertAlign w:val="superscript"/>
                              </w:rPr>
                              <w:instrText xml:space="preserve"> SEQ Figura \* ARABIC </w:instrText>
                            </w:r>
                            <w:r w:rsidRPr="00E279CF">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28</w:t>
                            </w:r>
                            <w:r w:rsidRPr="00E279CF">
                              <w:rPr>
                                <w:rFonts w:ascii="Arial" w:hAnsi="Arial" w:cs="Arial"/>
                                <w:b w:val="0"/>
                                <w:color w:val="auto"/>
                                <w:sz w:val="24"/>
                                <w:szCs w:val="24"/>
                                <w:vertAlign w:val="superscript"/>
                              </w:rPr>
                              <w:fldChar w:fldCharType="end"/>
                            </w:r>
                            <w:r w:rsidRPr="00E279CF">
                              <w:rPr>
                                <w:rFonts w:ascii="Arial" w:hAnsi="Arial" w:cs="Arial"/>
                                <w:b w:val="0"/>
                                <w:color w:val="auto"/>
                                <w:sz w:val="24"/>
                                <w:szCs w:val="24"/>
                                <w:vertAlign w:val="superscript"/>
                              </w:rPr>
                              <w:t xml:space="preserve">: Diseño de parcela </w:t>
                            </w:r>
                            <w:proofErr w:type="spellStart"/>
                            <w:r w:rsidRPr="00E279CF">
                              <w:rPr>
                                <w:rFonts w:ascii="Arial" w:hAnsi="Arial" w:cs="Arial"/>
                                <w:b w:val="0"/>
                                <w:color w:val="auto"/>
                                <w:sz w:val="24"/>
                                <w:szCs w:val="24"/>
                                <w:vertAlign w:val="superscript"/>
                              </w:rPr>
                              <w:t>agroecològica</w:t>
                            </w:r>
                            <w:bookmarkEnd w:id="463"/>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88 Cuadro de texto" o:spid="_x0000_s1087" type="#_x0000_t202" style="position:absolute;left:0;text-align:left;margin-left:145.9pt;margin-top:13.05pt;width:247.8pt;height:16.7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" stroked="f">
                <v:textbox inset="0,0,0,0">
                  <w:txbxContent>
                    <w:p w:rsidR="00A2267F" w:rsidRPr="00E279CF" w:rsidRDefault="00A2267F" w:rsidP="00527A62">
                      <w:pPr>
                        <w:pStyle w:val="Epgrafe"/>
                        <w:rPr>
                          <w:rFonts w:ascii="Arial" w:hAnsi="Arial" w:cs="Arial"/>
                          <w:b w:val="0"/>
                          <w:noProof/>
                          <w:color w:val="auto"/>
                          <w:sz w:val="24"/>
                          <w:szCs w:val="24"/>
                          <w:vertAlign w:val="superscript"/>
                        </w:rPr>
                      </w:pPr>
                      <w:bookmarkStart w:id="464" w:name="_Toc353523238"/>
                      <w:r w:rsidRPr="00E279CF">
                        <w:rPr>
                          <w:rFonts w:ascii="Arial" w:hAnsi="Arial" w:cs="Arial"/>
                          <w:b w:val="0"/>
                          <w:color w:val="auto"/>
                          <w:sz w:val="24"/>
                          <w:szCs w:val="24"/>
                          <w:vertAlign w:val="superscript"/>
                        </w:rPr>
                        <w:t xml:space="preserve">Figura </w:t>
                      </w:r>
                      <w:r w:rsidRPr="00E279CF">
                        <w:rPr>
                          <w:rFonts w:ascii="Arial" w:hAnsi="Arial" w:cs="Arial"/>
                          <w:b w:val="0"/>
                          <w:color w:val="auto"/>
                          <w:sz w:val="24"/>
                          <w:szCs w:val="24"/>
                          <w:vertAlign w:val="superscript"/>
                        </w:rPr>
                        <w:fldChar w:fldCharType="begin"/>
                      </w:r>
                      <w:r w:rsidRPr="00E279CF">
                        <w:rPr>
                          <w:rFonts w:ascii="Arial" w:hAnsi="Arial" w:cs="Arial"/>
                          <w:b w:val="0"/>
                          <w:color w:val="auto"/>
                          <w:sz w:val="24"/>
                          <w:szCs w:val="24"/>
                          <w:vertAlign w:val="superscript"/>
                        </w:rPr>
                        <w:instrText xml:space="preserve"> SEQ Figura \* ARABIC </w:instrText>
                      </w:r>
                      <w:r w:rsidRPr="00E279CF">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28</w:t>
                      </w:r>
                      <w:r w:rsidRPr="00E279CF">
                        <w:rPr>
                          <w:rFonts w:ascii="Arial" w:hAnsi="Arial" w:cs="Arial"/>
                          <w:b w:val="0"/>
                          <w:color w:val="auto"/>
                          <w:sz w:val="24"/>
                          <w:szCs w:val="24"/>
                          <w:vertAlign w:val="superscript"/>
                        </w:rPr>
                        <w:fldChar w:fldCharType="end"/>
                      </w:r>
                      <w:r w:rsidRPr="00E279CF">
                        <w:rPr>
                          <w:rFonts w:ascii="Arial" w:hAnsi="Arial" w:cs="Arial"/>
                          <w:b w:val="0"/>
                          <w:color w:val="auto"/>
                          <w:sz w:val="24"/>
                          <w:szCs w:val="24"/>
                          <w:vertAlign w:val="superscript"/>
                        </w:rPr>
                        <w:t xml:space="preserve">: Diseño de parcela </w:t>
                      </w:r>
                      <w:proofErr w:type="spellStart"/>
                      <w:r w:rsidRPr="00E279CF">
                        <w:rPr>
                          <w:rFonts w:ascii="Arial" w:hAnsi="Arial" w:cs="Arial"/>
                          <w:b w:val="0"/>
                          <w:color w:val="auto"/>
                          <w:sz w:val="24"/>
                          <w:szCs w:val="24"/>
                          <w:vertAlign w:val="superscript"/>
                        </w:rPr>
                        <w:t>agroecològica</w:t>
                      </w:r>
                      <w:bookmarkEnd w:id="464"/>
                      <w:proofErr w:type="spellEnd"/>
                    </w:p>
                  </w:txbxContent>
                </v:textbox>
              </v:shape>
            </w:pict>
          </mc:Fallback>
        </mc:AlternateConten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La segunda parcela, se trabajó bajo el diseño y estructura de una parcela ya establecida en donde se implementaron materias verdes, provenientes de residuos vegetales, limpias, control cultural, entre otros.  A la parcela en donde se trabajó se le agregó la siembra de Chachafruto y aguacate en los costados, ya que estos son productos de importancia alimenticia y económica para las personas del lugar.</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noProof/>
          <w:sz w:val="24"/>
          <w:szCs w:val="24"/>
          <w:lang w:val="es-GT" w:eastAsia="es-GT"/>
        </w:rPr>
        <w:drawing>
          <wp:anchor distT="0" distB="0" distL="114300" distR="114300" simplePos="0" relativeHeight="251817984" behindDoc="1" locked="0" layoutInCell="1" allowOverlap="1" wp14:anchorId="30FB411A" wp14:editId="31FD4BBA">
            <wp:simplePos x="0" y="0"/>
            <wp:positionH relativeFrom="column">
              <wp:posOffset>481965</wp:posOffset>
            </wp:positionH>
            <wp:positionV relativeFrom="paragraph">
              <wp:posOffset>46355</wp:posOffset>
            </wp:positionV>
            <wp:extent cx="4699000" cy="2360295"/>
            <wp:effectExtent l="0" t="0" r="6350" b="1905"/>
            <wp:wrapNone/>
            <wp:docPr id="5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cela ya establecida.bmp"/>
                    <pic:cNvPicPr/>
                  </pic:nvPicPr>
                  <pic:blipFill rotWithShape="1">
                    <a:blip r:embed="rId219">
                      <a:extLst>
                        <a:ext uri="{28A0092B-C50C-407E-A947-70E740481C1C}">
                          <a14:useLocalDpi xmlns:a14="http://schemas.microsoft.com/office/drawing/2010/main" val="0"/>
                        </a:ext>
                      </a:extLst>
                    </a:blip>
                    <a:srcRect l="11180" t="10403" r="5064" b="15100"/>
                    <a:stretch/>
                  </pic:blipFill>
                  <pic:spPr bwMode="auto">
                    <a:xfrm>
                      <a:off x="0" y="0"/>
                      <a:ext cx="4699000" cy="23602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center"/>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C63EFE" w:rsidRDefault="00527A62" w:rsidP="00527A62">
      <w:pPr>
        <w:jc w:val="center"/>
        <w:rPr>
          <w:rFonts w:ascii="Arial" w:hAnsi="Arial" w:cs="Arial"/>
          <w:sz w:val="24"/>
          <w:szCs w:val="24"/>
          <w:vertAlign w:val="superscript"/>
        </w:rPr>
      </w:pPr>
      <w:r>
        <w:rPr>
          <w:noProof/>
          <w:lang w:val="es-GT" w:eastAsia="es-GT"/>
        </w:rPr>
        <mc:AlternateContent>
          <mc:Choice Requires="wps">
            <w:drawing>
              <wp:anchor distT="0" distB="0" distL="114300" distR="114300" simplePos="0" relativeHeight="251819008" behindDoc="0" locked="0" layoutInCell="1" allowOverlap="1" wp14:anchorId="5D4EEAC5" wp14:editId="37917D5B">
                <wp:simplePos x="0" y="0"/>
                <wp:positionH relativeFrom="column">
                  <wp:posOffset>185139</wp:posOffset>
                </wp:positionH>
                <wp:positionV relativeFrom="paragraph">
                  <wp:posOffset>13010</wp:posOffset>
                </wp:positionV>
                <wp:extent cx="5433238" cy="180754"/>
                <wp:effectExtent l="0" t="0" r="0" b="0"/>
                <wp:wrapNone/>
                <wp:docPr id="589" name="589 Cuadro de texto"/>
                <wp:cNvGraphicFramePr/>
                <a:graphic xmlns:a="http://schemas.openxmlformats.org/drawingml/2006/main">
                  <a:graphicData uri="http://schemas.microsoft.com/office/word/2010/wordprocessingShape">
                    <wps:wsp>
                      <wps:cNvSpPr txBox="1"/>
                      <wps:spPr>
                        <a:xfrm>
                          <a:off x="0" y="0"/>
                          <a:ext cx="5433238" cy="180754"/>
                        </a:xfrm>
                        <a:prstGeom prst="rect">
                          <a:avLst/>
                        </a:prstGeom>
                        <a:solidFill>
                          <a:prstClr val="white"/>
                        </a:solidFill>
                        <a:ln>
                          <a:noFill/>
                        </a:ln>
                        <a:effectLst/>
                      </wps:spPr>
                      <wps:txbx>
                        <w:txbxContent>
                          <w:p w:rsidR="00A2267F" w:rsidRPr="00675E84" w:rsidRDefault="00A2267F" w:rsidP="00527A62">
                            <w:pPr>
                              <w:pStyle w:val="Epgrafe"/>
                              <w:rPr>
                                <w:rFonts w:ascii="Arial" w:hAnsi="Arial" w:cs="Arial"/>
                                <w:b w:val="0"/>
                                <w:noProof/>
                                <w:color w:val="auto"/>
                                <w:sz w:val="24"/>
                                <w:szCs w:val="24"/>
                                <w:vertAlign w:val="superscript"/>
                              </w:rPr>
                            </w:pPr>
                            <w:bookmarkStart w:id="465" w:name="_Toc353523239"/>
                            <w:r w:rsidRPr="00675E84">
                              <w:rPr>
                                <w:rFonts w:ascii="Arial" w:hAnsi="Arial" w:cs="Arial"/>
                                <w:b w:val="0"/>
                                <w:color w:val="auto"/>
                                <w:sz w:val="24"/>
                                <w:szCs w:val="24"/>
                                <w:vertAlign w:val="superscript"/>
                              </w:rPr>
                              <w:t xml:space="preserve">Figura </w:t>
                            </w:r>
                            <w:r w:rsidRPr="00675E84">
                              <w:rPr>
                                <w:rFonts w:ascii="Arial" w:hAnsi="Arial" w:cs="Arial"/>
                                <w:b w:val="0"/>
                                <w:color w:val="auto"/>
                                <w:sz w:val="24"/>
                                <w:szCs w:val="24"/>
                                <w:vertAlign w:val="superscript"/>
                              </w:rPr>
                              <w:fldChar w:fldCharType="begin"/>
                            </w:r>
                            <w:r w:rsidRPr="00675E84">
                              <w:rPr>
                                <w:rFonts w:ascii="Arial" w:hAnsi="Arial" w:cs="Arial"/>
                                <w:b w:val="0"/>
                                <w:color w:val="auto"/>
                                <w:sz w:val="24"/>
                                <w:szCs w:val="24"/>
                                <w:vertAlign w:val="superscript"/>
                              </w:rPr>
                              <w:instrText xml:space="preserve"> SEQ Figura \* ARABIC </w:instrText>
                            </w:r>
                            <w:r w:rsidRPr="00675E84">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29</w:t>
                            </w:r>
                            <w:r w:rsidRPr="00675E84">
                              <w:rPr>
                                <w:rFonts w:ascii="Arial" w:hAnsi="Arial" w:cs="Arial"/>
                                <w:b w:val="0"/>
                                <w:color w:val="auto"/>
                                <w:sz w:val="24"/>
                                <w:szCs w:val="24"/>
                                <w:vertAlign w:val="superscript"/>
                              </w:rPr>
                              <w:fldChar w:fldCharType="end"/>
                            </w:r>
                            <w:r w:rsidRPr="00675E84">
                              <w:rPr>
                                <w:rFonts w:ascii="Arial" w:hAnsi="Arial" w:cs="Arial"/>
                                <w:b w:val="0"/>
                                <w:color w:val="auto"/>
                                <w:sz w:val="24"/>
                                <w:szCs w:val="24"/>
                                <w:vertAlign w:val="superscript"/>
                              </w:rPr>
                              <w:t>: Parcela modificada a partir de una plantación con Maíz, Arracacha, Frijol, papa, arveja, ya establecida.</w:t>
                            </w:r>
                            <w:bookmarkEnd w:id="4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89 Cuadro de texto" o:spid="_x0000_s1088" type="#_x0000_t202" style="position:absolute;left:0;text-align:left;margin-left:14.6pt;margin-top:1pt;width:427.8pt;height:14.2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" stroked="f">
                <v:textbox inset="0,0,0,0">
                  <w:txbxContent>
                    <w:p w:rsidR="00A2267F" w:rsidRPr="00675E84" w:rsidRDefault="00A2267F" w:rsidP="00527A62">
                      <w:pPr>
                        <w:pStyle w:val="Epgrafe"/>
                        <w:rPr>
                          <w:rFonts w:ascii="Arial" w:hAnsi="Arial" w:cs="Arial"/>
                          <w:b w:val="0"/>
                          <w:noProof/>
                          <w:color w:val="auto"/>
                          <w:sz w:val="24"/>
                          <w:szCs w:val="24"/>
                          <w:vertAlign w:val="superscript"/>
                        </w:rPr>
                      </w:pPr>
                      <w:bookmarkStart w:id="466" w:name="_Toc353523239"/>
                      <w:r w:rsidRPr="00675E84">
                        <w:rPr>
                          <w:rFonts w:ascii="Arial" w:hAnsi="Arial" w:cs="Arial"/>
                          <w:b w:val="0"/>
                          <w:color w:val="auto"/>
                          <w:sz w:val="24"/>
                          <w:szCs w:val="24"/>
                          <w:vertAlign w:val="superscript"/>
                        </w:rPr>
                        <w:t xml:space="preserve">Figura </w:t>
                      </w:r>
                      <w:r w:rsidRPr="00675E84">
                        <w:rPr>
                          <w:rFonts w:ascii="Arial" w:hAnsi="Arial" w:cs="Arial"/>
                          <w:b w:val="0"/>
                          <w:color w:val="auto"/>
                          <w:sz w:val="24"/>
                          <w:szCs w:val="24"/>
                          <w:vertAlign w:val="superscript"/>
                        </w:rPr>
                        <w:fldChar w:fldCharType="begin"/>
                      </w:r>
                      <w:r w:rsidRPr="00675E84">
                        <w:rPr>
                          <w:rFonts w:ascii="Arial" w:hAnsi="Arial" w:cs="Arial"/>
                          <w:b w:val="0"/>
                          <w:color w:val="auto"/>
                          <w:sz w:val="24"/>
                          <w:szCs w:val="24"/>
                          <w:vertAlign w:val="superscript"/>
                        </w:rPr>
                        <w:instrText xml:space="preserve"> SEQ Figura \* ARABIC </w:instrText>
                      </w:r>
                      <w:r w:rsidRPr="00675E84">
                        <w:rPr>
                          <w:rFonts w:ascii="Arial" w:hAnsi="Arial" w:cs="Arial"/>
                          <w:b w:val="0"/>
                          <w:color w:val="auto"/>
                          <w:sz w:val="24"/>
                          <w:szCs w:val="24"/>
                          <w:vertAlign w:val="superscript"/>
                        </w:rPr>
                        <w:fldChar w:fldCharType="separate"/>
                      </w:r>
                      <w:r>
                        <w:rPr>
                          <w:rFonts w:ascii="Arial" w:hAnsi="Arial" w:cs="Arial"/>
                          <w:b w:val="0"/>
                          <w:noProof/>
                          <w:color w:val="auto"/>
                          <w:sz w:val="24"/>
                          <w:szCs w:val="24"/>
                          <w:vertAlign w:val="superscript"/>
                        </w:rPr>
                        <w:t>29</w:t>
                      </w:r>
                      <w:r w:rsidRPr="00675E84">
                        <w:rPr>
                          <w:rFonts w:ascii="Arial" w:hAnsi="Arial" w:cs="Arial"/>
                          <w:b w:val="0"/>
                          <w:color w:val="auto"/>
                          <w:sz w:val="24"/>
                          <w:szCs w:val="24"/>
                          <w:vertAlign w:val="superscript"/>
                        </w:rPr>
                        <w:fldChar w:fldCharType="end"/>
                      </w:r>
                      <w:r w:rsidRPr="00675E84">
                        <w:rPr>
                          <w:rFonts w:ascii="Arial" w:hAnsi="Arial" w:cs="Arial"/>
                          <w:b w:val="0"/>
                          <w:color w:val="auto"/>
                          <w:sz w:val="24"/>
                          <w:szCs w:val="24"/>
                          <w:vertAlign w:val="superscript"/>
                        </w:rPr>
                        <w:t>: Parcela modificada a partir de una plantación con Maíz, Arracacha, Frijol, papa, arveja, ya establecida.</w:t>
                      </w:r>
                      <w:bookmarkEnd w:id="466"/>
                    </w:p>
                  </w:txbxContent>
                </v:textbox>
              </v:shape>
            </w:pict>
          </mc:Fallback>
        </mc:AlternateContent>
      </w:r>
    </w:p>
    <w:p w:rsidR="00527A62" w:rsidRDefault="00527A62" w:rsidP="00527A62">
      <w:pPr>
        <w:jc w:val="center"/>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En el transcurso del trabajo y actividades realizadas en estas parcelas, se realizaron varias visitas de campo, con el objetivo de brindar asesoría técnica y resolver los problemas mediáticos.  Dichos problemas se limitaron a la incorporación de materia orgánica al suelo así como abonos verdes.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Dado que el proceso de desarrollo del cultivo y el proceso agroecológico establecido requieren de tiempo, se dio el compromiso por parte de las personas participantes en esta actividad a seguir con la temática hasta obtener resultados.</w:t>
      </w:r>
    </w:p>
    <w:p w:rsidR="00527A62" w:rsidRDefault="00527A62" w:rsidP="00527A62">
      <w:pPr>
        <w:jc w:val="both"/>
        <w:rPr>
          <w:rFonts w:ascii="Arial" w:hAnsi="Arial" w:cs="Arial"/>
          <w:sz w:val="24"/>
          <w:szCs w:val="24"/>
        </w:rPr>
      </w:pPr>
    </w:p>
    <w:p w:rsidR="00527A62" w:rsidRDefault="00527A62" w:rsidP="00067444">
      <w:pPr>
        <w:pStyle w:val="Ttulo3"/>
      </w:pPr>
      <w:bookmarkStart w:id="467" w:name="_Toc348535442"/>
      <w:bookmarkStart w:id="468" w:name="_Toc351662400"/>
      <w:r>
        <w:t xml:space="preserve">Fase III: </w:t>
      </w:r>
      <w:r w:rsidRPr="0037091C">
        <w:t>Obtención de Productos Artesanales</w:t>
      </w:r>
      <w:bookmarkEnd w:id="467"/>
      <w:bookmarkEnd w:id="468"/>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Actualmente existen varios productos como la mora, leche, guayaba, tomate de árbol, chachafruto y algunas especies de plantas medicinales que son cultivadas por las personas pero que no se aprovechan eficientemente dentro de la comunidad debido a que argumentan que no tienen un valor comercial en el mercado.</w:t>
      </w:r>
    </w:p>
    <w:p w:rsidR="00527A62" w:rsidRDefault="00527A62" w:rsidP="00527A62">
      <w:pPr>
        <w:jc w:val="both"/>
        <w:rPr>
          <w:rFonts w:ascii="Arial" w:hAnsi="Arial" w:cs="Arial"/>
          <w:sz w:val="24"/>
          <w:szCs w:val="24"/>
        </w:rPr>
      </w:pPr>
    </w:p>
    <w:p w:rsidR="00527A62" w:rsidRDefault="00527A62" w:rsidP="00067444">
      <w:pPr>
        <w:pStyle w:val="Ttulo4"/>
      </w:pPr>
      <w:bookmarkStart w:id="469" w:name="_Toc348535443"/>
      <w:r>
        <w:t>Objetivos</w:t>
      </w:r>
      <w:bookmarkEnd w:id="469"/>
      <w:r w:rsidR="00067444">
        <w:t xml:space="preserve"> Específicos</w:t>
      </w:r>
    </w:p>
    <w:p w:rsidR="00527A62" w:rsidRDefault="00527A62" w:rsidP="00F21F30">
      <w:pPr>
        <w:pStyle w:val="Prrafodelista"/>
        <w:numPr>
          <w:ilvl w:val="0"/>
          <w:numId w:val="48"/>
        </w:numPr>
        <w:spacing w:after="0" w:line="240" w:lineRule="auto"/>
        <w:jc w:val="both"/>
        <w:rPr>
          <w:rFonts w:ascii="Arial" w:hAnsi="Arial" w:cs="Arial"/>
          <w:sz w:val="24"/>
          <w:szCs w:val="24"/>
        </w:rPr>
      </w:pPr>
      <w:r>
        <w:rPr>
          <w:rFonts w:ascii="Arial" w:hAnsi="Arial" w:cs="Arial"/>
          <w:sz w:val="24"/>
          <w:szCs w:val="24"/>
        </w:rPr>
        <w:t>Proporcionar un valor agregado a los productos más abundantes de la vereda, para que éstos sean una alternativa económica de las familias campesinas.</w:t>
      </w:r>
    </w:p>
    <w:p w:rsidR="00527A62" w:rsidRDefault="00527A62" w:rsidP="00527A62">
      <w:pPr>
        <w:jc w:val="both"/>
        <w:rPr>
          <w:rFonts w:ascii="Arial" w:hAnsi="Arial" w:cs="Arial"/>
          <w:sz w:val="24"/>
          <w:szCs w:val="24"/>
        </w:rPr>
      </w:pPr>
    </w:p>
    <w:p w:rsidR="00527A62" w:rsidRDefault="00527A62" w:rsidP="00067444">
      <w:pPr>
        <w:pStyle w:val="Ttulo4"/>
      </w:pPr>
      <w:bookmarkStart w:id="470" w:name="_Toc348535444"/>
      <w:r>
        <w:t>Metodología</w:t>
      </w:r>
      <w:bookmarkEnd w:id="470"/>
    </w:p>
    <w:p w:rsidR="00527A62" w:rsidRDefault="00527A62" w:rsidP="00527A62">
      <w:pPr>
        <w:jc w:val="both"/>
        <w:rPr>
          <w:rFonts w:ascii="Arial" w:hAnsi="Arial" w:cs="Arial"/>
          <w:sz w:val="24"/>
          <w:szCs w:val="24"/>
        </w:rPr>
      </w:pPr>
      <w:r>
        <w:rPr>
          <w:rFonts w:ascii="Arial" w:hAnsi="Arial" w:cs="Arial"/>
          <w:sz w:val="24"/>
          <w:szCs w:val="24"/>
        </w:rPr>
        <w:t>Se realizó una producción de distintos artículos de consumo con relación a la materia prima propia de la comunidad tal como productos pecuarios y agrícolas, principalmente.</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Dado que actualmente no se tiene un lugar físico en donde se realice la transformación de los productos, éstas actividades se realizaron </w:t>
      </w:r>
      <w:r w:rsidRPr="007D017C">
        <w:rPr>
          <w:rFonts w:ascii="Arial" w:hAnsi="Arial" w:cs="Arial"/>
          <w:sz w:val="24"/>
          <w:szCs w:val="24"/>
        </w:rPr>
        <w:t>en las casas de las personas</w:t>
      </w:r>
      <w:r>
        <w:rPr>
          <w:rFonts w:ascii="Arial" w:hAnsi="Arial" w:cs="Arial"/>
          <w:sz w:val="24"/>
          <w:szCs w:val="24"/>
        </w:rPr>
        <w:t xml:space="preserve"> (integrantes del grupo formado a partir de la capacitación dicta en todo este proceso)</w:t>
      </w:r>
      <w:r w:rsidRPr="007D017C">
        <w:rPr>
          <w:rFonts w:ascii="Arial" w:hAnsi="Arial" w:cs="Arial"/>
          <w:sz w:val="24"/>
          <w:szCs w:val="24"/>
        </w:rPr>
        <w:t>, utilizando materiales de cocina tradicionales los cuales son pertenencia de las personas de la comunidad (como ollas, platos, vasos, sartén, estufa de gas, estufa de leña, entre otros).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Los productos a transformar siguieron tres líneas, dado que son las principales materias primas presentes dentro de la comunidad:</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48"/>
        </w:numPr>
        <w:spacing w:after="0" w:line="240" w:lineRule="auto"/>
        <w:jc w:val="both"/>
        <w:rPr>
          <w:rFonts w:ascii="Arial" w:hAnsi="Arial" w:cs="Arial"/>
          <w:sz w:val="24"/>
          <w:szCs w:val="24"/>
        </w:rPr>
      </w:pPr>
      <w:r w:rsidRPr="007D017C">
        <w:rPr>
          <w:rFonts w:ascii="Arial" w:hAnsi="Arial" w:cs="Arial"/>
          <w:sz w:val="24"/>
          <w:szCs w:val="24"/>
        </w:rPr>
        <w:t>Productos Elaborados a partir de la leche.</w:t>
      </w:r>
    </w:p>
    <w:p w:rsidR="00527A62" w:rsidRPr="007D017C" w:rsidRDefault="00527A62" w:rsidP="00F21F30">
      <w:pPr>
        <w:pStyle w:val="Prrafodelista"/>
        <w:numPr>
          <w:ilvl w:val="0"/>
          <w:numId w:val="48"/>
        </w:numPr>
        <w:spacing w:line="240" w:lineRule="auto"/>
        <w:rPr>
          <w:rFonts w:ascii="Arial" w:hAnsi="Arial" w:cs="Arial"/>
          <w:sz w:val="24"/>
          <w:szCs w:val="24"/>
        </w:rPr>
      </w:pPr>
      <w:r w:rsidRPr="007D017C">
        <w:rPr>
          <w:rFonts w:ascii="Arial" w:hAnsi="Arial" w:cs="Arial"/>
          <w:sz w:val="24"/>
          <w:szCs w:val="24"/>
        </w:rPr>
        <w:t>Productos Elaborados a partir de frutas.</w:t>
      </w:r>
    </w:p>
    <w:p w:rsidR="00527A62" w:rsidRDefault="00527A62" w:rsidP="00F21F30">
      <w:pPr>
        <w:pStyle w:val="Prrafodelista"/>
        <w:numPr>
          <w:ilvl w:val="0"/>
          <w:numId w:val="48"/>
        </w:numPr>
        <w:spacing w:line="240" w:lineRule="auto"/>
        <w:rPr>
          <w:rFonts w:ascii="Arial" w:hAnsi="Arial" w:cs="Arial"/>
          <w:sz w:val="24"/>
          <w:szCs w:val="24"/>
        </w:rPr>
      </w:pPr>
      <w:r w:rsidRPr="007D017C">
        <w:rPr>
          <w:rFonts w:ascii="Arial" w:hAnsi="Arial" w:cs="Arial"/>
          <w:sz w:val="24"/>
          <w:szCs w:val="24"/>
        </w:rPr>
        <w:t>Productos Elaborados a partir de Plantas Medicinales.</w:t>
      </w:r>
    </w:p>
    <w:p w:rsidR="00527A62" w:rsidRDefault="00527A62" w:rsidP="00527A62">
      <w:pPr>
        <w:jc w:val="both"/>
        <w:rPr>
          <w:rFonts w:ascii="Arial" w:hAnsi="Arial" w:cs="Arial"/>
          <w:sz w:val="24"/>
          <w:szCs w:val="24"/>
        </w:rPr>
      </w:pPr>
      <w:r>
        <w:rPr>
          <w:rFonts w:ascii="Arial" w:hAnsi="Arial" w:cs="Arial"/>
          <w:sz w:val="24"/>
          <w:szCs w:val="24"/>
        </w:rPr>
        <w:t>Los productos elaborados, se les buscó canales de comercialización en donde se puedan ir reconociendo y expandiendo a nivel comercial. Para las personas de la comunidad, se estableció que como mínimo el porcentaje de ganancia en los productos debe ser del 20% sobre el bruto de venta.</w:t>
      </w:r>
    </w:p>
    <w:p w:rsidR="00527A62" w:rsidRDefault="00067444" w:rsidP="00067444">
      <w:pPr>
        <w:pStyle w:val="Ttulo4"/>
      </w:pPr>
      <w:bookmarkStart w:id="471" w:name="_Toc348535445"/>
      <w:r>
        <w:t>Resultados: Fase I</w:t>
      </w:r>
      <w:bookmarkEnd w:id="471"/>
      <w:r>
        <w:t>II</w:t>
      </w:r>
    </w:p>
    <w:p w:rsidR="00527A62" w:rsidRDefault="00527A62" w:rsidP="00F21F30">
      <w:pPr>
        <w:pStyle w:val="Ttulo5"/>
        <w:numPr>
          <w:ilvl w:val="0"/>
          <w:numId w:val="66"/>
        </w:numPr>
      </w:pPr>
      <w:r>
        <w:t>Productos Elaborados a partir de la Leche</w:t>
      </w:r>
    </w:p>
    <w:p w:rsidR="00527A62" w:rsidRDefault="00527A62" w:rsidP="00527A62">
      <w:pPr>
        <w:jc w:val="both"/>
        <w:rPr>
          <w:rFonts w:ascii="Arial" w:hAnsi="Arial" w:cs="Arial"/>
          <w:sz w:val="24"/>
          <w:szCs w:val="24"/>
        </w:rPr>
      </w:pPr>
      <w:r>
        <w:rPr>
          <w:rFonts w:ascii="Arial" w:hAnsi="Arial" w:cs="Arial"/>
          <w:sz w:val="24"/>
          <w:szCs w:val="24"/>
        </w:rPr>
        <w:t>Se elaboraro</w:t>
      </w:r>
      <w:r w:rsidRPr="00FC622D">
        <w:rPr>
          <w:rFonts w:ascii="Arial" w:hAnsi="Arial" w:cs="Arial"/>
          <w:sz w:val="24"/>
          <w:szCs w:val="24"/>
        </w:rPr>
        <w:t xml:space="preserve">n productos como </w:t>
      </w:r>
      <w:proofErr w:type="spellStart"/>
      <w:r w:rsidRPr="00FC622D">
        <w:rPr>
          <w:rFonts w:ascii="Arial" w:hAnsi="Arial" w:cs="Arial"/>
          <w:sz w:val="24"/>
          <w:szCs w:val="24"/>
        </w:rPr>
        <w:t>ar</w:t>
      </w:r>
      <w:r>
        <w:rPr>
          <w:rFonts w:ascii="Arial" w:hAnsi="Arial" w:cs="Arial"/>
          <w:sz w:val="24"/>
          <w:szCs w:val="24"/>
        </w:rPr>
        <w:t>e</w:t>
      </w:r>
      <w:r w:rsidRPr="00FC622D">
        <w:rPr>
          <w:rFonts w:ascii="Arial" w:hAnsi="Arial" w:cs="Arial"/>
          <w:sz w:val="24"/>
          <w:szCs w:val="24"/>
        </w:rPr>
        <w:t>quipe</w:t>
      </w:r>
      <w:proofErr w:type="spellEnd"/>
      <w:r w:rsidRPr="00FC622D">
        <w:rPr>
          <w:rFonts w:ascii="Arial" w:hAnsi="Arial" w:cs="Arial"/>
          <w:sz w:val="24"/>
          <w:szCs w:val="24"/>
        </w:rPr>
        <w:t xml:space="preserve"> y yogurt,</w:t>
      </w:r>
      <w:r>
        <w:rPr>
          <w:rFonts w:ascii="Arial" w:hAnsi="Arial" w:cs="Arial"/>
          <w:sz w:val="24"/>
          <w:szCs w:val="24"/>
        </w:rPr>
        <w:t xml:space="preserve"> durante los procesos de transformación que se hicieron con la comunidad.</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En el caso del </w:t>
      </w:r>
      <w:proofErr w:type="spellStart"/>
      <w:r>
        <w:rPr>
          <w:rFonts w:ascii="Arial" w:hAnsi="Arial" w:cs="Arial"/>
          <w:sz w:val="24"/>
          <w:szCs w:val="24"/>
        </w:rPr>
        <w:t>arequipe</w:t>
      </w:r>
      <w:proofErr w:type="spellEnd"/>
      <w:r>
        <w:rPr>
          <w:rFonts w:ascii="Arial" w:hAnsi="Arial" w:cs="Arial"/>
          <w:sz w:val="24"/>
          <w:szCs w:val="24"/>
        </w:rPr>
        <w:t>, se realizó en dos sesiones con los grupos de trabajo establecidos en donde se pudieron producir 20 unidades con un peso de 50 gramos cada unidad.  Para ello se utilizaron los insumos siguientes:</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49"/>
        </w:numPr>
        <w:spacing w:after="0" w:line="240" w:lineRule="auto"/>
        <w:jc w:val="both"/>
        <w:rPr>
          <w:rFonts w:ascii="Arial" w:hAnsi="Arial" w:cs="Arial"/>
          <w:sz w:val="24"/>
          <w:szCs w:val="24"/>
        </w:rPr>
      </w:pPr>
      <w:r>
        <w:rPr>
          <w:rFonts w:ascii="Arial" w:hAnsi="Arial" w:cs="Arial"/>
          <w:sz w:val="24"/>
          <w:szCs w:val="24"/>
        </w:rPr>
        <w:t>900gr de azúcar</w:t>
      </w:r>
    </w:p>
    <w:p w:rsidR="00527A62" w:rsidRDefault="00527A62" w:rsidP="00F21F30">
      <w:pPr>
        <w:pStyle w:val="Prrafodelista"/>
        <w:numPr>
          <w:ilvl w:val="0"/>
          <w:numId w:val="49"/>
        </w:numPr>
        <w:spacing w:after="0" w:line="240" w:lineRule="auto"/>
        <w:jc w:val="both"/>
        <w:rPr>
          <w:rFonts w:ascii="Arial" w:hAnsi="Arial" w:cs="Arial"/>
          <w:sz w:val="24"/>
          <w:szCs w:val="24"/>
        </w:rPr>
      </w:pPr>
      <w:r>
        <w:rPr>
          <w:rFonts w:ascii="Arial" w:hAnsi="Arial" w:cs="Arial"/>
          <w:sz w:val="24"/>
          <w:szCs w:val="24"/>
        </w:rPr>
        <w:t>3 botellas de leche</w:t>
      </w:r>
    </w:p>
    <w:p w:rsidR="00527A62" w:rsidRDefault="00527A62" w:rsidP="00F21F30">
      <w:pPr>
        <w:pStyle w:val="Prrafodelista"/>
        <w:numPr>
          <w:ilvl w:val="0"/>
          <w:numId w:val="49"/>
        </w:numPr>
        <w:spacing w:after="0" w:line="240" w:lineRule="auto"/>
        <w:jc w:val="both"/>
        <w:rPr>
          <w:rFonts w:ascii="Arial" w:hAnsi="Arial" w:cs="Arial"/>
          <w:sz w:val="24"/>
          <w:szCs w:val="24"/>
        </w:rPr>
      </w:pPr>
      <w:r>
        <w:rPr>
          <w:rFonts w:ascii="Arial" w:hAnsi="Arial" w:cs="Arial"/>
          <w:sz w:val="24"/>
          <w:szCs w:val="24"/>
        </w:rPr>
        <w:t>20 empaques plásticos</w:t>
      </w:r>
    </w:p>
    <w:p w:rsidR="00527A62" w:rsidRDefault="00527A62" w:rsidP="00F21F30">
      <w:pPr>
        <w:pStyle w:val="Prrafodelista"/>
        <w:numPr>
          <w:ilvl w:val="0"/>
          <w:numId w:val="49"/>
        </w:numPr>
        <w:spacing w:after="0" w:line="240" w:lineRule="auto"/>
        <w:jc w:val="both"/>
        <w:rPr>
          <w:rFonts w:ascii="Arial" w:hAnsi="Arial" w:cs="Arial"/>
          <w:sz w:val="24"/>
          <w:szCs w:val="24"/>
        </w:rPr>
      </w:pPr>
      <w:r>
        <w:rPr>
          <w:rFonts w:ascii="Arial" w:hAnsi="Arial" w:cs="Arial"/>
          <w:sz w:val="24"/>
          <w:szCs w:val="24"/>
        </w:rPr>
        <w:t>3 g de bicarbonato de sodio</w:t>
      </w:r>
    </w:p>
    <w:p w:rsidR="00527A62" w:rsidRDefault="00527A62" w:rsidP="00F21F30">
      <w:pPr>
        <w:pStyle w:val="Prrafodelista"/>
        <w:numPr>
          <w:ilvl w:val="0"/>
          <w:numId w:val="49"/>
        </w:numPr>
        <w:spacing w:after="0" w:line="240" w:lineRule="auto"/>
        <w:jc w:val="both"/>
        <w:rPr>
          <w:rFonts w:ascii="Arial" w:hAnsi="Arial" w:cs="Arial"/>
          <w:sz w:val="24"/>
          <w:szCs w:val="24"/>
        </w:rPr>
      </w:pPr>
      <w:r>
        <w:rPr>
          <w:rFonts w:ascii="Arial" w:hAnsi="Arial" w:cs="Arial"/>
          <w:sz w:val="24"/>
          <w:szCs w:val="24"/>
        </w:rPr>
        <w:t>2 horas de gas</w:t>
      </w:r>
    </w:p>
    <w:p w:rsidR="00527A62" w:rsidRDefault="00527A62" w:rsidP="00F21F30">
      <w:pPr>
        <w:pStyle w:val="Prrafodelista"/>
        <w:numPr>
          <w:ilvl w:val="0"/>
          <w:numId w:val="49"/>
        </w:numPr>
        <w:spacing w:after="0" w:line="240" w:lineRule="auto"/>
        <w:jc w:val="both"/>
        <w:rPr>
          <w:rFonts w:ascii="Arial" w:hAnsi="Arial" w:cs="Arial"/>
          <w:sz w:val="24"/>
          <w:szCs w:val="24"/>
        </w:rPr>
      </w:pPr>
      <w:r>
        <w:rPr>
          <w:rFonts w:ascii="Arial" w:hAnsi="Arial" w:cs="Arial"/>
          <w:sz w:val="24"/>
          <w:szCs w:val="24"/>
        </w:rPr>
        <w:t>2 horas de mano de obra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En base a estos insumos, se realizó el costo de producción para determinar el costo de venta final del producto.</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CB57A0" w:rsidRDefault="00527A62" w:rsidP="00527A62">
      <w:pPr>
        <w:pStyle w:val="Epgrafe"/>
        <w:keepNext/>
        <w:rPr>
          <w:rFonts w:ascii="Arial" w:hAnsi="Arial" w:cs="Arial"/>
          <w:b w:val="0"/>
          <w:color w:val="auto"/>
          <w:sz w:val="24"/>
          <w:szCs w:val="24"/>
          <w:vertAlign w:val="superscript"/>
        </w:rPr>
      </w:pPr>
      <w:bookmarkStart w:id="472" w:name="_Toc348535481"/>
      <w:bookmarkStart w:id="473" w:name="_Toc351661402"/>
      <w:r w:rsidRPr="00CB57A0">
        <w:rPr>
          <w:rFonts w:ascii="Arial" w:hAnsi="Arial" w:cs="Arial"/>
          <w:b w:val="0"/>
          <w:color w:val="auto"/>
          <w:sz w:val="24"/>
          <w:szCs w:val="24"/>
          <w:vertAlign w:val="superscript"/>
        </w:rPr>
        <w:t xml:space="preserve">Cuadro </w:t>
      </w:r>
      <w:r w:rsidRPr="00CB57A0">
        <w:rPr>
          <w:rFonts w:ascii="Arial" w:hAnsi="Arial" w:cs="Arial"/>
          <w:b w:val="0"/>
          <w:color w:val="auto"/>
          <w:sz w:val="24"/>
          <w:szCs w:val="24"/>
          <w:vertAlign w:val="superscript"/>
        </w:rPr>
        <w:fldChar w:fldCharType="begin"/>
      </w:r>
      <w:r w:rsidRPr="00CB57A0">
        <w:rPr>
          <w:rFonts w:ascii="Arial" w:hAnsi="Arial" w:cs="Arial"/>
          <w:b w:val="0"/>
          <w:color w:val="auto"/>
          <w:sz w:val="24"/>
          <w:szCs w:val="24"/>
          <w:vertAlign w:val="superscript"/>
        </w:rPr>
        <w:instrText xml:space="preserve"> SEQ Cuadro \* ARABIC </w:instrText>
      </w:r>
      <w:r w:rsidRPr="00CB57A0">
        <w:rPr>
          <w:rFonts w:ascii="Arial" w:hAnsi="Arial" w:cs="Arial"/>
          <w:b w:val="0"/>
          <w:color w:val="auto"/>
          <w:sz w:val="24"/>
          <w:szCs w:val="24"/>
          <w:vertAlign w:val="superscript"/>
        </w:rPr>
        <w:fldChar w:fldCharType="separate"/>
      </w:r>
      <w:r w:rsidR="000F3E85">
        <w:rPr>
          <w:rFonts w:ascii="Arial" w:hAnsi="Arial" w:cs="Arial"/>
          <w:b w:val="0"/>
          <w:noProof/>
          <w:color w:val="auto"/>
          <w:sz w:val="24"/>
          <w:szCs w:val="24"/>
          <w:vertAlign w:val="superscript"/>
        </w:rPr>
        <w:t>28</w:t>
      </w:r>
      <w:r w:rsidRPr="00CB57A0">
        <w:rPr>
          <w:rFonts w:ascii="Arial" w:hAnsi="Arial" w:cs="Arial"/>
          <w:b w:val="0"/>
          <w:color w:val="auto"/>
          <w:sz w:val="24"/>
          <w:szCs w:val="24"/>
          <w:vertAlign w:val="superscript"/>
        </w:rPr>
        <w:fldChar w:fldCharType="end"/>
      </w:r>
      <w:r w:rsidRPr="00CB57A0">
        <w:rPr>
          <w:rFonts w:ascii="Arial" w:hAnsi="Arial" w:cs="Arial"/>
          <w:b w:val="0"/>
          <w:color w:val="auto"/>
          <w:sz w:val="24"/>
          <w:szCs w:val="24"/>
          <w:vertAlign w:val="superscript"/>
        </w:rPr>
        <w:t xml:space="preserve">: Costos de producción en la elaboración de </w:t>
      </w:r>
      <w:proofErr w:type="spellStart"/>
      <w:r w:rsidRPr="00CB57A0">
        <w:rPr>
          <w:rFonts w:ascii="Arial" w:hAnsi="Arial" w:cs="Arial"/>
          <w:b w:val="0"/>
          <w:color w:val="auto"/>
          <w:sz w:val="24"/>
          <w:szCs w:val="24"/>
          <w:vertAlign w:val="superscript"/>
        </w:rPr>
        <w:t>arequipe</w:t>
      </w:r>
      <w:proofErr w:type="spellEnd"/>
      <w:r w:rsidRPr="00CB57A0">
        <w:rPr>
          <w:rFonts w:ascii="Arial" w:hAnsi="Arial" w:cs="Arial"/>
          <w:b w:val="0"/>
          <w:color w:val="auto"/>
          <w:sz w:val="24"/>
          <w:szCs w:val="24"/>
          <w:vertAlign w:val="superscript"/>
        </w:rPr>
        <w:t>.</w:t>
      </w:r>
      <w:bookmarkEnd w:id="472"/>
      <w:bookmarkEnd w:id="473"/>
    </w:p>
    <w:tbl>
      <w:tblPr>
        <w:tblpPr w:leftFromText="141" w:rightFromText="141" w:vertAnchor="text" w:horzAnchor="margin" w:tblpXSpec="center" w:tblpY="4"/>
        <w:tblW w:w="4465" w:type="dxa"/>
        <w:tblCellMar>
          <w:left w:w="70" w:type="dxa"/>
          <w:right w:w="70" w:type="dxa"/>
        </w:tblCellMar>
        <w:tblLook w:val="04A0" w:firstRow="1" w:lastRow="0" w:firstColumn="1" w:lastColumn="0" w:noHBand="0" w:noVBand="1"/>
      </w:tblPr>
      <w:tblGrid>
        <w:gridCol w:w="1716"/>
        <w:gridCol w:w="1418"/>
        <w:gridCol w:w="1331"/>
      </w:tblGrid>
      <w:tr w:rsidR="00527A62" w:rsidRPr="008D6465" w:rsidTr="00847BB8">
        <w:trPr>
          <w:trHeight w:val="300"/>
        </w:trPr>
        <w:tc>
          <w:tcPr>
            <w:tcW w:w="1716"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27A62" w:rsidRPr="008D6465" w:rsidRDefault="00527A62" w:rsidP="00847BB8">
            <w:pPr>
              <w:jc w:val="center"/>
              <w:rPr>
                <w:rFonts w:ascii="Arial" w:eastAsia="Times New Roman" w:hAnsi="Arial" w:cs="Arial"/>
                <w:b/>
                <w:bCs/>
                <w:color w:val="000000"/>
                <w:sz w:val="20"/>
                <w:szCs w:val="20"/>
                <w:lang w:eastAsia="es-ES_tradnl"/>
              </w:rPr>
            </w:pPr>
            <w:r w:rsidRPr="008D6465">
              <w:rPr>
                <w:rFonts w:ascii="Arial" w:eastAsia="Times New Roman" w:hAnsi="Arial" w:cs="Arial"/>
                <w:b/>
                <w:bCs/>
                <w:color w:val="000000"/>
                <w:sz w:val="20"/>
                <w:szCs w:val="20"/>
                <w:lang w:eastAsia="es-ES_tradnl"/>
              </w:rPr>
              <w:t>Insumos</w:t>
            </w:r>
          </w:p>
        </w:tc>
        <w:tc>
          <w:tcPr>
            <w:tcW w:w="1418" w:type="dxa"/>
            <w:tcBorders>
              <w:top w:val="single" w:sz="4" w:space="0" w:color="auto"/>
              <w:left w:val="nil"/>
              <w:bottom w:val="single" w:sz="4" w:space="0" w:color="auto"/>
              <w:right w:val="single" w:sz="4" w:space="0" w:color="auto"/>
            </w:tcBorders>
            <w:shd w:val="clear" w:color="000000" w:fill="92D050"/>
            <w:noWrap/>
            <w:vAlign w:val="bottom"/>
            <w:hideMark/>
          </w:tcPr>
          <w:p w:rsidR="00527A62" w:rsidRPr="008D6465" w:rsidRDefault="00527A62" w:rsidP="00847BB8">
            <w:pPr>
              <w:jc w:val="center"/>
              <w:rPr>
                <w:rFonts w:ascii="Arial" w:eastAsia="Times New Roman" w:hAnsi="Arial" w:cs="Arial"/>
                <w:b/>
                <w:bCs/>
                <w:color w:val="000000"/>
                <w:sz w:val="20"/>
                <w:szCs w:val="20"/>
                <w:lang w:eastAsia="es-ES_tradnl"/>
              </w:rPr>
            </w:pPr>
            <w:r w:rsidRPr="008D6465">
              <w:rPr>
                <w:rFonts w:ascii="Arial" w:eastAsia="Times New Roman" w:hAnsi="Arial" w:cs="Arial"/>
                <w:b/>
                <w:bCs/>
                <w:color w:val="000000"/>
                <w:sz w:val="20"/>
                <w:szCs w:val="20"/>
                <w:lang w:eastAsia="es-ES_tradnl"/>
              </w:rPr>
              <w:t>Cantidad</w:t>
            </w:r>
          </w:p>
        </w:tc>
        <w:tc>
          <w:tcPr>
            <w:tcW w:w="1331" w:type="dxa"/>
            <w:tcBorders>
              <w:top w:val="single" w:sz="4" w:space="0" w:color="auto"/>
              <w:left w:val="nil"/>
              <w:bottom w:val="single" w:sz="4" w:space="0" w:color="auto"/>
              <w:right w:val="single" w:sz="4" w:space="0" w:color="auto"/>
            </w:tcBorders>
            <w:shd w:val="clear" w:color="000000" w:fill="92D050"/>
            <w:noWrap/>
            <w:vAlign w:val="bottom"/>
            <w:hideMark/>
          </w:tcPr>
          <w:p w:rsidR="00527A62" w:rsidRPr="008D6465" w:rsidRDefault="00527A62" w:rsidP="00847BB8">
            <w:pPr>
              <w:jc w:val="center"/>
              <w:rPr>
                <w:rFonts w:ascii="Arial" w:eastAsia="Times New Roman" w:hAnsi="Arial" w:cs="Arial"/>
                <w:b/>
                <w:bCs/>
                <w:color w:val="000000"/>
                <w:sz w:val="20"/>
                <w:szCs w:val="20"/>
                <w:lang w:eastAsia="es-ES_tradnl"/>
              </w:rPr>
            </w:pPr>
            <w:r w:rsidRPr="008D6465">
              <w:rPr>
                <w:rFonts w:ascii="Arial" w:eastAsia="Times New Roman" w:hAnsi="Arial" w:cs="Arial"/>
                <w:b/>
                <w:bCs/>
                <w:color w:val="000000"/>
                <w:sz w:val="20"/>
                <w:szCs w:val="20"/>
                <w:lang w:eastAsia="es-ES_tradnl"/>
              </w:rPr>
              <w:t>Costo</w:t>
            </w:r>
          </w:p>
        </w:tc>
      </w:tr>
      <w:tr w:rsidR="00527A62" w:rsidRPr="008D6465" w:rsidTr="00847BB8">
        <w:trPr>
          <w:trHeight w:val="30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27A62" w:rsidRPr="008D6465" w:rsidRDefault="00527A62" w:rsidP="00847BB8">
            <w:pPr>
              <w:rPr>
                <w:rFonts w:ascii="Arial" w:eastAsia="Times New Roman" w:hAnsi="Arial" w:cs="Arial"/>
                <w:color w:val="000000"/>
                <w:sz w:val="20"/>
                <w:szCs w:val="20"/>
                <w:lang w:eastAsia="es-ES_tradnl"/>
              </w:rPr>
            </w:pPr>
            <w:proofErr w:type="spellStart"/>
            <w:r w:rsidRPr="008D6465">
              <w:rPr>
                <w:rFonts w:ascii="Arial" w:eastAsia="Times New Roman" w:hAnsi="Arial" w:cs="Arial"/>
                <w:color w:val="000000"/>
                <w:sz w:val="20"/>
                <w:szCs w:val="20"/>
                <w:lang w:eastAsia="es-ES_tradnl"/>
              </w:rPr>
              <w:t>azucar</w:t>
            </w:r>
            <w:proofErr w:type="spellEnd"/>
          </w:p>
        </w:tc>
        <w:tc>
          <w:tcPr>
            <w:tcW w:w="1418" w:type="dxa"/>
            <w:tcBorders>
              <w:top w:val="nil"/>
              <w:left w:val="nil"/>
              <w:bottom w:val="single" w:sz="4" w:space="0" w:color="auto"/>
              <w:right w:val="single" w:sz="4" w:space="0" w:color="auto"/>
            </w:tcBorders>
            <w:shd w:val="clear" w:color="auto" w:fill="auto"/>
            <w:noWrap/>
            <w:vAlign w:val="center"/>
            <w:hideMark/>
          </w:tcPr>
          <w:p w:rsidR="00527A62" w:rsidRPr="008D6465" w:rsidRDefault="00527A62" w:rsidP="00847BB8">
            <w:pPr>
              <w:jc w:val="right"/>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900 gr</w:t>
            </w:r>
          </w:p>
        </w:tc>
        <w:tc>
          <w:tcPr>
            <w:tcW w:w="1331" w:type="dxa"/>
            <w:tcBorders>
              <w:top w:val="nil"/>
              <w:left w:val="nil"/>
              <w:bottom w:val="single" w:sz="4" w:space="0" w:color="auto"/>
              <w:right w:val="single" w:sz="4" w:space="0" w:color="auto"/>
            </w:tcBorders>
            <w:shd w:val="clear" w:color="auto" w:fill="auto"/>
            <w:noWrap/>
            <w:vAlign w:val="bottom"/>
            <w:hideMark/>
          </w:tcPr>
          <w:p w:rsidR="00527A62" w:rsidRPr="008D6465" w:rsidRDefault="00527A62" w:rsidP="00847BB8">
            <w:pPr>
              <w:jc w:val="right"/>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$ 1.800,00</w:t>
            </w:r>
          </w:p>
        </w:tc>
      </w:tr>
      <w:tr w:rsidR="00527A62" w:rsidRPr="008D6465" w:rsidTr="00847BB8">
        <w:trPr>
          <w:trHeight w:val="30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27A62" w:rsidRPr="008D6465" w:rsidRDefault="00527A62" w:rsidP="00847BB8">
            <w:pPr>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leche</w:t>
            </w:r>
          </w:p>
        </w:tc>
        <w:tc>
          <w:tcPr>
            <w:tcW w:w="1418" w:type="dxa"/>
            <w:tcBorders>
              <w:top w:val="nil"/>
              <w:left w:val="nil"/>
              <w:bottom w:val="single" w:sz="4" w:space="0" w:color="auto"/>
              <w:right w:val="single" w:sz="4" w:space="0" w:color="auto"/>
            </w:tcBorders>
            <w:shd w:val="clear" w:color="auto" w:fill="auto"/>
            <w:noWrap/>
            <w:vAlign w:val="center"/>
            <w:hideMark/>
          </w:tcPr>
          <w:p w:rsidR="00527A62" w:rsidRPr="008D6465" w:rsidRDefault="00527A62" w:rsidP="00847BB8">
            <w:pPr>
              <w:jc w:val="right"/>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3 botellas</w:t>
            </w:r>
          </w:p>
        </w:tc>
        <w:tc>
          <w:tcPr>
            <w:tcW w:w="1331" w:type="dxa"/>
            <w:tcBorders>
              <w:top w:val="nil"/>
              <w:left w:val="nil"/>
              <w:bottom w:val="single" w:sz="4" w:space="0" w:color="auto"/>
              <w:right w:val="single" w:sz="4" w:space="0" w:color="auto"/>
            </w:tcBorders>
            <w:shd w:val="clear" w:color="auto" w:fill="auto"/>
            <w:noWrap/>
            <w:vAlign w:val="bottom"/>
            <w:hideMark/>
          </w:tcPr>
          <w:p w:rsidR="00527A62" w:rsidRPr="008D6465" w:rsidRDefault="00527A62" w:rsidP="00847BB8">
            <w:pPr>
              <w:jc w:val="right"/>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$ 2.100,00</w:t>
            </w:r>
          </w:p>
        </w:tc>
      </w:tr>
      <w:tr w:rsidR="00527A62" w:rsidRPr="008D6465" w:rsidTr="00847BB8">
        <w:trPr>
          <w:trHeight w:val="30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27A62" w:rsidRPr="008D6465" w:rsidRDefault="00527A62" w:rsidP="00847BB8">
            <w:pPr>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Empaque</w:t>
            </w:r>
          </w:p>
        </w:tc>
        <w:tc>
          <w:tcPr>
            <w:tcW w:w="1418" w:type="dxa"/>
            <w:tcBorders>
              <w:top w:val="nil"/>
              <w:left w:val="nil"/>
              <w:bottom w:val="single" w:sz="4" w:space="0" w:color="auto"/>
              <w:right w:val="single" w:sz="4" w:space="0" w:color="auto"/>
            </w:tcBorders>
            <w:shd w:val="clear" w:color="auto" w:fill="auto"/>
            <w:noWrap/>
            <w:vAlign w:val="center"/>
            <w:hideMark/>
          </w:tcPr>
          <w:p w:rsidR="00527A62" w:rsidRPr="008D6465" w:rsidRDefault="00527A62" w:rsidP="00847BB8">
            <w:pPr>
              <w:jc w:val="right"/>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20 unidades</w:t>
            </w:r>
          </w:p>
        </w:tc>
        <w:tc>
          <w:tcPr>
            <w:tcW w:w="1331" w:type="dxa"/>
            <w:tcBorders>
              <w:top w:val="nil"/>
              <w:left w:val="nil"/>
              <w:bottom w:val="single" w:sz="4" w:space="0" w:color="auto"/>
              <w:right w:val="single" w:sz="4" w:space="0" w:color="auto"/>
            </w:tcBorders>
            <w:shd w:val="clear" w:color="auto" w:fill="auto"/>
            <w:noWrap/>
            <w:vAlign w:val="bottom"/>
            <w:hideMark/>
          </w:tcPr>
          <w:p w:rsidR="00527A62" w:rsidRPr="008D6465" w:rsidRDefault="00527A62" w:rsidP="00847BB8">
            <w:pPr>
              <w:jc w:val="right"/>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$ 400,00</w:t>
            </w:r>
          </w:p>
        </w:tc>
      </w:tr>
      <w:tr w:rsidR="00527A62" w:rsidRPr="008D6465" w:rsidTr="00847BB8">
        <w:trPr>
          <w:trHeight w:val="30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27A62" w:rsidRPr="008D6465" w:rsidRDefault="00527A62" w:rsidP="00847BB8">
            <w:pPr>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bicarbonato</w:t>
            </w:r>
          </w:p>
        </w:tc>
        <w:tc>
          <w:tcPr>
            <w:tcW w:w="1418" w:type="dxa"/>
            <w:tcBorders>
              <w:top w:val="nil"/>
              <w:left w:val="nil"/>
              <w:bottom w:val="single" w:sz="4" w:space="0" w:color="auto"/>
              <w:right w:val="single" w:sz="4" w:space="0" w:color="auto"/>
            </w:tcBorders>
            <w:shd w:val="clear" w:color="auto" w:fill="auto"/>
            <w:noWrap/>
            <w:vAlign w:val="center"/>
            <w:hideMark/>
          </w:tcPr>
          <w:p w:rsidR="00527A62" w:rsidRPr="008D6465" w:rsidRDefault="00527A62" w:rsidP="00847BB8">
            <w:pPr>
              <w:jc w:val="right"/>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3gr</w:t>
            </w:r>
          </w:p>
        </w:tc>
        <w:tc>
          <w:tcPr>
            <w:tcW w:w="1331" w:type="dxa"/>
            <w:tcBorders>
              <w:top w:val="nil"/>
              <w:left w:val="nil"/>
              <w:bottom w:val="single" w:sz="4" w:space="0" w:color="auto"/>
              <w:right w:val="single" w:sz="4" w:space="0" w:color="auto"/>
            </w:tcBorders>
            <w:shd w:val="clear" w:color="auto" w:fill="auto"/>
            <w:noWrap/>
            <w:vAlign w:val="bottom"/>
            <w:hideMark/>
          </w:tcPr>
          <w:p w:rsidR="00527A62" w:rsidRPr="008D6465" w:rsidRDefault="00527A62" w:rsidP="00847BB8">
            <w:pPr>
              <w:jc w:val="right"/>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$ 5,00</w:t>
            </w:r>
          </w:p>
        </w:tc>
      </w:tr>
      <w:tr w:rsidR="00527A62" w:rsidRPr="008D6465" w:rsidTr="00847BB8">
        <w:trPr>
          <w:trHeight w:val="30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27A62" w:rsidRPr="008D6465" w:rsidRDefault="00527A62" w:rsidP="00847BB8">
            <w:pPr>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gas</w:t>
            </w:r>
          </w:p>
        </w:tc>
        <w:tc>
          <w:tcPr>
            <w:tcW w:w="1418" w:type="dxa"/>
            <w:tcBorders>
              <w:top w:val="nil"/>
              <w:left w:val="nil"/>
              <w:bottom w:val="single" w:sz="4" w:space="0" w:color="auto"/>
              <w:right w:val="single" w:sz="4" w:space="0" w:color="auto"/>
            </w:tcBorders>
            <w:shd w:val="clear" w:color="auto" w:fill="auto"/>
            <w:noWrap/>
            <w:vAlign w:val="center"/>
            <w:hideMark/>
          </w:tcPr>
          <w:p w:rsidR="00527A62" w:rsidRPr="008D6465" w:rsidRDefault="00527A62" w:rsidP="00847BB8">
            <w:pPr>
              <w:jc w:val="right"/>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2 horas</w:t>
            </w:r>
          </w:p>
        </w:tc>
        <w:tc>
          <w:tcPr>
            <w:tcW w:w="1331" w:type="dxa"/>
            <w:tcBorders>
              <w:top w:val="nil"/>
              <w:left w:val="nil"/>
              <w:bottom w:val="single" w:sz="4" w:space="0" w:color="auto"/>
              <w:right w:val="single" w:sz="4" w:space="0" w:color="auto"/>
            </w:tcBorders>
            <w:shd w:val="clear" w:color="auto" w:fill="auto"/>
            <w:noWrap/>
            <w:vAlign w:val="bottom"/>
            <w:hideMark/>
          </w:tcPr>
          <w:p w:rsidR="00527A62" w:rsidRPr="008D6465" w:rsidRDefault="00527A62" w:rsidP="00847BB8">
            <w:pPr>
              <w:jc w:val="right"/>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$ 200,00</w:t>
            </w:r>
          </w:p>
        </w:tc>
      </w:tr>
      <w:tr w:rsidR="00527A62" w:rsidRPr="008D6465" w:rsidTr="00847BB8">
        <w:trPr>
          <w:trHeight w:val="300"/>
        </w:trPr>
        <w:tc>
          <w:tcPr>
            <w:tcW w:w="1716" w:type="dxa"/>
            <w:tcBorders>
              <w:top w:val="nil"/>
              <w:left w:val="single" w:sz="4" w:space="0" w:color="auto"/>
              <w:bottom w:val="single" w:sz="4" w:space="0" w:color="auto"/>
              <w:right w:val="single" w:sz="4" w:space="0" w:color="auto"/>
            </w:tcBorders>
            <w:shd w:val="clear" w:color="auto" w:fill="auto"/>
            <w:noWrap/>
            <w:vAlign w:val="bottom"/>
            <w:hideMark/>
          </w:tcPr>
          <w:p w:rsidR="00527A62" w:rsidRPr="008D6465" w:rsidRDefault="00527A62" w:rsidP="00847BB8">
            <w:pPr>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mano de obra</w:t>
            </w:r>
          </w:p>
        </w:tc>
        <w:tc>
          <w:tcPr>
            <w:tcW w:w="1418" w:type="dxa"/>
            <w:tcBorders>
              <w:top w:val="nil"/>
              <w:left w:val="nil"/>
              <w:bottom w:val="single" w:sz="4" w:space="0" w:color="auto"/>
              <w:right w:val="single" w:sz="4" w:space="0" w:color="auto"/>
            </w:tcBorders>
            <w:shd w:val="clear" w:color="auto" w:fill="auto"/>
            <w:noWrap/>
            <w:vAlign w:val="center"/>
            <w:hideMark/>
          </w:tcPr>
          <w:p w:rsidR="00527A62" w:rsidRPr="008D6465" w:rsidRDefault="00527A62" w:rsidP="00847BB8">
            <w:pPr>
              <w:jc w:val="right"/>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2 horas</w:t>
            </w:r>
          </w:p>
        </w:tc>
        <w:tc>
          <w:tcPr>
            <w:tcW w:w="1331" w:type="dxa"/>
            <w:tcBorders>
              <w:top w:val="nil"/>
              <w:left w:val="nil"/>
              <w:bottom w:val="single" w:sz="4" w:space="0" w:color="auto"/>
              <w:right w:val="single" w:sz="4" w:space="0" w:color="auto"/>
            </w:tcBorders>
            <w:shd w:val="clear" w:color="auto" w:fill="auto"/>
            <w:noWrap/>
            <w:vAlign w:val="bottom"/>
            <w:hideMark/>
          </w:tcPr>
          <w:p w:rsidR="00527A62" w:rsidRPr="008D6465" w:rsidRDefault="00527A62" w:rsidP="00847BB8">
            <w:pPr>
              <w:jc w:val="right"/>
              <w:rPr>
                <w:rFonts w:ascii="Arial" w:eastAsia="Times New Roman" w:hAnsi="Arial" w:cs="Arial"/>
                <w:color w:val="000000"/>
                <w:sz w:val="20"/>
                <w:szCs w:val="20"/>
                <w:lang w:eastAsia="es-ES_tradnl"/>
              </w:rPr>
            </w:pPr>
            <w:r w:rsidRPr="008D6465">
              <w:rPr>
                <w:rFonts w:ascii="Arial" w:eastAsia="Times New Roman" w:hAnsi="Arial" w:cs="Arial"/>
                <w:color w:val="000000"/>
                <w:sz w:val="20"/>
                <w:szCs w:val="20"/>
                <w:lang w:eastAsia="es-ES_tradnl"/>
              </w:rPr>
              <w:t>$ 4.500,00</w:t>
            </w:r>
          </w:p>
        </w:tc>
      </w:tr>
      <w:tr w:rsidR="00527A62" w:rsidRPr="008D6465" w:rsidTr="00847BB8">
        <w:trPr>
          <w:trHeight w:val="300"/>
        </w:trPr>
        <w:tc>
          <w:tcPr>
            <w:tcW w:w="3134" w:type="dxa"/>
            <w:gridSpan w:val="2"/>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27A62" w:rsidRPr="008D6465" w:rsidRDefault="00527A62" w:rsidP="00847BB8">
            <w:pPr>
              <w:jc w:val="center"/>
              <w:rPr>
                <w:rFonts w:ascii="Arial" w:eastAsia="Times New Roman" w:hAnsi="Arial" w:cs="Arial"/>
                <w:b/>
                <w:bCs/>
                <w:color w:val="000000"/>
                <w:sz w:val="20"/>
                <w:szCs w:val="20"/>
                <w:lang w:eastAsia="es-ES_tradnl"/>
              </w:rPr>
            </w:pPr>
            <w:r w:rsidRPr="008D6465">
              <w:rPr>
                <w:rFonts w:ascii="Arial" w:eastAsia="Times New Roman" w:hAnsi="Arial" w:cs="Arial"/>
                <w:b/>
                <w:bCs/>
                <w:color w:val="000000"/>
                <w:sz w:val="20"/>
                <w:szCs w:val="20"/>
                <w:lang w:eastAsia="es-ES_tradnl"/>
              </w:rPr>
              <w:t>costo de producción total</w:t>
            </w:r>
          </w:p>
        </w:tc>
        <w:tc>
          <w:tcPr>
            <w:tcW w:w="1331" w:type="dxa"/>
            <w:tcBorders>
              <w:top w:val="nil"/>
              <w:left w:val="nil"/>
              <w:bottom w:val="single" w:sz="4" w:space="0" w:color="auto"/>
              <w:right w:val="single" w:sz="4" w:space="0" w:color="auto"/>
            </w:tcBorders>
            <w:shd w:val="clear" w:color="auto" w:fill="auto"/>
            <w:noWrap/>
            <w:vAlign w:val="bottom"/>
            <w:hideMark/>
          </w:tcPr>
          <w:p w:rsidR="00527A62" w:rsidRPr="008D6465" w:rsidRDefault="00527A62" w:rsidP="00847BB8">
            <w:pPr>
              <w:jc w:val="right"/>
              <w:rPr>
                <w:rFonts w:ascii="Arial" w:eastAsia="Times New Roman" w:hAnsi="Arial" w:cs="Arial"/>
                <w:b/>
                <w:bCs/>
                <w:color w:val="000000"/>
                <w:sz w:val="20"/>
                <w:szCs w:val="20"/>
                <w:lang w:eastAsia="es-ES_tradnl"/>
              </w:rPr>
            </w:pPr>
            <w:r w:rsidRPr="008D6465">
              <w:rPr>
                <w:rFonts w:ascii="Arial" w:eastAsia="Times New Roman" w:hAnsi="Arial" w:cs="Arial"/>
                <w:b/>
                <w:bCs/>
                <w:color w:val="000000"/>
                <w:sz w:val="20"/>
                <w:szCs w:val="20"/>
                <w:lang w:eastAsia="es-ES_tradnl"/>
              </w:rPr>
              <w:t>$ 9.005,00</w:t>
            </w:r>
          </w:p>
        </w:tc>
      </w:tr>
    </w:tbl>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CB57A0" w:rsidRDefault="00527A62" w:rsidP="00527A62">
      <w:pPr>
        <w:pStyle w:val="Epgrafe"/>
        <w:keepNext/>
        <w:rPr>
          <w:rFonts w:ascii="Arial" w:hAnsi="Arial" w:cs="Arial"/>
          <w:b w:val="0"/>
          <w:color w:val="auto"/>
          <w:sz w:val="24"/>
          <w:szCs w:val="24"/>
          <w:vertAlign w:val="superscript"/>
        </w:rPr>
      </w:pPr>
      <w:bookmarkStart w:id="474" w:name="_Toc348535482"/>
      <w:bookmarkStart w:id="475" w:name="_Toc351661403"/>
      <w:r w:rsidRPr="00CB57A0">
        <w:rPr>
          <w:rFonts w:ascii="Arial" w:hAnsi="Arial" w:cs="Arial"/>
          <w:b w:val="0"/>
          <w:color w:val="auto"/>
          <w:sz w:val="24"/>
          <w:szCs w:val="24"/>
          <w:vertAlign w:val="superscript"/>
        </w:rPr>
        <w:t xml:space="preserve">Cuadro </w:t>
      </w:r>
      <w:r w:rsidRPr="00CB57A0">
        <w:rPr>
          <w:rFonts w:ascii="Arial" w:hAnsi="Arial" w:cs="Arial"/>
          <w:b w:val="0"/>
          <w:color w:val="auto"/>
          <w:sz w:val="24"/>
          <w:szCs w:val="24"/>
          <w:vertAlign w:val="superscript"/>
        </w:rPr>
        <w:fldChar w:fldCharType="begin"/>
      </w:r>
      <w:r w:rsidRPr="00CB57A0">
        <w:rPr>
          <w:rFonts w:ascii="Arial" w:hAnsi="Arial" w:cs="Arial"/>
          <w:b w:val="0"/>
          <w:color w:val="auto"/>
          <w:sz w:val="24"/>
          <w:szCs w:val="24"/>
          <w:vertAlign w:val="superscript"/>
        </w:rPr>
        <w:instrText xml:space="preserve"> SEQ Cuadro \* ARABIC </w:instrText>
      </w:r>
      <w:r w:rsidRPr="00CB57A0">
        <w:rPr>
          <w:rFonts w:ascii="Arial" w:hAnsi="Arial" w:cs="Arial"/>
          <w:b w:val="0"/>
          <w:color w:val="auto"/>
          <w:sz w:val="24"/>
          <w:szCs w:val="24"/>
          <w:vertAlign w:val="superscript"/>
        </w:rPr>
        <w:fldChar w:fldCharType="separate"/>
      </w:r>
      <w:r w:rsidR="000F3E85">
        <w:rPr>
          <w:rFonts w:ascii="Arial" w:hAnsi="Arial" w:cs="Arial"/>
          <w:b w:val="0"/>
          <w:noProof/>
          <w:color w:val="auto"/>
          <w:sz w:val="24"/>
          <w:szCs w:val="24"/>
          <w:vertAlign w:val="superscript"/>
        </w:rPr>
        <w:t>29</w:t>
      </w:r>
      <w:r w:rsidRPr="00CB57A0">
        <w:rPr>
          <w:rFonts w:ascii="Arial" w:hAnsi="Arial" w:cs="Arial"/>
          <w:b w:val="0"/>
          <w:color w:val="auto"/>
          <w:sz w:val="24"/>
          <w:szCs w:val="24"/>
          <w:vertAlign w:val="superscript"/>
        </w:rPr>
        <w:fldChar w:fldCharType="end"/>
      </w:r>
      <w:r w:rsidRPr="00CB57A0">
        <w:rPr>
          <w:rFonts w:ascii="Arial" w:hAnsi="Arial" w:cs="Arial"/>
          <w:b w:val="0"/>
          <w:color w:val="auto"/>
          <w:sz w:val="24"/>
          <w:szCs w:val="24"/>
          <w:vertAlign w:val="superscript"/>
        </w:rPr>
        <w:t xml:space="preserve">: Breve análisis de rentabilidad del </w:t>
      </w:r>
      <w:proofErr w:type="spellStart"/>
      <w:r w:rsidRPr="00CB57A0">
        <w:rPr>
          <w:rFonts w:ascii="Arial" w:hAnsi="Arial" w:cs="Arial"/>
          <w:b w:val="0"/>
          <w:color w:val="auto"/>
          <w:sz w:val="24"/>
          <w:szCs w:val="24"/>
          <w:vertAlign w:val="superscript"/>
        </w:rPr>
        <w:t>arequipe</w:t>
      </w:r>
      <w:proofErr w:type="spellEnd"/>
      <w:r w:rsidRPr="00CB57A0">
        <w:rPr>
          <w:rFonts w:ascii="Arial" w:hAnsi="Arial" w:cs="Arial"/>
          <w:b w:val="0"/>
          <w:color w:val="auto"/>
          <w:sz w:val="24"/>
          <w:szCs w:val="24"/>
          <w:vertAlign w:val="superscript"/>
        </w:rPr>
        <w:t>.</w:t>
      </w:r>
      <w:bookmarkEnd w:id="474"/>
      <w:bookmarkEnd w:id="475"/>
    </w:p>
    <w:p w:rsidR="00527A62" w:rsidRDefault="00527A62" w:rsidP="00527A62">
      <w:pPr>
        <w:jc w:val="both"/>
        <w:rPr>
          <w:rFonts w:ascii="Arial" w:hAnsi="Arial" w:cs="Arial"/>
          <w:sz w:val="24"/>
          <w:szCs w:val="24"/>
        </w:rPr>
      </w:pPr>
    </w:p>
    <w:tbl>
      <w:tblPr>
        <w:tblpPr w:leftFromText="141" w:rightFromText="141" w:vertAnchor="page" w:horzAnchor="page" w:tblpX="4602" w:tblpY="11538"/>
        <w:tblOverlap w:val="never"/>
        <w:tblW w:w="4000" w:type="dxa"/>
        <w:tblCellMar>
          <w:left w:w="70" w:type="dxa"/>
          <w:right w:w="70" w:type="dxa"/>
        </w:tblCellMar>
        <w:tblLook w:val="04A0" w:firstRow="1" w:lastRow="0" w:firstColumn="1" w:lastColumn="0" w:noHBand="0" w:noVBand="1"/>
      </w:tblPr>
      <w:tblGrid>
        <w:gridCol w:w="2800"/>
        <w:gridCol w:w="1200"/>
      </w:tblGrid>
      <w:tr w:rsidR="00527A62" w:rsidRPr="008D6465" w:rsidTr="00847BB8">
        <w:trPr>
          <w:trHeight w:val="300"/>
        </w:trPr>
        <w:tc>
          <w:tcPr>
            <w:tcW w:w="2800"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27A62" w:rsidRPr="008D6465" w:rsidRDefault="00527A62" w:rsidP="00847BB8">
            <w:pPr>
              <w:rPr>
                <w:rFonts w:ascii="Calibri" w:eastAsia="Times New Roman" w:hAnsi="Calibri" w:cs="Calibri"/>
                <w:color w:val="000000"/>
                <w:lang w:eastAsia="es-ES_tradnl"/>
              </w:rPr>
            </w:pPr>
            <w:r w:rsidRPr="008D6465">
              <w:rPr>
                <w:rFonts w:ascii="Calibri" w:eastAsia="Times New Roman" w:hAnsi="Calibri" w:cs="Calibri"/>
                <w:color w:val="000000"/>
                <w:lang w:eastAsia="es-ES_tradnl"/>
              </w:rPr>
              <w:t>COSTO PRODUCCION</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527A62" w:rsidRPr="008D6465" w:rsidRDefault="00527A62" w:rsidP="00847BB8">
            <w:pPr>
              <w:jc w:val="right"/>
              <w:rPr>
                <w:rFonts w:ascii="Calibri" w:eastAsia="Times New Roman" w:hAnsi="Calibri" w:cs="Calibri"/>
                <w:b/>
                <w:bCs/>
                <w:color w:val="000000"/>
                <w:lang w:eastAsia="es-ES_tradnl"/>
              </w:rPr>
            </w:pPr>
            <w:r w:rsidRPr="008D6465">
              <w:rPr>
                <w:rFonts w:ascii="Calibri" w:eastAsia="Times New Roman" w:hAnsi="Calibri" w:cs="Calibri"/>
                <w:b/>
                <w:bCs/>
                <w:color w:val="000000"/>
                <w:lang w:eastAsia="es-ES_tradnl"/>
              </w:rPr>
              <w:t>$ 9.005,00</w:t>
            </w:r>
          </w:p>
        </w:tc>
      </w:tr>
      <w:tr w:rsidR="00527A62" w:rsidRPr="008D6465" w:rsidTr="00847BB8">
        <w:trPr>
          <w:trHeight w:val="300"/>
        </w:trPr>
        <w:tc>
          <w:tcPr>
            <w:tcW w:w="2800" w:type="dxa"/>
            <w:tcBorders>
              <w:top w:val="nil"/>
              <w:left w:val="single" w:sz="4" w:space="0" w:color="auto"/>
              <w:bottom w:val="single" w:sz="4" w:space="0" w:color="auto"/>
              <w:right w:val="single" w:sz="4" w:space="0" w:color="auto"/>
            </w:tcBorders>
            <w:shd w:val="clear" w:color="000000" w:fill="92D050"/>
            <w:noWrap/>
            <w:vAlign w:val="bottom"/>
            <w:hideMark/>
          </w:tcPr>
          <w:p w:rsidR="00527A62" w:rsidRPr="008D6465" w:rsidRDefault="00527A62" w:rsidP="00847BB8">
            <w:pPr>
              <w:rPr>
                <w:rFonts w:ascii="Calibri" w:eastAsia="Times New Roman" w:hAnsi="Calibri" w:cs="Calibri"/>
                <w:color w:val="000000"/>
                <w:lang w:eastAsia="es-ES_tradnl"/>
              </w:rPr>
            </w:pPr>
            <w:r w:rsidRPr="008D6465">
              <w:rPr>
                <w:rFonts w:ascii="Calibri" w:eastAsia="Times New Roman" w:hAnsi="Calibri" w:cs="Calibri"/>
                <w:color w:val="000000"/>
                <w:lang w:eastAsia="es-ES_tradnl"/>
              </w:rPr>
              <w:t>UNIDADES PRODUCIDAS</w:t>
            </w:r>
          </w:p>
        </w:tc>
        <w:tc>
          <w:tcPr>
            <w:tcW w:w="1200" w:type="dxa"/>
            <w:tcBorders>
              <w:top w:val="nil"/>
              <w:left w:val="nil"/>
              <w:bottom w:val="single" w:sz="4" w:space="0" w:color="auto"/>
              <w:right w:val="single" w:sz="4" w:space="0" w:color="auto"/>
            </w:tcBorders>
            <w:shd w:val="clear" w:color="auto" w:fill="auto"/>
            <w:noWrap/>
            <w:vAlign w:val="bottom"/>
            <w:hideMark/>
          </w:tcPr>
          <w:p w:rsidR="00527A62" w:rsidRPr="008D6465" w:rsidRDefault="00527A62" w:rsidP="00847BB8">
            <w:pPr>
              <w:jc w:val="right"/>
              <w:rPr>
                <w:rFonts w:ascii="Calibri" w:eastAsia="Times New Roman" w:hAnsi="Calibri" w:cs="Calibri"/>
                <w:color w:val="000000"/>
                <w:lang w:eastAsia="es-ES_tradnl"/>
              </w:rPr>
            </w:pPr>
            <w:r w:rsidRPr="008D6465">
              <w:rPr>
                <w:rFonts w:ascii="Calibri" w:eastAsia="Times New Roman" w:hAnsi="Calibri" w:cs="Calibri"/>
                <w:color w:val="000000"/>
                <w:lang w:eastAsia="es-ES_tradnl"/>
              </w:rPr>
              <w:t>20</w:t>
            </w:r>
          </w:p>
        </w:tc>
      </w:tr>
      <w:tr w:rsidR="00527A62" w:rsidRPr="008D6465" w:rsidTr="00847BB8">
        <w:trPr>
          <w:trHeight w:val="300"/>
        </w:trPr>
        <w:tc>
          <w:tcPr>
            <w:tcW w:w="2800" w:type="dxa"/>
            <w:tcBorders>
              <w:top w:val="nil"/>
              <w:left w:val="single" w:sz="4" w:space="0" w:color="auto"/>
              <w:bottom w:val="single" w:sz="4" w:space="0" w:color="auto"/>
              <w:right w:val="single" w:sz="4" w:space="0" w:color="auto"/>
            </w:tcBorders>
            <w:shd w:val="clear" w:color="000000" w:fill="92D050"/>
            <w:noWrap/>
            <w:vAlign w:val="bottom"/>
            <w:hideMark/>
          </w:tcPr>
          <w:p w:rsidR="00527A62" w:rsidRPr="008D6465" w:rsidRDefault="00527A62" w:rsidP="00847BB8">
            <w:pPr>
              <w:rPr>
                <w:rFonts w:ascii="Calibri" w:eastAsia="Times New Roman" w:hAnsi="Calibri" w:cs="Calibri"/>
                <w:color w:val="000000"/>
                <w:lang w:eastAsia="es-ES_tradnl"/>
              </w:rPr>
            </w:pPr>
            <w:r w:rsidRPr="008D6465">
              <w:rPr>
                <w:rFonts w:ascii="Calibri" w:eastAsia="Times New Roman" w:hAnsi="Calibri" w:cs="Calibri"/>
                <w:color w:val="000000"/>
                <w:lang w:eastAsia="es-ES_tradnl"/>
              </w:rPr>
              <w:t>COSTO POR UNIDAD</w:t>
            </w:r>
          </w:p>
        </w:tc>
        <w:tc>
          <w:tcPr>
            <w:tcW w:w="1200" w:type="dxa"/>
            <w:tcBorders>
              <w:top w:val="nil"/>
              <w:left w:val="nil"/>
              <w:bottom w:val="single" w:sz="4" w:space="0" w:color="auto"/>
              <w:right w:val="single" w:sz="4" w:space="0" w:color="auto"/>
            </w:tcBorders>
            <w:shd w:val="clear" w:color="auto" w:fill="auto"/>
            <w:noWrap/>
            <w:vAlign w:val="bottom"/>
            <w:hideMark/>
          </w:tcPr>
          <w:p w:rsidR="00527A62" w:rsidRPr="008D6465" w:rsidRDefault="00527A62" w:rsidP="00847BB8">
            <w:pPr>
              <w:jc w:val="right"/>
              <w:rPr>
                <w:rFonts w:ascii="Calibri" w:eastAsia="Times New Roman" w:hAnsi="Calibri" w:cs="Calibri"/>
                <w:color w:val="000000"/>
                <w:lang w:eastAsia="es-ES_tradnl"/>
              </w:rPr>
            </w:pPr>
            <w:r w:rsidRPr="008D6465">
              <w:rPr>
                <w:rFonts w:ascii="Calibri" w:eastAsia="Times New Roman" w:hAnsi="Calibri" w:cs="Calibri"/>
                <w:color w:val="000000"/>
                <w:lang w:eastAsia="es-ES_tradnl"/>
              </w:rPr>
              <w:t>$ 450,25</w:t>
            </w:r>
          </w:p>
        </w:tc>
      </w:tr>
      <w:tr w:rsidR="00527A62" w:rsidRPr="008D6465" w:rsidTr="00847BB8">
        <w:trPr>
          <w:trHeight w:val="300"/>
        </w:trPr>
        <w:tc>
          <w:tcPr>
            <w:tcW w:w="2800" w:type="dxa"/>
            <w:tcBorders>
              <w:top w:val="nil"/>
              <w:left w:val="single" w:sz="4" w:space="0" w:color="auto"/>
              <w:bottom w:val="single" w:sz="4" w:space="0" w:color="auto"/>
              <w:right w:val="single" w:sz="4" w:space="0" w:color="auto"/>
            </w:tcBorders>
            <w:shd w:val="clear" w:color="000000" w:fill="92D050"/>
            <w:noWrap/>
            <w:vAlign w:val="bottom"/>
            <w:hideMark/>
          </w:tcPr>
          <w:p w:rsidR="00527A62" w:rsidRPr="008D6465" w:rsidRDefault="00527A62" w:rsidP="00847BB8">
            <w:pPr>
              <w:rPr>
                <w:rFonts w:ascii="Calibri" w:eastAsia="Times New Roman" w:hAnsi="Calibri" w:cs="Calibri"/>
                <w:color w:val="000000"/>
                <w:lang w:eastAsia="es-ES_tradnl"/>
              </w:rPr>
            </w:pPr>
            <w:r w:rsidRPr="008D6465">
              <w:rPr>
                <w:rFonts w:ascii="Calibri" w:eastAsia="Times New Roman" w:hAnsi="Calibri" w:cs="Calibri"/>
                <w:color w:val="000000"/>
                <w:lang w:eastAsia="es-ES_tradnl"/>
              </w:rPr>
              <w:t>PORCENTAJE DE GANANCIA</w:t>
            </w:r>
          </w:p>
        </w:tc>
        <w:tc>
          <w:tcPr>
            <w:tcW w:w="1200" w:type="dxa"/>
            <w:tcBorders>
              <w:top w:val="nil"/>
              <w:left w:val="nil"/>
              <w:bottom w:val="single" w:sz="4" w:space="0" w:color="auto"/>
              <w:right w:val="single" w:sz="4" w:space="0" w:color="auto"/>
            </w:tcBorders>
            <w:shd w:val="clear" w:color="auto" w:fill="auto"/>
            <w:noWrap/>
            <w:vAlign w:val="bottom"/>
            <w:hideMark/>
          </w:tcPr>
          <w:p w:rsidR="00527A62" w:rsidRPr="008D6465" w:rsidRDefault="00527A62" w:rsidP="00847BB8">
            <w:pPr>
              <w:jc w:val="right"/>
              <w:rPr>
                <w:rFonts w:ascii="Calibri" w:eastAsia="Times New Roman" w:hAnsi="Calibri" w:cs="Calibri"/>
                <w:color w:val="000000"/>
                <w:lang w:eastAsia="es-ES_tradnl"/>
              </w:rPr>
            </w:pPr>
            <w:r w:rsidRPr="008D6465">
              <w:rPr>
                <w:rFonts w:ascii="Calibri" w:eastAsia="Times New Roman" w:hAnsi="Calibri" w:cs="Calibri"/>
                <w:color w:val="000000"/>
                <w:lang w:eastAsia="es-ES_tradnl"/>
              </w:rPr>
              <w:t>33,26%</w:t>
            </w:r>
          </w:p>
        </w:tc>
      </w:tr>
      <w:tr w:rsidR="00527A62" w:rsidRPr="008D6465" w:rsidTr="00847BB8">
        <w:trPr>
          <w:trHeight w:val="300"/>
        </w:trPr>
        <w:tc>
          <w:tcPr>
            <w:tcW w:w="2800" w:type="dxa"/>
            <w:tcBorders>
              <w:top w:val="nil"/>
              <w:left w:val="single" w:sz="4" w:space="0" w:color="auto"/>
              <w:bottom w:val="single" w:sz="4" w:space="0" w:color="auto"/>
              <w:right w:val="single" w:sz="4" w:space="0" w:color="auto"/>
            </w:tcBorders>
            <w:shd w:val="clear" w:color="000000" w:fill="92D050"/>
            <w:noWrap/>
            <w:vAlign w:val="bottom"/>
            <w:hideMark/>
          </w:tcPr>
          <w:p w:rsidR="00527A62" w:rsidRPr="008D6465" w:rsidRDefault="00527A62" w:rsidP="00847BB8">
            <w:pPr>
              <w:rPr>
                <w:rFonts w:ascii="Calibri" w:eastAsia="Times New Roman" w:hAnsi="Calibri" w:cs="Calibri"/>
                <w:color w:val="000000"/>
                <w:lang w:eastAsia="es-ES_tradnl"/>
              </w:rPr>
            </w:pPr>
            <w:r w:rsidRPr="008D6465">
              <w:rPr>
                <w:rFonts w:ascii="Calibri" w:eastAsia="Times New Roman" w:hAnsi="Calibri" w:cs="Calibri"/>
                <w:color w:val="000000"/>
                <w:lang w:eastAsia="es-ES_tradnl"/>
              </w:rPr>
              <w:t>PRECIO DE VENTA/UNIDAD</w:t>
            </w:r>
          </w:p>
        </w:tc>
        <w:tc>
          <w:tcPr>
            <w:tcW w:w="1200" w:type="dxa"/>
            <w:tcBorders>
              <w:top w:val="nil"/>
              <w:left w:val="nil"/>
              <w:bottom w:val="single" w:sz="4" w:space="0" w:color="auto"/>
              <w:right w:val="single" w:sz="4" w:space="0" w:color="auto"/>
            </w:tcBorders>
            <w:shd w:val="clear" w:color="auto" w:fill="auto"/>
            <w:noWrap/>
            <w:vAlign w:val="bottom"/>
            <w:hideMark/>
          </w:tcPr>
          <w:p w:rsidR="00527A62" w:rsidRPr="008D6465" w:rsidRDefault="00527A62" w:rsidP="00847BB8">
            <w:pPr>
              <w:jc w:val="right"/>
              <w:rPr>
                <w:rFonts w:ascii="Calibri" w:eastAsia="Times New Roman" w:hAnsi="Calibri" w:cs="Calibri"/>
                <w:b/>
                <w:bCs/>
                <w:color w:val="000000"/>
                <w:lang w:eastAsia="es-ES_tradnl"/>
              </w:rPr>
            </w:pPr>
            <w:r w:rsidRPr="008D6465">
              <w:rPr>
                <w:rFonts w:ascii="Calibri" w:eastAsia="Times New Roman" w:hAnsi="Calibri" w:cs="Calibri"/>
                <w:b/>
                <w:bCs/>
                <w:color w:val="000000"/>
                <w:lang w:eastAsia="es-ES_tradnl"/>
              </w:rPr>
              <w:t>$ 600,00</w:t>
            </w:r>
          </w:p>
        </w:tc>
      </w:tr>
    </w:tbl>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Cada una de las unidades se vendió a $. 600.00, con lo que se tuvo una ganancia de $.149.75, lo que equivale al 33.26%.  Por el total de producción, se tuvo una ganancia de $. 2,995.00.  En este proceso, no hubo gastos de transporte ya que la comercialización se hizo dentro del pueblo, pero es necesario que éste se incluya en las ventas posteriores cuando este gasto intervenga.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Se realizaron dos pruebas de inocuidad del producto, para determinar el tiempo prudente de consumo, el cual en las dos, demostró buena calidad, sabor y textura durante los primeros 25 días después de la fabricación, bajo temperatura ambiente.</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Para el caso del yogurt, se realizó, al igual que el </w:t>
      </w:r>
      <w:proofErr w:type="spellStart"/>
      <w:r>
        <w:rPr>
          <w:rFonts w:ascii="Arial" w:hAnsi="Arial" w:cs="Arial"/>
          <w:sz w:val="24"/>
          <w:szCs w:val="24"/>
        </w:rPr>
        <w:t>arequipe</w:t>
      </w:r>
      <w:proofErr w:type="spellEnd"/>
      <w:r>
        <w:rPr>
          <w:rFonts w:ascii="Arial" w:hAnsi="Arial" w:cs="Arial"/>
          <w:sz w:val="24"/>
          <w:szCs w:val="24"/>
        </w:rPr>
        <w:t>, en dos sesiones con los grupos de trabajo establecidos en donde se produjeron 45 unidades con un peso de 200 gramos cada unidad, en cada una de las sesiones.  Para ello se utilizaron los insumos siguientes:</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50"/>
        </w:numPr>
        <w:spacing w:after="0" w:line="240" w:lineRule="auto"/>
        <w:jc w:val="both"/>
        <w:rPr>
          <w:rFonts w:ascii="Arial" w:hAnsi="Arial" w:cs="Arial"/>
          <w:sz w:val="24"/>
          <w:szCs w:val="24"/>
        </w:rPr>
      </w:pPr>
      <w:r>
        <w:rPr>
          <w:rFonts w:ascii="Arial" w:hAnsi="Arial" w:cs="Arial"/>
          <w:sz w:val="24"/>
          <w:szCs w:val="24"/>
        </w:rPr>
        <w:t>1.5 libras de azúcar</w:t>
      </w:r>
    </w:p>
    <w:p w:rsidR="00527A62" w:rsidRDefault="00527A62" w:rsidP="00F21F30">
      <w:pPr>
        <w:pStyle w:val="Prrafodelista"/>
        <w:numPr>
          <w:ilvl w:val="0"/>
          <w:numId w:val="50"/>
        </w:numPr>
        <w:spacing w:after="0" w:line="240" w:lineRule="auto"/>
        <w:jc w:val="both"/>
        <w:rPr>
          <w:rFonts w:ascii="Arial" w:hAnsi="Arial" w:cs="Arial"/>
          <w:sz w:val="24"/>
          <w:szCs w:val="24"/>
        </w:rPr>
      </w:pPr>
      <w:r>
        <w:rPr>
          <w:rFonts w:ascii="Arial" w:hAnsi="Arial" w:cs="Arial"/>
          <w:sz w:val="24"/>
          <w:szCs w:val="24"/>
        </w:rPr>
        <w:t>20 botellas de leche</w:t>
      </w:r>
    </w:p>
    <w:p w:rsidR="00527A62" w:rsidRDefault="00527A62" w:rsidP="00F21F30">
      <w:pPr>
        <w:pStyle w:val="Prrafodelista"/>
        <w:numPr>
          <w:ilvl w:val="0"/>
          <w:numId w:val="50"/>
        </w:numPr>
        <w:spacing w:after="0" w:line="240" w:lineRule="auto"/>
        <w:jc w:val="both"/>
        <w:rPr>
          <w:rFonts w:ascii="Arial" w:hAnsi="Arial" w:cs="Arial"/>
          <w:sz w:val="24"/>
          <w:szCs w:val="24"/>
        </w:rPr>
      </w:pPr>
      <w:r>
        <w:rPr>
          <w:rFonts w:ascii="Arial" w:hAnsi="Arial" w:cs="Arial"/>
          <w:sz w:val="24"/>
          <w:szCs w:val="24"/>
        </w:rPr>
        <w:t>0.5 libras de mora</w:t>
      </w:r>
    </w:p>
    <w:p w:rsidR="00527A62" w:rsidRDefault="00527A62" w:rsidP="00F21F30">
      <w:pPr>
        <w:pStyle w:val="Prrafodelista"/>
        <w:numPr>
          <w:ilvl w:val="0"/>
          <w:numId w:val="50"/>
        </w:numPr>
        <w:spacing w:after="0" w:line="240" w:lineRule="auto"/>
        <w:jc w:val="both"/>
        <w:rPr>
          <w:rFonts w:ascii="Arial" w:hAnsi="Arial" w:cs="Arial"/>
          <w:sz w:val="24"/>
          <w:szCs w:val="24"/>
        </w:rPr>
      </w:pPr>
      <w:r>
        <w:rPr>
          <w:rFonts w:ascii="Arial" w:hAnsi="Arial" w:cs="Arial"/>
          <w:sz w:val="24"/>
          <w:szCs w:val="24"/>
        </w:rPr>
        <w:t xml:space="preserve">150 gramos de </w:t>
      </w:r>
      <w:r w:rsidR="005F0DE2">
        <w:rPr>
          <w:rFonts w:ascii="Arial" w:hAnsi="Arial" w:cs="Arial"/>
          <w:sz w:val="24"/>
          <w:szCs w:val="24"/>
        </w:rPr>
        <w:t>prebiótico</w:t>
      </w:r>
      <w:r>
        <w:rPr>
          <w:rFonts w:ascii="Arial" w:hAnsi="Arial" w:cs="Arial"/>
          <w:sz w:val="24"/>
          <w:szCs w:val="24"/>
        </w:rPr>
        <w:t xml:space="preserve"> (se compró un yogurt de marca reconocida como fuente de </w:t>
      </w:r>
      <w:r w:rsidR="005F0DE2">
        <w:rPr>
          <w:rFonts w:ascii="Arial" w:hAnsi="Arial" w:cs="Arial"/>
          <w:sz w:val="24"/>
          <w:szCs w:val="24"/>
        </w:rPr>
        <w:t>prebiótico</w:t>
      </w:r>
      <w:r>
        <w:rPr>
          <w:rFonts w:ascii="Arial" w:hAnsi="Arial" w:cs="Arial"/>
          <w:sz w:val="24"/>
          <w:szCs w:val="24"/>
        </w:rPr>
        <w:t>)</w:t>
      </w:r>
    </w:p>
    <w:p w:rsidR="00527A62" w:rsidRDefault="00527A62" w:rsidP="00F21F30">
      <w:pPr>
        <w:pStyle w:val="Prrafodelista"/>
        <w:numPr>
          <w:ilvl w:val="0"/>
          <w:numId w:val="50"/>
        </w:numPr>
        <w:spacing w:after="0" w:line="240" w:lineRule="auto"/>
        <w:jc w:val="both"/>
        <w:rPr>
          <w:rFonts w:ascii="Arial" w:hAnsi="Arial" w:cs="Arial"/>
          <w:sz w:val="24"/>
          <w:szCs w:val="24"/>
        </w:rPr>
      </w:pPr>
      <w:r>
        <w:rPr>
          <w:rFonts w:ascii="Arial" w:hAnsi="Arial" w:cs="Arial"/>
          <w:sz w:val="24"/>
          <w:szCs w:val="24"/>
        </w:rPr>
        <w:t>45 empaques de plástico</w:t>
      </w:r>
    </w:p>
    <w:p w:rsidR="00527A62" w:rsidRDefault="00527A62" w:rsidP="00F21F30">
      <w:pPr>
        <w:pStyle w:val="Prrafodelista"/>
        <w:numPr>
          <w:ilvl w:val="0"/>
          <w:numId w:val="50"/>
        </w:numPr>
        <w:spacing w:after="0" w:line="240" w:lineRule="auto"/>
        <w:jc w:val="both"/>
        <w:rPr>
          <w:rFonts w:ascii="Arial" w:hAnsi="Arial" w:cs="Arial"/>
          <w:sz w:val="24"/>
          <w:szCs w:val="24"/>
        </w:rPr>
      </w:pPr>
      <w:r>
        <w:rPr>
          <w:rFonts w:ascii="Arial" w:hAnsi="Arial" w:cs="Arial"/>
          <w:sz w:val="24"/>
          <w:szCs w:val="24"/>
        </w:rPr>
        <w:t>2 horas de mano de obra</w:t>
      </w:r>
    </w:p>
    <w:p w:rsidR="00527A62" w:rsidRDefault="00527A62" w:rsidP="00F21F30">
      <w:pPr>
        <w:pStyle w:val="Prrafodelista"/>
        <w:numPr>
          <w:ilvl w:val="0"/>
          <w:numId w:val="50"/>
        </w:numPr>
        <w:spacing w:after="0" w:line="240" w:lineRule="auto"/>
        <w:jc w:val="both"/>
        <w:rPr>
          <w:rFonts w:ascii="Arial" w:hAnsi="Arial" w:cs="Arial"/>
          <w:sz w:val="24"/>
          <w:szCs w:val="24"/>
        </w:rPr>
      </w:pPr>
      <w:r>
        <w:rPr>
          <w:rFonts w:ascii="Arial" w:hAnsi="Arial" w:cs="Arial"/>
          <w:sz w:val="24"/>
          <w:szCs w:val="24"/>
        </w:rPr>
        <w:t>5 kilogramos de leña</w:t>
      </w:r>
    </w:p>
    <w:p w:rsidR="00527A62" w:rsidRPr="003B1614" w:rsidRDefault="00527A62" w:rsidP="00F21F30">
      <w:pPr>
        <w:pStyle w:val="Prrafodelista"/>
        <w:numPr>
          <w:ilvl w:val="0"/>
          <w:numId w:val="50"/>
        </w:numPr>
        <w:spacing w:after="0" w:line="240" w:lineRule="auto"/>
        <w:jc w:val="both"/>
        <w:rPr>
          <w:rFonts w:ascii="Arial" w:hAnsi="Arial" w:cs="Arial"/>
          <w:sz w:val="24"/>
          <w:szCs w:val="24"/>
        </w:rPr>
      </w:pPr>
      <w:r>
        <w:rPr>
          <w:rFonts w:ascii="Arial" w:hAnsi="Arial" w:cs="Arial"/>
          <w:sz w:val="24"/>
          <w:szCs w:val="24"/>
        </w:rPr>
        <w:t>30 minutos de luz</w:t>
      </w:r>
    </w:p>
    <w:p w:rsidR="00527A62" w:rsidRDefault="00527A62" w:rsidP="00527A62">
      <w:pPr>
        <w:jc w:val="both"/>
        <w:rPr>
          <w:rFonts w:ascii="Arial" w:hAnsi="Arial" w:cs="Arial"/>
          <w:sz w:val="24"/>
          <w:szCs w:val="24"/>
        </w:rPr>
      </w:pPr>
      <w:r>
        <w:rPr>
          <w:rFonts w:ascii="Arial" w:hAnsi="Arial" w:cs="Arial"/>
          <w:sz w:val="24"/>
          <w:szCs w:val="24"/>
        </w:rPr>
        <w:t xml:space="preserve"> </w:t>
      </w:r>
    </w:p>
    <w:p w:rsidR="00527A62" w:rsidRDefault="00527A62" w:rsidP="00527A62">
      <w:pPr>
        <w:jc w:val="both"/>
        <w:rPr>
          <w:rFonts w:ascii="Arial" w:hAnsi="Arial" w:cs="Arial"/>
          <w:sz w:val="24"/>
          <w:szCs w:val="24"/>
        </w:rPr>
      </w:pPr>
      <w:r>
        <w:rPr>
          <w:rFonts w:ascii="Arial" w:hAnsi="Arial" w:cs="Arial"/>
          <w:sz w:val="24"/>
          <w:szCs w:val="24"/>
        </w:rPr>
        <w:t>En base a estos insumos, se realizó el costo de producción para determinar el costo de venta final del producto.</w:t>
      </w:r>
    </w:p>
    <w:p w:rsidR="00527A62" w:rsidRDefault="00527A62" w:rsidP="00527A62">
      <w:pPr>
        <w:jc w:val="both"/>
        <w:rPr>
          <w:rFonts w:ascii="Arial" w:hAnsi="Arial" w:cs="Arial"/>
          <w:sz w:val="24"/>
          <w:szCs w:val="24"/>
        </w:rPr>
      </w:pPr>
    </w:p>
    <w:p w:rsidR="00527A62" w:rsidRPr="00CB57A0" w:rsidRDefault="00527A62" w:rsidP="00527A62">
      <w:pPr>
        <w:pStyle w:val="Epgrafe"/>
        <w:keepNext/>
        <w:rPr>
          <w:rFonts w:ascii="Arial" w:hAnsi="Arial" w:cs="Arial"/>
          <w:b w:val="0"/>
          <w:color w:val="auto"/>
          <w:sz w:val="24"/>
          <w:szCs w:val="24"/>
          <w:vertAlign w:val="superscript"/>
        </w:rPr>
      </w:pPr>
      <w:bookmarkStart w:id="476" w:name="_Toc348535483"/>
      <w:bookmarkStart w:id="477" w:name="_Toc351661404"/>
      <w:r w:rsidRPr="00CB57A0">
        <w:rPr>
          <w:rFonts w:ascii="Arial" w:hAnsi="Arial" w:cs="Arial"/>
          <w:b w:val="0"/>
          <w:color w:val="auto"/>
          <w:sz w:val="24"/>
          <w:szCs w:val="24"/>
          <w:vertAlign w:val="superscript"/>
        </w:rPr>
        <w:t xml:space="preserve">Cuadro </w:t>
      </w:r>
      <w:r w:rsidRPr="00CB57A0">
        <w:rPr>
          <w:rFonts w:ascii="Arial" w:hAnsi="Arial" w:cs="Arial"/>
          <w:b w:val="0"/>
          <w:color w:val="auto"/>
          <w:sz w:val="24"/>
          <w:szCs w:val="24"/>
          <w:vertAlign w:val="superscript"/>
        </w:rPr>
        <w:fldChar w:fldCharType="begin"/>
      </w:r>
      <w:r w:rsidRPr="00CB57A0">
        <w:rPr>
          <w:rFonts w:ascii="Arial" w:hAnsi="Arial" w:cs="Arial"/>
          <w:b w:val="0"/>
          <w:color w:val="auto"/>
          <w:sz w:val="24"/>
          <w:szCs w:val="24"/>
          <w:vertAlign w:val="superscript"/>
        </w:rPr>
        <w:instrText xml:space="preserve"> SEQ Cuadro \* ARABIC </w:instrText>
      </w:r>
      <w:r w:rsidRPr="00CB57A0">
        <w:rPr>
          <w:rFonts w:ascii="Arial" w:hAnsi="Arial" w:cs="Arial"/>
          <w:b w:val="0"/>
          <w:color w:val="auto"/>
          <w:sz w:val="24"/>
          <w:szCs w:val="24"/>
          <w:vertAlign w:val="superscript"/>
        </w:rPr>
        <w:fldChar w:fldCharType="separate"/>
      </w:r>
      <w:r w:rsidR="000F3E85">
        <w:rPr>
          <w:rFonts w:ascii="Arial" w:hAnsi="Arial" w:cs="Arial"/>
          <w:b w:val="0"/>
          <w:noProof/>
          <w:color w:val="auto"/>
          <w:sz w:val="24"/>
          <w:szCs w:val="24"/>
          <w:vertAlign w:val="superscript"/>
        </w:rPr>
        <w:t>30</w:t>
      </w:r>
      <w:r w:rsidRPr="00CB57A0">
        <w:rPr>
          <w:rFonts w:ascii="Arial" w:hAnsi="Arial" w:cs="Arial"/>
          <w:b w:val="0"/>
          <w:color w:val="auto"/>
          <w:sz w:val="24"/>
          <w:szCs w:val="24"/>
          <w:vertAlign w:val="superscript"/>
        </w:rPr>
        <w:fldChar w:fldCharType="end"/>
      </w:r>
      <w:r w:rsidRPr="00CB57A0">
        <w:rPr>
          <w:rFonts w:ascii="Arial" w:hAnsi="Arial" w:cs="Arial"/>
          <w:b w:val="0"/>
          <w:color w:val="auto"/>
          <w:sz w:val="24"/>
          <w:szCs w:val="24"/>
          <w:vertAlign w:val="superscript"/>
        </w:rPr>
        <w:t>: Costos de producción en la elaboración de yogurt.</w:t>
      </w:r>
      <w:bookmarkEnd w:id="476"/>
      <w:bookmarkEnd w:id="477"/>
    </w:p>
    <w:tbl>
      <w:tblPr>
        <w:tblW w:w="4778" w:type="dxa"/>
        <w:jc w:val="center"/>
        <w:tblInd w:w="-347" w:type="dxa"/>
        <w:tblCellMar>
          <w:left w:w="70" w:type="dxa"/>
          <w:right w:w="70" w:type="dxa"/>
        </w:tblCellMar>
        <w:tblLook w:val="04A0" w:firstRow="1" w:lastRow="0" w:firstColumn="1" w:lastColumn="0" w:noHBand="0" w:noVBand="1"/>
      </w:tblPr>
      <w:tblGrid>
        <w:gridCol w:w="1742"/>
        <w:gridCol w:w="1459"/>
        <w:gridCol w:w="1577"/>
      </w:tblGrid>
      <w:tr w:rsidR="00527A62" w:rsidRPr="00AB4331" w:rsidTr="00847BB8">
        <w:trPr>
          <w:trHeight w:val="300"/>
          <w:jc w:val="center"/>
        </w:trPr>
        <w:tc>
          <w:tcPr>
            <w:tcW w:w="1742"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27A62" w:rsidRPr="00AB4331" w:rsidRDefault="00527A62" w:rsidP="00847BB8">
            <w:pPr>
              <w:jc w:val="center"/>
              <w:rPr>
                <w:rFonts w:ascii="Arial" w:eastAsia="Times New Roman" w:hAnsi="Arial" w:cs="Arial"/>
                <w:b/>
                <w:bCs/>
                <w:color w:val="000000"/>
                <w:sz w:val="20"/>
                <w:szCs w:val="20"/>
                <w:lang w:eastAsia="es-ES_tradnl"/>
              </w:rPr>
            </w:pPr>
            <w:r w:rsidRPr="00AB4331">
              <w:rPr>
                <w:rFonts w:ascii="Arial" w:eastAsia="Times New Roman" w:hAnsi="Arial" w:cs="Arial"/>
                <w:b/>
                <w:bCs/>
                <w:color w:val="000000"/>
                <w:sz w:val="20"/>
                <w:szCs w:val="20"/>
                <w:lang w:eastAsia="es-ES_tradnl"/>
              </w:rPr>
              <w:t>Insumos</w:t>
            </w:r>
          </w:p>
        </w:tc>
        <w:tc>
          <w:tcPr>
            <w:tcW w:w="1459" w:type="dxa"/>
            <w:tcBorders>
              <w:top w:val="single" w:sz="4" w:space="0" w:color="auto"/>
              <w:left w:val="nil"/>
              <w:bottom w:val="single" w:sz="4" w:space="0" w:color="auto"/>
              <w:right w:val="single" w:sz="4" w:space="0" w:color="auto"/>
            </w:tcBorders>
            <w:shd w:val="clear" w:color="000000" w:fill="92D050"/>
            <w:noWrap/>
            <w:vAlign w:val="bottom"/>
            <w:hideMark/>
          </w:tcPr>
          <w:p w:rsidR="00527A62" w:rsidRPr="00AB4331" w:rsidRDefault="00527A62" w:rsidP="00847BB8">
            <w:pPr>
              <w:jc w:val="center"/>
              <w:rPr>
                <w:rFonts w:ascii="Arial" w:eastAsia="Times New Roman" w:hAnsi="Arial" w:cs="Arial"/>
                <w:b/>
                <w:bCs/>
                <w:color w:val="000000"/>
                <w:sz w:val="20"/>
                <w:szCs w:val="20"/>
                <w:lang w:eastAsia="es-ES_tradnl"/>
              </w:rPr>
            </w:pPr>
            <w:r w:rsidRPr="00AB4331">
              <w:rPr>
                <w:rFonts w:ascii="Arial" w:eastAsia="Times New Roman" w:hAnsi="Arial" w:cs="Arial"/>
                <w:b/>
                <w:bCs/>
                <w:color w:val="000000"/>
                <w:sz w:val="20"/>
                <w:szCs w:val="20"/>
                <w:lang w:eastAsia="es-ES_tradnl"/>
              </w:rPr>
              <w:t>Cantidad</w:t>
            </w:r>
          </w:p>
        </w:tc>
        <w:tc>
          <w:tcPr>
            <w:tcW w:w="1577" w:type="dxa"/>
            <w:tcBorders>
              <w:top w:val="single" w:sz="4" w:space="0" w:color="auto"/>
              <w:left w:val="nil"/>
              <w:bottom w:val="single" w:sz="4" w:space="0" w:color="auto"/>
              <w:right w:val="single" w:sz="4" w:space="0" w:color="auto"/>
            </w:tcBorders>
            <w:shd w:val="clear" w:color="000000" w:fill="92D050"/>
            <w:noWrap/>
            <w:vAlign w:val="bottom"/>
            <w:hideMark/>
          </w:tcPr>
          <w:p w:rsidR="00527A62" w:rsidRPr="00AB4331" w:rsidRDefault="00527A62" w:rsidP="00847BB8">
            <w:pPr>
              <w:jc w:val="center"/>
              <w:rPr>
                <w:rFonts w:ascii="Arial" w:eastAsia="Times New Roman" w:hAnsi="Arial" w:cs="Arial"/>
                <w:b/>
                <w:bCs/>
                <w:color w:val="000000"/>
                <w:sz w:val="20"/>
                <w:szCs w:val="20"/>
                <w:lang w:eastAsia="es-ES_tradnl"/>
              </w:rPr>
            </w:pPr>
            <w:r w:rsidRPr="00AB4331">
              <w:rPr>
                <w:rFonts w:ascii="Arial" w:eastAsia="Times New Roman" w:hAnsi="Arial" w:cs="Arial"/>
                <w:b/>
                <w:bCs/>
                <w:color w:val="000000"/>
                <w:sz w:val="20"/>
                <w:szCs w:val="20"/>
                <w:lang w:eastAsia="es-ES_tradnl"/>
              </w:rPr>
              <w:t>Costo</w:t>
            </w:r>
          </w:p>
        </w:tc>
      </w:tr>
      <w:tr w:rsidR="00527A62" w:rsidRPr="00AB4331" w:rsidTr="00847BB8">
        <w:trPr>
          <w:trHeight w:val="300"/>
          <w:jc w:val="center"/>
        </w:trPr>
        <w:tc>
          <w:tcPr>
            <w:tcW w:w="1742" w:type="dxa"/>
            <w:tcBorders>
              <w:top w:val="nil"/>
              <w:left w:val="single" w:sz="4" w:space="0" w:color="auto"/>
              <w:bottom w:val="single" w:sz="4" w:space="0" w:color="auto"/>
              <w:right w:val="single" w:sz="4" w:space="0" w:color="auto"/>
            </w:tcBorders>
            <w:shd w:val="clear" w:color="auto" w:fill="auto"/>
            <w:noWrap/>
            <w:vAlign w:val="bottom"/>
            <w:hideMark/>
          </w:tcPr>
          <w:p w:rsidR="00527A62" w:rsidRPr="00AB4331" w:rsidRDefault="00527A62" w:rsidP="00847BB8">
            <w:pP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Azúcar</w:t>
            </w:r>
          </w:p>
        </w:tc>
        <w:tc>
          <w:tcPr>
            <w:tcW w:w="1459"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cente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 xml:space="preserve">1,5 </w:t>
            </w:r>
            <w:proofErr w:type="spellStart"/>
            <w:r w:rsidRPr="00AB4331">
              <w:rPr>
                <w:rFonts w:ascii="Arial" w:eastAsia="Times New Roman" w:hAnsi="Arial" w:cs="Arial"/>
                <w:color w:val="000000"/>
                <w:sz w:val="20"/>
                <w:szCs w:val="20"/>
                <w:lang w:eastAsia="es-ES_tradnl"/>
              </w:rPr>
              <w:t>lbs</w:t>
            </w:r>
            <w:proofErr w:type="spellEnd"/>
          </w:p>
        </w:tc>
        <w:tc>
          <w:tcPr>
            <w:tcW w:w="1577"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right"/>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$ 1.650,00</w:t>
            </w:r>
          </w:p>
        </w:tc>
      </w:tr>
      <w:tr w:rsidR="00527A62" w:rsidRPr="00AB4331" w:rsidTr="00847BB8">
        <w:trPr>
          <w:trHeight w:val="300"/>
          <w:jc w:val="center"/>
        </w:trPr>
        <w:tc>
          <w:tcPr>
            <w:tcW w:w="1742" w:type="dxa"/>
            <w:tcBorders>
              <w:top w:val="nil"/>
              <w:left w:val="single" w:sz="4" w:space="0" w:color="auto"/>
              <w:bottom w:val="single" w:sz="4" w:space="0" w:color="auto"/>
              <w:right w:val="single" w:sz="4" w:space="0" w:color="auto"/>
            </w:tcBorders>
            <w:shd w:val="clear" w:color="auto" w:fill="auto"/>
            <w:noWrap/>
            <w:vAlign w:val="bottom"/>
            <w:hideMark/>
          </w:tcPr>
          <w:p w:rsidR="00527A62" w:rsidRPr="00AB4331" w:rsidRDefault="00527A62" w:rsidP="00847BB8">
            <w:pP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Leche</w:t>
            </w:r>
          </w:p>
        </w:tc>
        <w:tc>
          <w:tcPr>
            <w:tcW w:w="1459"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cente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20 botellas</w:t>
            </w:r>
          </w:p>
        </w:tc>
        <w:tc>
          <w:tcPr>
            <w:tcW w:w="1577"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right"/>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$ 8.000,00</w:t>
            </w:r>
          </w:p>
        </w:tc>
      </w:tr>
      <w:tr w:rsidR="00527A62" w:rsidRPr="00AB4331" w:rsidTr="00847BB8">
        <w:trPr>
          <w:trHeight w:val="300"/>
          <w:jc w:val="center"/>
        </w:trPr>
        <w:tc>
          <w:tcPr>
            <w:tcW w:w="1742" w:type="dxa"/>
            <w:tcBorders>
              <w:top w:val="nil"/>
              <w:left w:val="single" w:sz="4" w:space="0" w:color="auto"/>
              <w:bottom w:val="single" w:sz="4" w:space="0" w:color="auto"/>
              <w:right w:val="single" w:sz="4" w:space="0" w:color="auto"/>
            </w:tcBorders>
            <w:shd w:val="clear" w:color="auto" w:fill="auto"/>
            <w:noWrap/>
            <w:vAlign w:val="bottom"/>
            <w:hideMark/>
          </w:tcPr>
          <w:p w:rsidR="00527A62" w:rsidRPr="00AB4331" w:rsidRDefault="00527A62" w:rsidP="00847BB8">
            <w:pP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Mora</w:t>
            </w:r>
          </w:p>
        </w:tc>
        <w:tc>
          <w:tcPr>
            <w:tcW w:w="1459"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cente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 xml:space="preserve">0,5 </w:t>
            </w:r>
            <w:proofErr w:type="spellStart"/>
            <w:r w:rsidRPr="00AB4331">
              <w:rPr>
                <w:rFonts w:ascii="Arial" w:eastAsia="Times New Roman" w:hAnsi="Arial" w:cs="Arial"/>
                <w:color w:val="000000"/>
                <w:sz w:val="20"/>
                <w:szCs w:val="20"/>
                <w:lang w:eastAsia="es-ES_tradnl"/>
              </w:rPr>
              <w:t>lbs</w:t>
            </w:r>
            <w:proofErr w:type="spellEnd"/>
          </w:p>
        </w:tc>
        <w:tc>
          <w:tcPr>
            <w:tcW w:w="1577"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right"/>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$ 200,00</w:t>
            </w:r>
          </w:p>
        </w:tc>
      </w:tr>
      <w:tr w:rsidR="00527A62" w:rsidRPr="00AB4331" w:rsidTr="00847BB8">
        <w:trPr>
          <w:trHeight w:val="300"/>
          <w:jc w:val="center"/>
        </w:trPr>
        <w:tc>
          <w:tcPr>
            <w:tcW w:w="1742" w:type="dxa"/>
            <w:tcBorders>
              <w:top w:val="nil"/>
              <w:left w:val="single" w:sz="4" w:space="0" w:color="auto"/>
              <w:bottom w:val="single" w:sz="4" w:space="0" w:color="auto"/>
              <w:right w:val="single" w:sz="4" w:space="0" w:color="auto"/>
            </w:tcBorders>
            <w:shd w:val="clear" w:color="auto" w:fill="auto"/>
            <w:noWrap/>
            <w:vAlign w:val="bottom"/>
            <w:hideMark/>
          </w:tcPr>
          <w:p w:rsidR="00527A62" w:rsidRPr="00AB4331" w:rsidRDefault="00527A62" w:rsidP="00847BB8">
            <w:pPr>
              <w:rPr>
                <w:rFonts w:ascii="Arial" w:eastAsia="Times New Roman" w:hAnsi="Arial" w:cs="Arial"/>
                <w:color w:val="000000"/>
                <w:sz w:val="20"/>
                <w:szCs w:val="20"/>
                <w:lang w:eastAsia="es-ES_tradnl"/>
              </w:rPr>
            </w:pPr>
            <w:proofErr w:type="spellStart"/>
            <w:r w:rsidRPr="00AB4331">
              <w:rPr>
                <w:rFonts w:ascii="Arial" w:eastAsia="Times New Roman" w:hAnsi="Arial" w:cs="Arial"/>
                <w:color w:val="000000"/>
                <w:sz w:val="20"/>
                <w:szCs w:val="20"/>
                <w:lang w:eastAsia="es-ES_tradnl"/>
              </w:rPr>
              <w:t>provióticos</w:t>
            </w:r>
            <w:proofErr w:type="spellEnd"/>
          </w:p>
        </w:tc>
        <w:tc>
          <w:tcPr>
            <w:tcW w:w="1459"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cente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150 g</w:t>
            </w:r>
          </w:p>
        </w:tc>
        <w:tc>
          <w:tcPr>
            <w:tcW w:w="1577"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right"/>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$ 1.500,00</w:t>
            </w:r>
          </w:p>
        </w:tc>
      </w:tr>
      <w:tr w:rsidR="00527A62" w:rsidRPr="00AB4331" w:rsidTr="00847BB8">
        <w:trPr>
          <w:trHeight w:val="300"/>
          <w:jc w:val="center"/>
        </w:trPr>
        <w:tc>
          <w:tcPr>
            <w:tcW w:w="1742" w:type="dxa"/>
            <w:tcBorders>
              <w:top w:val="nil"/>
              <w:left w:val="single" w:sz="4" w:space="0" w:color="auto"/>
              <w:bottom w:val="single" w:sz="4" w:space="0" w:color="auto"/>
              <w:right w:val="single" w:sz="4" w:space="0" w:color="auto"/>
            </w:tcBorders>
            <w:shd w:val="clear" w:color="auto" w:fill="auto"/>
            <w:noWrap/>
            <w:vAlign w:val="bottom"/>
            <w:hideMark/>
          </w:tcPr>
          <w:p w:rsidR="00527A62" w:rsidRPr="00AB4331" w:rsidRDefault="00527A62" w:rsidP="00847BB8">
            <w:pP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empaque</w:t>
            </w:r>
          </w:p>
        </w:tc>
        <w:tc>
          <w:tcPr>
            <w:tcW w:w="1459"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cente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45 unidades</w:t>
            </w:r>
          </w:p>
        </w:tc>
        <w:tc>
          <w:tcPr>
            <w:tcW w:w="1577"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right"/>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$ 2.000,00</w:t>
            </w:r>
          </w:p>
        </w:tc>
      </w:tr>
      <w:tr w:rsidR="00527A62" w:rsidRPr="00AB4331" w:rsidTr="00847BB8">
        <w:trPr>
          <w:trHeight w:val="300"/>
          <w:jc w:val="center"/>
        </w:trPr>
        <w:tc>
          <w:tcPr>
            <w:tcW w:w="1742" w:type="dxa"/>
            <w:tcBorders>
              <w:top w:val="nil"/>
              <w:left w:val="single" w:sz="4" w:space="0" w:color="auto"/>
              <w:bottom w:val="single" w:sz="4" w:space="0" w:color="auto"/>
              <w:right w:val="single" w:sz="4" w:space="0" w:color="auto"/>
            </w:tcBorders>
            <w:shd w:val="clear" w:color="auto" w:fill="auto"/>
            <w:noWrap/>
            <w:vAlign w:val="bottom"/>
            <w:hideMark/>
          </w:tcPr>
          <w:p w:rsidR="00527A62" w:rsidRPr="00AB4331" w:rsidRDefault="00527A62" w:rsidP="00847BB8">
            <w:pP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mano de obra</w:t>
            </w:r>
          </w:p>
        </w:tc>
        <w:tc>
          <w:tcPr>
            <w:tcW w:w="1459"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cente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2 horas</w:t>
            </w:r>
          </w:p>
        </w:tc>
        <w:tc>
          <w:tcPr>
            <w:tcW w:w="1577"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right"/>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$ 4.700,00</w:t>
            </w:r>
          </w:p>
        </w:tc>
      </w:tr>
      <w:tr w:rsidR="00527A62" w:rsidRPr="00AB4331" w:rsidTr="00847BB8">
        <w:trPr>
          <w:trHeight w:val="300"/>
          <w:jc w:val="center"/>
        </w:trPr>
        <w:tc>
          <w:tcPr>
            <w:tcW w:w="1742" w:type="dxa"/>
            <w:tcBorders>
              <w:top w:val="nil"/>
              <w:left w:val="single" w:sz="4" w:space="0" w:color="auto"/>
              <w:bottom w:val="single" w:sz="4" w:space="0" w:color="auto"/>
              <w:right w:val="single" w:sz="4" w:space="0" w:color="auto"/>
            </w:tcBorders>
            <w:shd w:val="clear" w:color="auto" w:fill="auto"/>
            <w:noWrap/>
            <w:vAlign w:val="bottom"/>
            <w:hideMark/>
          </w:tcPr>
          <w:p w:rsidR="00527A62" w:rsidRPr="00AB4331" w:rsidRDefault="00527A62" w:rsidP="00847BB8">
            <w:pP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leña</w:t>
            </w:r>
          </w:p>
        </w:tc>
        <w:tc>
          <w:tcPr>
            <w:tcW w:w="1459"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cente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5 kg</w:t>
            </w:r>
          </w:p>
        </w:tc>
        <w:tc>
          <w:tcPr>
            <w:tcW w:w="1577"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right"/>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$ 2.000,00</w:t>
            </w:r>
          </w:p>
        </w:tc>
      </w:tr>
      <w:tr w:rsidR="00527A62" w:rsidRPr="00AB4331" w:rsidTr="00847BB8">
        <w:trPr>
          <w:trHeight w:val="300"/>
          <w:jc w:val="center"/>
        </w:trPr>
        <w:tc>
          <w:tcPr>
            <w:tcW w:w="1742" w:type="dxa"/>
            <w:tcBorders>
              <w:top w:val="nil"/>
              <w:left w:val="single" w:sz="4" w:space="0" w:color="auto"/>
              <w:bottom w:val="single" w:sz="4" w:space="0" w:color="auto"/>
              <w:right w:val="single" w:sz="4" w:space="0" w:color="auto"/>
            </w:tcBorders>
            <w:shd w:val="clear" w:color="auto" w:fill="auto"/>
            <w:noWrap/>
            <w:vAlign w:val="bottom"/>
            <w:hideMark/>
          </w:tcPr>
          <w:p w:rsidR="00527A62" w:rsidRPr="00AB4331" w:rsidRDefault="00527A62" w:rsidP="00847BB8">
            <w:pP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luz</w:t>
            </w:r>
          </w:p>
        </w:tc>
        <w:tc>
          <w:tcPr>
            <w:tcW w:w="1459"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cente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30 minutos</w:t>
            </w:r>
          </w:p>
        </w:tc>
        <w:tc>
          <w:tcPr>
            <w:tcW w:w="1577"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right"/>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$ 100,00</w:t>
            </w:r>
          </w:p>
        </w:tc>
      </w:tr>
      <w:tr w:rsidR="00527A62" w:rsidRPr="00AB4331" w:rsidTr="00847BB8">
        <w:trPr>
          <w:trHeight w:val="300"/>
          <w:jc w:val="center"/>
        </w:trPr>
        <w:tc>
          <w:tcPr>
            <w:tcW w:w="3201" w:type="dxa"/>
            <w:gridSpan w:val="2"/>
            <w:tcBorders>
              <w:top w:val="single" w:sz="4" w:space="0" w:color="auto"/>
              <w:left w:val="single" w:sz="4" w:space="0" w:color="auto"/>
              <w:bottom w:val="single" w:sz="4" w:space="0" w:color="auto"/>
              <w:right w:val="single" w:sz="4" w:space="0" w:color="000000"/>
            </w:tcBorders>
            <w:shd w:val="clear" w:color="000000" w:fill="92D050"/>
            <w:noWrap/>
            <w:vAlign w:val="bottom"/>
            <w:hideMark/>
          </w:tcPr>
          <w:p w:rsidR="00527A62" w:rsidRPr="00AB4331" w:rsidRDefault="00527A62" w:rsidP="00847BB8">
            <w:pPr>
              <w:jc w:val="center"/>
              <w:rPr>
                <w:rFonts w:ascii="Arial" w:eastAsia="Times New Roman" w:hAnsi="Arial" w:cs="Arial"/>
                <w:b/>
                <w:bCs/>
                <w:color w:val="000000"/>
                <w:sz w:val="20"/>
                <w:szCs w:val="20"/>
                <w:lang w:eastAsia="es-ES_tradnl"/>
              </w:rPr>
            </w:pPr>
            <w:r w:rsidRPr="00AB4331">
              <w:rPr>
                <w:rFonts w:ascii="Arial" w:eastAsia="Times New Roman" w:hAnsi="Arial" w:cs="Arial"/>
                <w:b/>
                <w:bCs/>
                <w:color w:val="000000"/>
                <w:sz w:val="20"/>
                <w:szCs w:val="20"/>
                <w:lang w:eastAsia="es-ES_tradnl"/>
              </w:rPr>
              <w:t>costo de producción total</w:t>
            </w:r>
          </w:p>
        </w:tc>
        <w:tc>
          <w:tcPr>
            <w:tcW w:w="1577"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right"/>
              <w:rPr>
                <w:rFonts w:ascii="Arial" w:eastAsia="Times New Roman" w:hAnsi="Arial" w:cs="Arial"/>
                <w:b/>
                <w:bCs/>
                <w:color w:val="000000"/>
                <w:sz w:val="20"/>
                <w:szCs w:val="20"/>
                <w:lang w:eastAsia="es-ES_tradnl"/>
              </w:rPr>
            </w:pPr>
            <w:r w:rsidRPr="00AB4331">
              <w:rPr>
                <w:rFonts w:ascii="Arial" w:eastAsia="Times New Roman" w:hAnsi="Arial" w:cs="Arial"/>
                <w:b/>
                <w:bCs/>
                <w:color w:val="000000"/>
                <w:sz w:val="20"/>
                <w:szCs w:val="20"/>
                <w:lang w:eastAsia="es-ES_tradnl"/>
              </w:rPr>
              <w:t>$ 20.150,00</w:t>
            </w:r>
          </w:p>
        </w:tc>
      </w:tr>
    </w:tbl>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Con este producto, se tuvo una mayor ganancia para el productor, ya que se vendió cada unidad a $. 750.00, lo cual equivale a un 67.50% de ganancia, tomando en cuenta que una unidad del mismo peso pero producida por una empresa reconocida, en las tiendas del pueblo mostraban precios de $. 1,000.00.  Este producto tuvo mayor demanda que el </w:t>
      </w:r>
      <w:proofErr w:type="spellStart"/>
      <w:r>
        <w:rPr>
          <w:rFonts w:ascii="Arial" w:hAnsi="Arial" w:cs="Arial"/>
          <w:sz w:val="24"/>
          <w:szCs w:val="24"/>
        </w:rPr>
        <w:t>arequipe</w:t>
      </w:r>
      <w:proofErr w:type="spellEnd"/>
      <w:r>
        <w:rPr>
          <w:rFonts w:ascii="Arial" w:hAnsi="Arial" w:cs="Arial"/>
          <w:sz w:val="24"/>
          <w:szCs w:val="24"/>
        </w:rPr>
        <w:t>, por lo que las personas de la comunidad se mostraron muy entusiastas para seguir con este producto y diversificar los sabores a partir de los productos presentes en el territorio.</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CB57A0" w:rsidRDefault="00527A62" w:rsidP="00527A62">
      <w:pPr>
        <w:pStyle w:val="Epgrafe"/>
        <w:keepNext/>
        <w:rPr>
          <w:rFonts w:ascii="Arial" w:hAnsi="Arial" w:cs="Arial"/>
          <w:b w:val="0"/>
          <w:color w:val="auto"/>
          <w:sz w:val="24"/>
          <w:szCs w:val="24"/>
          <w:vertAlign w:val="superscript"/>
        </w:rPr>
      </w:pPr>
      <w:bookmarkStart w:id="478" w:name="_Toc348535484"/>
      <w:bookmarkStart w:id="479" w:name="_Toc351661405"/>
      <w:r w:rsidRPr="00CB57A0">
        <w:rPr>
          <w:rFonts w:ascii="Arial" w:hAnsi="Arial" w:cs="Arial"/>
          <w:b w:val="0"/>
          <w:color w:val="auto"/>
          <w:sz w:val="24"/>
          <w:szCs w:val="24"/>
          <w:vertAlign w:val="superscript"/>
        </w:rPr>
        <w:t xml:space="preserve">Cuadro </w:t>
      </w:r>
      <w:r w:rsidRPr="00CB57A0">
        <w:rPr>
          <w:rFonts w:ascii="Arial" w:hAnsi="Arial" w:cs="Arial"/>
          <w:b w:val="0"/>
          <w:color w:val="auto"/>
          <w:sz w:val="24"/>
          <w:szCs w:val="24"/>
          <w:vertAlign w:val="superscript"/>
        </w:rPr>
        <w:fldChar w:fldCharType="begin"/>
      </w:r>
      <w:r w:rsidRPr="00CB57A0">
        <w:rPr>
          <w:rFonts w:ascii="Arial" w:hAnsi="Arial" w:cs="Arial"/>
          <w:b w:val="0"/>
          <w:color w:val="auto"/>
          <w:sz w:val="24"/>
          <w:szCs w:val="24"/>
          <w:vertAlign w:val="superscript"/>
        </w:rPr>
        <w:instrText xml:space="preserve"> SEQ Cuadro \* ARABIC </w:instrText>
      </w:r>
      <w:r w:rsidRPr="00CB57A0">
        <w:rPr>
          <w:rFonts w:ascii="Arial" w:hAnsi="Arial" w:cs="Arial"/>
          <w:b w:val="0"/>
          <w:color w:val="auto"/>
          <w:sz w:val="24"/>
          <w:szCs w:val="24"/>
          <w:vertAlign w:val="superscript"/>
        </w:rPr>
        <w:fldChar w:fldCharType="separate"/>
      </w:r>
      <w:r w:rsidR="000F3E85">
        <w:rPr>
          <w:rFonts w:ascii="Arial" w:hAnsi="Arial" w:cs="Arial"/>
          <w:b w:val="0"/>
          <w:noProof/>
          <w:color w:val="auto"/>
          <w:sz w:val="24"/>
          <w:szCs w:val="24"/>
          <w:vertAlign w:val="superscript"/>
        </w:rPr>
        <w:t>31</w:t>
      </w:r>
      <w:r w:rsidRPr="00CB57A0">
        <w:rPr>
          <w:rFonts w:ascii="Arial" w:hAnsi="Arial" w:cs="Arial"/>
          <w:b w:val="0"/>
          <w:color w:val="auto"/>
          <w:sz w:val="24"/>
          <w:szCs w:val="24"/>
          <w:vertAlign w:val="superscript"/>
        </w:rPr>
        <w:fldChar w:fldCharType="end"/>
      </w:r>
      <w:r w:rsidRPr="00CB57A0">
        <w:rPr>
          <w:rFonts w:ascii="Arial" w:hAnsi="Arial" w:cs="Arial"/>
          <w:b w:val="0"/>
          <w:color w:val="auto"/>
          <w:sz w:val="24"/>
          <w:szCs w:val="24"/>
          <w:vertAlign w:val="superscript"/>
        </w:rPr>
        <w:t>: Breve análisis de rentabilidad del yogurt.</w:t>
      </w:r>
      <w:bookmarkEnd w:id="478"/>
      <w:bookmarkEnd w:id="479"/>
    </w:p>
    <w:tbl>
      <w:tblPr>
        <w:tblW w:w="4887" w:type="dxa"/>
        <w:jc w:val="center"/>
        <w:tblInd w:w="55" w:type="dxa"/>
        <w:tblCellMar>
          <w:left w:w="70" w:type="dxa"/>
          <w:right w:w="70" w:type="dxa"/>
        </w:tblCellMar>
        <w:tblLook w:val="04A0" w:firstRow="1" w:lastRow="0" w:firstColumn="1" w:lastColumn="0" w:noHBand="0" w:noVBand="1"/>
      </w:tblPr>
      <w:tblGrid>
        <w:gridCol w:w="3398"/>
        <w:gridCol w:w="1489"/>
      </w:tblGrid>
      <w:tr w:rsidR="00527A62" w:rsidRPr="00AB4331" w:rsidTr="00847BB8">
        <w:trPr>
          <w:trHeight w:val="300"/>
          <w:jc w:val="center"/>
        </w:trPr>
        <w:tc>
          <w:tcPr>
            <w:tcW w:w="3398"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rsidR="00527A62" w:rsidRPr="00AB4331" w:rsidRDefault="00527A62" w:rsidP="00847BB8">
            <w:pP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COSTO PRODUCCION</w:t>
            </w:r>
          </w:p>
        </w:tc>
        <w:tc>
          <w:tcPr>
            <w:tcW w:w="1489" w:type="dxa"/>
            <w:tcBorders>
              <w:top w:val="single" w:sz="4" w:space="0" w:color="auto"/>
              <w:left w:val="nil"/>
              <w:bottom w:val="single" w:sz="4" w:space="0" w:color="auto"/>
              <w:right w:val="single" w:sz="4" w:space="0" w:color="auto"/>
            </w:tcBorders>
            <w:shd w:val="clear" w:color="auto" w:fill="auto"/>
            <w:noWrap/>
            <w:vAlign w:val="bottom"/>
            <w:hideMark/>
          </w:tcPr>
          <w:p w:rsidR="00527A62" w:rsidRPr="00AB4331" w:rsidRDefault="00527A62" w:rsidP="00847BB8">
            <w:pPr>
              <w:jc w:val="right"/>
              <w:rPr>
                <w:rFonts w:ascii="Calibri" w:eastAsia="Times New Roman" w:hAnsi="Calibri" w:cs="Calibri"/>
                <w:b/>
                <w:bCs/>
                <w:color w:val="000000"/>
                <w:lang w:eastAsia="es-ES_tradnl"/>
              </w:rPr>
            </w:pPr>
            <w:r w:rsidRPr="00AB4331">
              <w:rPr>
                <w:rFonts w:ascii="Calibri" w:eastAsia="Times New Roman" w:hAnsi="Calibri" w:cs="Calibri"/>
                <w:b/>
                <w:bCs/>
                <w:color w:val="000000"/>
                <w:lang w:eastAsia="es-ES_tradnl"/>
              </w:rPr>
              <w:t>$ 20.150,00</w:t>
            </w:r>
          </w:p>
        </w:tc>
      </w:tr>
      <w:tr w:rsidR="00527A62" w:rsidRPr="00AB4331" w:rsidTr="00847BB8">
        <w:trPr>
          <w:trHeight w:val="300"/>
          <w:jc w:val="center"/>
        </w:trPr>
        <w:tc>
          <w:tcPr>
            <w:tcW w:w="3398" w:type="dxa"/>
            <w:tcBorders>
              <w:top w:val="nil"/>
              <w:left w:val="single" w:sz="4" w:space="0" w:color="auto"/>
              <w:bottom w:val="single" w:sz="4" w:space="0" w:color="auto"/>
              <w:right w:val="single" w:sz="4" w:space="0" w:color="auto"/>
            </w:tcBorders>
            <w:shd w:val="clear" w:color="000000" w:fill="92D050"/>
            <w:noWrap/>
            <w:vAlign w:val="bottom"/>
            <w:hideMark/>
          </w:tcPr>
          <w:p w:rsidR="00527A62" w:rsidRPr="00AB4331" w:rsidRDefault="00527A62" w:rsidP="00847BB8">
            <w:pP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UNIDADES PRODUCIDAS</w:t>
            </w:r>
          </w:p>
        </w:tc>
        <w:tc>
          <w:tcPr>
            <w:tcW w:w="1489"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right"/>
              <w:rPr>
                <w:rFonts w:ascii="Calibri" w:eastAsia="Times New Roman" w:hAnsi="Calibri" w:cs="Calibri"/>
                <w:color w:val="000000"/>
                <w:lang w:eastAsia="es-ES_tradnl"/>
              </w:rPr>
            </w:pPr>
            <w:r w:rsidRPr="00AB4331">
              <w:rPr>
                <w:rFonts w:ascii="Calibri" w:eastAsia="Times New Roman" w:hAnsi="Calibri" w:cs="Calibri"/>
                <w:color w:val="000000"/>
                <w:lang w:eastAsia="es-ES_tradnl"/>
              </w:rPr>
              <w:t>45</w:t>
            </w:r>
          </w:p>
        </w:tc>
      </w:tr>
      <w:tr w:rsidR="00527A62" w:rsidRPr="00AB4331" w:rsidTr="00847BB8">
        <w:trPr>
          <w:trHeight w:val="300"/>
          <w:jc w:val="center"/>
        </w:trPr>
        <w:tc>
          <w:tcPr>
            <w:tcW w:w="3398" w:type="dxa"/>
            <w:tcBorders>
              <w:top w:val="nil"/>
              <w:left w:val="single" w:sz="4" w:space="0" w:color="auto"/>
              <w:bottom w:val="single" w:sz="4" w:space="0" w:color="auto"/>
              <w:right w:val="single" w:sz="4" w:space="0" w:color="auto"/>
            </w:tcBorders>
            <w:shd w:val="clear" w:color="000000" w:fill="92D050"/>
            <w:noWrap/>
            <w:vAlign w:val="bottom"/>
            <w:hideMark/>
          </w:tcPr>
          <w:p w:rsidR="00527A62" w:rsidRPr="00AB4331" w:rsidRDefault="00527A62" w:rsidP="00847BB8">
            <w:pP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COSTO POR UNIDAD</w:t>
            </w:r>
          </w:p>
        </w:tc>
        <w:tc>
          <w:tcPr>
            <w:tcW w:w="1489"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right"/>
              <w:rPr>
                <w:rFonts w:ascii="Calibri" w:eastAsia="Times New Roman" w:hAnsi="Calibri" w:cs="Calibri"/>
                <w:color w:val="000000"/>
                <w:lang w:eastAsia="es-ES_tradnl"/>
              </w:rPr>
            </w:pPr>
            <w:r w:rsidRPr="00AB4331">
              <w:rPr>
                <w:rFonts w:ascii="Calibri" w:eastAsia="Times New Roman" w:hAnsi="Calibri" w:cs="Calibri"/>
                <w:color w:val="000000"/>
                <w:lang w:eastAsia="es-ES_tradnl"/>
              </w:rPr>
              <w:t>$ 447,78</w:t>
            </w:r>
          </w:p>
        </w:tc>
      </w:tr>
      <w:tr w:rsidR="00527A62" w:rsidRPr="00AB4331" w:rsidTr="00847BB8">
        <w:trPr>
          <w:trHeight w:val="300"/>
          <w:jc w:val="center"/>
        </w:trPr>
        <w:tc>
          <w:tcPr>
            <w:tcW w:w="3398" w:type="dxa"/>
            <w:tcBorders>
              <w:top w:val="nil"/>
              <w:left w:val="single" w:sz="4" w:space="0" w:color="auto"/>
              <w:bottom w:val="single" w:sz="4" w:space="0" w:color="auto"/>
              <w:right w:val="single" w:sz="4" w:space="0" w:color="auto"/>
            </w:tcBorders>
            <w:shd w:val="clear" w:color="000000" w:fill="92D050"/>
            <w:noWrap/>
            <w:vAlign w:val="bottom"/>
            <w:hideMark/>
          </w:tcPr>
          <w:p w:rsidR="00527A62" w:rsidRPr="00AB4331" w:rsidRDefault="00527A62" w:rsidP="00847BB8">
            <w:pP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PORCENTAJE DE GANANCIA</w:t>
            </w:r>
          </w:p>
        </w:tc>
        <w:tc>
          <w:tcPr>
            <w:tcW w:w="1489"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right"/>
              <w:rPr>
                <w:rFonts w:ascii="Calibri" w:eastAsia="Times New Roman" w:hAnsi="Calibri" w:cs="Calibri"/>
                <w:color w:val="000000"/>
                <w:lang w:eastAsia="es-ES_tradnl"/>
              </w:rPr>
            </w:pPr>
            <w:r w:rsidRPr="00AB4331">
              <w:rPr>
                <w:rFonts w:ascii="Calibri" w:eastAsia="Times New Roman" w:hAnsi="Calibri" w:cs="Calibri"/>
                <w:color w:val="000000"/>
                <w:lang w:eastAsia="es-ES_tradnl"/>
              </w:rPr>
              <w:t>67,50%</w:t>
            </w:r>
          </w:p>
        </w:tc>
      </w:tr>
      <w:tr w:rsidR="00527A62" w:rsidRPr="00AB4331" w:rsidTr="00847BB8">
        <w:trPr>
          <w:trHeight w:val="300"/>
          <w:jc w:val="center"/>
        </w:trPr>
        <w:tc>
          <w:tcPr>
            <w:tcW w:w="3398" w:type="dxa"/>
            <w:tcBorders>
              <w:top w:val="nil"/>
              <w:left w:val="single" w:sz="4" w:space="0" w:color="auto"/>
              <w:bottom w:val="single" w:sz="4" w:space="0" w:color="auto"/>
              <w:right w:val="single" w:sz="4" w:space="0" w:color="auto"/>
            </w:tcBorders>
            <w:shd w:val="clear" w:color="000000" w:fill="92D050"/>
            <w:noWrap/>
            <w:vAlign w:val="bottom"/>
            <w:hideMark/>
          </w:tcPr>
          <w:p w:rsidR="00527A62" w:rsidRPr="00AB4331" w:rsidRDefault="00527A62" w:rsidP="00847BB8">
            <w:pPr>
              <w:rPr>
                <w:rFonts w:ascii="Arial" w:eastAsia="Times New Roman" w:hAnsi="Arial" w:cs="Arial"/>
                <w:color w:val="000000"/>
                <w:sz w:val="20"/>
                <w:szCs w:val="20"/>
                <w:lang w:eastAsia="es-ES_tradnl"/>
              </w:rPr>
            </w:pPr>
            <w:r w:rsidRPr="00AB4331">
              <w:rPr>
                <w:rFonts w:ascii="Arial" w:eastAsia="Times New Roman" w:hAnsi="Arial" w:cs="Arial"/>
                <w:color w:val="000000"/>
                <w:sz w:val="20"/>
                <w:szCs w:val="20"/>
                <w:lang w:eastAsia="es-ES_tradnl"/>
              </w:rPr>
              <w:t>PRECIO DE VENTA/UNIDAD</w:t>
            </w:r>
          </w:p>
        </w:tc>
        <w:tc>
          <w:tcPr>
            <w:tcW w:w="1489" w:type="dxa"/>
            <w:tcBorders>
              <w:top w:val="nil"/>
              <w:left w:val="nil"/>
              <w:bottom w:val="single" w:sz="4" w:space="0" w:color="auto"/>
              <w:right w:val="single" w:sz="4" w:space="0" w:color="auto"/>
            </w:tcBorders>
            <w:shd w:val="clear" w:color="auto" w:fill="auto"/>
            <w:noWrap/>
            <w:vAlign w:val="bottom"/>
            <w:hideMark/>
          </w:tcPr>
          <w:p w:rsidR="00527A62" w:rsidRPr="00AB4331" w:rsidRDefault="00527A62" w:rsidP="00847BB8">
            <w:pPr>
              <w:jc w:val="right"/>
              <w:rPr>
                <w:rFonts w:ascii="Calibri" w:eastAsia="Times New Roman" w:hAnsi="Calibri" w:cs="Calibri"/>
                <w:b/>
                <w:bCs/>
                <w:color w:val="000000"/>
                <w:lang w:eastAsia="es-ES_tradnl"/>
              </w:rPr>
            </w:pPr>
            <w:r w:rsidRPr="00AB4331">
              <w:rPr>
                <w:rFonts w:ascii="Calibri" w:eastAsia="Times New Roman" w:hAnsi="Calibri" w:cs="Calibri"/>
                <w:b/>
                <w:bCs/>
                <w:color w:val="000000"/>
                <w:lang w:eastAsia="es-ES_tradnl"/>
              </w:rPr>
              <w:t>$ 750,00</w:t>
            </w:r>
          </w:p>
        </w:tc>
      </w:tr>
    </w:tbl>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Dado que el producto se vendió dentro de la comunidad, no se tomó en cuenta el valor del transporte, sin embargo es necesario incluirlo cuando éste intervenga dentro del proceso de comercialización.</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Dado el impacto y el beneficio económico que estos dos productos elaborados a partir de la leche produjeron en las personas participantes, se estableció un vínculo entre éste grupo de trabajo y la ONG </w:t>
      </w:r>
      <w:proofErr w:type="spellStart"/>
      <w:r>
        <w:rPr>
          <w:rFonts w:ascii="Arial" w:hAnsi="Arial" w:cs="Arial"/>
          <w:sz w:val="24"/>
          <w:szCs w:val="24"/>
        </w:rPr>
        <w:t>Fundaexpresión</w:t>
      </w:r>
      <w:proofErr w:type="spellEnd"/>
      <w:r>
        <w:rPr>
          <w:rFonts w:ascii="Arial" w:hAnsi="Arial" w:cs="Arial"/>
          <w:sz w:val="24"/>
          <w:szCs w:val="24"/>
        </w:rPr>
        <w:t xml:space="preserve">, quienes trabajan con comunidades campesinas en el departamento de Santander bajo términos de soberanía alimentaria y mercados campesinos, por lo cual, les pareció muy interesante la esta propuesta metodológica implementada en la comunidad y mostraron su apoyo y anuencia a los procesos comunitarios en </w:t>
      </w:r>
      <w:proofErr w:type="spellStart"/>
      <w:r>
        <w:rPr>
          <w:rFonts w:ascii="Arial" w:hAnsi="Arial" w:cs="Arial"/>
          <w:sz w:val="24"/>
          <w:szCs w:val="24"/>
        </w:rPr>
        <w:t>Cachirí</w:t>
      </w:r>
      <w:proofErr w:type="spellEnd"/>
      <w:r>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Con respecto a la transformación de productos, se realizaron diálogos en donde se llegó a conseguir un aporte económico que permita sufragar gastos de </w:t>
      </w:r>
      <w:r w:rsidRPr="00CB7A9E">
        <w:rPr>
          <w:rFonts w:ascii="Arial" w:hAnsi="Arial" w:cs="Arial"/>
          <w:sz w:val="24"/>
          <w:szCs w:val="24"/>
        </w:rPr>
        <w:t xml:space="preserve">empaque, </w:t>
      </w:r>
      <w:r>
        <w:rPr>
          <w:rFonts w:ascii="Arial" w:hAnsi="Arial" w:cs="Arial"/>
          <w:sz w:val="24"/>
          <w:szCs w:val="24"/>
        </w:rPr>
        <w:t>materia prima y gastos de comercialización</w:t>
      </w:r>
      <w:r w:rsidRPr="00CB7A9E">
        <w:rPr>
          <w:rFonts w:ascii="Arial" w:hAnsi="Arial" w:cs="Arial"/>
          <w:sz w:val="24"/>
          <w:szCs w:val="24"/>
        </w:rPr>
        <w:t xml:space="preserve">, en parte serán cubiertos por un apoyo brindado por </w:t>
      </w:r>
      <w:proofErr w:type="spellStart"/>
      <w:r w:rsidRPr="00CB7A9E">
        <w:rPr>
          <w:rFonts w:ascii="Arial" w:hAnsi="Arial" w:cs="Arial"/>
          <w:sz w:val="24"/>
          <w:szCs w:val="24"/>
        </w:rPr>
        <w:t>Fundaexpresión</w:t>
      </w:r>
      <w:proofErr w:type="spellEnd"/>
      <w:r w:rsidRPr="00CB7A9E">
        <w:rPr>
          <w:rFonts w:ascii="Arial" w:hAnsi="Arial" w:cs="Arial"/>
          <w:sz w:val="24"/>
          <w:szCs w:val="24"/>
        </w:rPr>
        <w:t xml:space="preserve">.  El monto que con el que colaborarán, no ha sido concertado.  En general, la inversión inicial en este sentido es relativamente baja, y se pretende que sea cubierta por aportes, con el entendido de que en base a la cantidad de dinero recabado por la venta de éstos productos, se de una recirculación de capital, volviéndose una actividad </w:t>
      </w:r>
      <w:proofErr w:type="spellStart"/>
      <w:r w:rsidRPr="00CB7A9E">
        <w:rPr>
          <w:rFonts w:ascii="Arial" w:hAnsi="Arial" w:cs="Arial"/>
          <w:sz w:val="24"/>
          <w:szCs w:val="24"/>
        </w:rPr>
        <w:t>autosostenible</w:t>
      </w:r>
      <w:proofErr w:type="spellEnd"/>
      <w:r w:rsidRPr="00CB7A9E">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067444">
      <w:pPr>
        <w:pStyle w:val="Ttulo5"/>
      </w:pPr>
      <w:r>
        <w:t>Productos Elaborados a partir de Frutas y Plantas Medicinales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Se realizaron pruebas y ensayos en la realización de mermeladas a partir de mora, con las cuales se obtuvieron resultados satisfactorios ya que se pudo conseguir el punto de este producto.  Sin embargo, no se le dio mucho énfasis a esto por parte de las personas de la comunidad, dado la falta de disponibilidad de tiempo, principalmente.</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Por otra parte, se realizaron ensayos en la elaboración de crema dental y jabones, utilizando como base, glicerina.  Los ensayos no dieron buenos resultados, dada la poca experiencia de la comunidad al momento de elaborarlos, por lo que se solicitó a la ONG </w:t>
      </w:r>
      <w:proofErr w:type="spellStart"/>
      <w:r>
        <w:rPr>
          <w:rFonts w:ascii="Arial" w:hAnsi="Arial" w:cs="Arial"/>
          <w:sz w:val="24"/>
          <w:szCs w:val="24"/>
        </w:rPr>
        <w:t>Fundaexpresión</w:t>
      </w:r>
      <w:proofErr w:type="spellEnd"/>
      <w:r>
        <w:rPr>
          <w:rFonts w:ascii="Arial" w:hAnsi="Arial" w:cs="Arial"/>
          <w:sz w:val="24"/>
          <w:szCs w:val="24"/>
        </w:rPr>
        <w:t>, un apoyo técnico en la elaboración de estos productos, quienes aceptaron y cuyas fechas de inicio quedaron pendientes a disposición de las personas de la comunidad.</w:t>
      </w:r>
    </w:p>
    <w:p w:rsidR="00527A62" w:rsidRDefault="00527A62" w:rsidP="00527A62">
      <w:pPr>
        <w:jc w:val="both"/>
        <w:rPr>
          <w:rFonts w:ascii="Arial" w:hAnsi="Arial" w:cs="Arial"/>
          <w:sz w:val="24"/>
          <w:szCs w:val="24"/>
        </w:rPr>
      </w:pPr>
    </w:p>
    <w:p w:rsidR="00527A62" w:rsidRDefault="00527A62" w:rsidP="00067444">
      <w:pPr>
        <w:pStyle w:val="Ttulo3"/>
      </w:pPr>
      <w:bookmarkStart w:id="480" w:name="_Toc348535446"/>
      <w:bookmarkStart w:id="481" w:name="_Toc351662401"/>
      <w:r>
        <w:t>Fase IV: Inicio de la Creación de un Banco de Semillas</w:t>
      </w:r>
      <w:bookmarkEnd w:id="480"/>
      <w:bookmarkEnd w:id="481"/>
    </w:p>
    <w:p w:rsidR="00527A62" w:rsidRDefault="00527A62" w:rsidP="00527A62">
      <w:pPr>
        <w:jc w:val="both"/>
        <w:rPr>
          <w:rFonts w:ascii="Arial" w:hAnsi="Arial" w:cs="Arial"/>
          <w:sz w:val="24"/>
          <w:szCs w:val="24"/>
        </w:rPr>
      </w:pPr>
      <w:r>
        <w:rPr>
          <w:rFonts w:ascii="Arial" w:hAnsi="Arial" w:cs="Arial"/>
          <w:sz w:val="24"/>
          <w:szCs w:val="24"/>
        </w:rPr>
        <w:t>En la comunidad, existen semillas de cultivos tales como arveja, trigo, maíz, frijol, entre otros, que actualmente no tienen un cuidado y conservación adecuada, restringiéndose a unas pocas personas dentro de la comunidad.  Esto ha provocado que en estos productos se utilicen semillas certificadas, en donde el productor incrementa su costo de producción y provoca que dichas semillas nativas vayan desapareciendo cada vez más del territorio de la comunidad.</w:t>
      </w:r>
    </w:p>
    <w:p w:rsidR="00527A62" w:rsidRDefault="00527A62" w:rsidP="00527A62">
      <w:pPr>
        <w:jc w:val="both"/>
        <w:rPr>
          <w:rFonts w:ascii="Arial" w:hAnsi="Arial" w:cs="Arial"/>
          <w:sz w:val="24"/>
          <w:szCs w:val="24"/>
        </w:rPr>
      </w:pPr>
    </w:p>
    <w:p w:rsidR="00527A62" w:rsidRDefault="00527A62" w:rsidP="00067444">
      <w:pPr>
        <w:pStyle w:val="Ttulo4"/>
      </w:pPr>
      <w:bookmarkStart w:id="482" w:name="_Toc348535447"/>
      <w:r>
        <w:t>Objetivos</w:t>
      </w:r>
      <w:bookmarkEnd w:id="482"/>
      <w:r w:rsidR="00067444">
        <w:t xml:space="preserve"> Específicos</w:t>
      </w:r>
    </w:p>
    <w:p w:rsidR="00527A62" w:rsidRDefault="00527A62" w:rsidP="00F21F30">
      <w:pPr>
        <w:pStyle w:val="Prrafodelista"/>
        <w:numPr>
          <w:ilvl w:val="0"/>
          <w:numId w:val="51"/>
        </w:numPr>
        <w:spacing w:after="0" w:line="240" w:lineRule="auto"/>
        <w:jc w:val="both"/>
        <w:rPr>
          <w:rFonts w:ascii="Arial" w:hAnsi="Arial" w:cs="Arial"/>
          <w:sz w:val="24"/>
          <w:szCs w:val="24"/>
        </w:rPr>
      </w:pPr>
      <w:r w:rsidRPr="003F3C06">
        <w:rPr>
          <w:rFonts w:ascii="Arial" w:hAnsi="Arial" w:cs="Arial"/>
          <w:sz w:val="24"/>
          <w:szCs w:val="24"/>
        </w:rPr>
        <w:t>Iniciar el proceso de formación de un banco de semillas nativas de la comunidad, con el fin de conservarlas y reproducirlas dentro del territorio.</w:t>
      </w:r>
    </w:p>
    <w:p w:rsidR="00527A62" w:rsidRDefault="00527A62" w:rsidP="00527A62">
      <w:pPr>
        <w:jc w:val="both"/>
        <w:rPr>
          <w:rFonts w:ascii="Arial" w:hAnsi="Arial" w:cs="Arial"/>
          <w:sz w:val="24"/>
          <w:szCs w:val="24"/>
        </w:rPr>
      </w:pPr>
    </w:p>
    <w:p w:rsidR="00527A62" w:rsidRDefault="00527A62" w:rsidP="00067444">
      <w:pPr>
        <w:pStyle w:val="Ttulo4"/>
      </w:pPr>
      <w:bookmarkStart w:id="483" w:name="_Toc348535448"/>
      <w:r>
        <w:t>Metodología</w:t>
      </w:r>
      <w:bookmarkEnd w:id="483"/>
    </w:p>
    <w:p w:rsidR="00527A62" w:rsidRDefault="00527A62" w:rsidP="00527A62">
      <w:pPr>
        <w:jc w:val="both"/>
        <w:rPr>
          <w:rFonts w:ascii="Arial" w:hAnsi="Arial" w:cs="Arial"/>
          <w:sz w:val="24"/>
          <w:szCs w:val="24"/>
        </w:rPr>
      </w:pPr>
      <w:r>
        <w:rPr>
          <w:rFonts w:ascii="Arial" w:hAnsi="Arial" w:cs="Arial"/>
          <w:sz w:val="24"/>
          <w:szCs w:val="24"/>
        </w:rPr>
        <w:t>Se recogieron semillas nativas de la zona, mediante personas que por costumbre y tradición guardan y reproducen estas especies de una cosecha a otra.</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Se elaboró un cajón de madera con el fin de almacenar muestras de las semillas de especies nativas del lugar.</w:t>
      </w:r>
    </w:p>
    <w:p w:rsidR="00527A62" w:rsidRDefault="00527A62" w:rsidP="00527A62">
      <w:pPr>
        <w:jc w:val="both"/>
        <w:rPr>
          <w:rFonts w:ascii="Arial" w:hAnsi="Arial" w:cs="Arial"/>
          <w:sz w:val="24"/>
          <w:szCs w:val="24"/>
        </w:rPr>
      </w:pPr>
    </w:p>
    <w:p w:rsidR="00527A62" w:rsidRPr="003F3C06" w:rsidRDefault="00527A62" w:rsidP="00527A62">
      <w:pPr>
        <w:jc w:val="both"/>
        <w:rPr>
          <w:rFonts w:ascii="Arial" w:hAnsi="Arial" w:cs="Arial"/>
          <w:sz w:val="24"/>
          <w:szCs w:val="24"/>
        </w:rPr>
      </w:pPr>
      <w:r>
        <w:rPr>
          <w:rFonts w:ascii="Arial" w:hAnsi="Arial" w:cs="Arial"/>
          <w:sz w:val="24"/>
          <w:szCs w:val="24"/>
        </w:rPr>
        <w:t xml:space="preserve">Se designó a una persona como Guardián de Semillas, quien es el responsable del banco de semillas creado y quien administrará dicho recurso </w:t>
      </w:r>
      <w:proofErr w:type="spellStart"/>
      <w:r>
        <w:rPr>
          <w:rFonts w:ascii="Arial" w:hAnsi="Arial" w:cs="Arial"/>
          <w:sz w:val="24"/>
          <w:szCs w:val="24"/>
        </w:rPr>
        <w:t>fitogenético</w:t>
      </w:r>
      <w:proofErr w:type="spellEnd"/>
      <w:r>
        <w:rPr>
          <w:rFonts w:ascii="Arial" w:hAnsi="Arial" w:cs="Arial"/>
          <w:sz w:val="24"/>
          <w:szCs w:val="24"/>
        </w:rPr>
        <w:t xml:space="preserve"> del lugar. </w:t>
      </w:r>
    </w:p>
    <w:p w:rsidR="00527A62" w:rsidRPr="003F3C06" w:rsidRDefault="00527A62" w:rsidP="00527A62">
      <w:pPr>
        <w:jc w:val="both"/>
        <w:rPr>
          <w:rFonts w:ascii="Arial" w:hAnsi="Arial" w:cs="Arial"/>
          <w:sz w:val="24"/>
          <w:szCs w:val="24"/>
        </w:rPr>
      </w:pPr>
    </w:p>
    <w:p w:rsidR="00527A62" w:rsidRDefault="00067444" w:rsidP="00067444">
      <w:pPr>
        <w:pStyle w:val="Ttulo4"/>
      </w:pPr>
      <w:bookmarkStart w:id="484" w:name="_Toc348535449"/>
      <w:r>
        <w:t>Resultados: Fase I</w:t>
      </w:r>
      <w:bookmarkEnd w:id="484"/>
      <w:r>
        <w:t>V</w:t>
      </w:r>
    </w:p>
    <w:p w:rsidR="00527A62" w:rsidRDefault="00527A62" w:rsidP="00527A62">
      <w:pPr>
        <w:jc w:val="both"/>
        <w:rPr>
          <w:rFonts w:ascii="Arial" w:hAnsi="Arial" w:cs="Arial"/>
          <w:b/>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Se elaboró </w:t>
      </w:r>
      <w:r w:rsidRPr="00B019FA">
        <w:rPr>
          <w:rFonts w:ascii="Arial" w:hAnsi="Arial" w:cs="Arial"/>
          <w:sz w:val="24"/>
          <w:szCs w:val="24"/>
        </w:rPr>
        <w:t>un banco de semillas propia</w:t>
      </w:r>
      <w:r>
        <w:rPr>
          <w:rFonts w:ascii="Arial" w:hAnsi="Arial" w:cs="Arial"/>
          <w:sz w:val="24"/>
          <w:szCs w:val="24"/>
        </w:rPr>
        <w:t xml:space="preserve">s de la región las cuales </w:t>
      </w:r>
      <w:r w:rsidR="005F0DE2">
        <w:rPr>
          <w:rFonts w:ascii="Arial" w:hAnsi="Arial" w:cs="Arial"/>
          <w:sz w:val="24"/>
          <w:szCs w:val="24"/>
        </w:rPr>
        <w:t>está</w:t>
      </w:r>
      <w:r w:rsidR="005F0DE2" w:rsidRPr="00B019FA">
        <w:rPr>
          <w:rFonts w:ascii="Arial" w:hAnsi="Arial" w:cs="Arial"/>
          <w:sz w:val="24"/>
          <w:szCs w:val="24"/>
        </w:rPr>
        <w:t>n</w:t>
      </w:r>
      <w:r w:rsidRPr="00B019FA">
        <w:rPr>
          <w:rFonts w:ascii="Arial" w:hAnsi="Arial" w:cs="Arial"/>
          <w:sz w:val="24"/>
          <w:szCs w:val="24"/>
        </w:rPr>
        <w:t xml:space="preserve"> almacenadas en un cajón de madera con varios apartados (cada apartado </w:t>
      </w:r>
      <w:r>
        <w:rPr>
          <w:rFonts w:ascii="Arial" w:hAnsi="Arial" w:cs="Arial"/>
          <w:sz w:val="24"/>
          <w:szCs w:val="24"/>
        </w:rPr>
        <w:t>con</w:t>
      </w:r>
      <w:r w:rsidRPr="00B019FA">
        <w:rPr>
          <w:rFonts w:ascii="Arial" w:hAnsi="Arial" w:cs="Arial"/>
          <w:sz w:val="24"/>
          <w:szCs w:val="24"/>
        </w:rPr>
        <w:t xml:space="preserve"> una especie distinta), la cual tendrá una tapa con marco de madera y fondo de cristal para mejor presentación de las semillas.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Dado que el señor Pedro Lizcano, quien pertenece a la comunidad, tiene la práctica de guardar, almacenar y reproducir semillas de un ciclo de cultivo a otro, se le nombró ante la comunidad como “Guardián de Semillas”, quién es el encargado de administrar las semillas propias del territorio.</w:t>
      </w:r>
      <w:r w:rsidRPr="00B019FA">
        <w:rPr>
          <w:rFonts w:ascii="Arial" w:hAnsi="Arial" w:cs="Arial"/>
          <w:sz w:val="24"/>
          <w:szCs w:val="24"/>
        </w:rPr>
        <w:t xml:space="preserve">  </w:t>
      </w:r>
    </w:p>
    <w:p w:rsidR="00527A62" w:rsidRDefault="00527A62" w:rsidP="00527A62">
      <w:pPr>
        <w:jc w:val="both"/>
        <w:rPr>
          <w:rFonts w:ascii="Arial" w:hAnsi="Arial" w:cs="Arial"/>
          <w:sz w:val="24"/>
          <w:szCs w:val="24"/>
        </w:rPr>
      </w:pPr>
    </w:p>
    <w:p w:rsidR="00527A62" w:rsidRPr="00B019FA" w:rsidRDefault="00527A62" w:rsidP="00527A62">
      <w:pPr>
        <w:jc w:val="both"/>
        <w:rPr>
          <w:rFonts w:ascii="Arial" w:hAnsi="Arial" w:cs="Arial"/>
          <w:sz w:val="24"/>
          <w:szCs w:val="24"/>
        </w:rPr>
      </w:pPr>
      <w:r>
        <w:rPr>
          <w:rFonts w:ascii="Arial" w:hAnsi="Arial" w:cs="Arial"/>
          <w:sz w:val="24"/>
          <w:szCs w:val="24"/>
        </w:rPr>
        <w:t>L</w:t>
      </w:r>
      <w:r w:rsidRPr="00B019FA">
        <w:rPr>
          <w:rFonts w:ascii="Arial" w:hAnsi="Arial" w:cs="Arial"/>
          <w:sz w:val="24"/>
          <w:szCs w:val="24"/>
        </w:rPr>
        <w:t xml:space="preserve">as semillas </w:t>
      </w:r>
      <w:r>
        <w:rPr>
          <w:rFonts w:ascii="Arial" w:hAnsi="Arial" w:cs="Arial"/>
          <w:sz w:val="24"/>
          <w:szCs w:val="24"/>
        </w:rPr>
        <w:t>colectadas</w:t>
      </w:r>
      <w:r w:rsidRPr="00B019FA">
        <w:rPr>
          <w:rFonts w:ascii="Arial" w:hAnsi="Arial" w:cs="Arial"/>
          <w:sz w:val="24"/>
          <w:szCs w:val="24"/>
        </w:rPr>
        <w:t xml:space="preserve"> por las personas del lugar, </w:t>
      </w:r>
      <w:r>
        <w:rPr>
          <w:rFonts w:ascii="Arial" w:hAnsi="Arial" w:cs="Arial"/>
          <w:sz w:val="24"/>
          <w:szCs w:val="24"/>
        </w:rPr>
        <w:t>mediante i</w:t>
      </w:r>
      <w:r w:rsidRPr="00B019FA">
        <w:rPr>
          <w:rFonts w:ascii="Arial" w:hAnsi="Arial" w:cs="Arial"/>
          <w:sz w:val="24"/>
          <w:szCs w:val="24"/>
        </w:rPr>
        <w:t xml:space="preserve">ntercambios </w:t>
      </w:r>
      <w:r>
        <w:rPr>
          <w:rFonts w:ascii="Arial" w:hAnsi="Arial" w:cs="Arial"/>
          <w:sz w:val="24"/>
          <w:szCs w:val="24"/>
        </w:rPr>
        <w:t>entre</w:t>
      </w:r>
      <w:r w:rsidRPr="00B019FA">
        <w:rPr>
          <w:rFonts w:ascii="Arial" w:hAnsi="Arial" w:cs="Arial"/>
          <w:sz w:val="24"/>
          <w:szCs w:val="24"/>
        </w:rPr>
        <w:t xml:space="preserve"> los vecinos.</w:t>
      </w:r>
    </w:p>
    <w:p w:rsidR="00527A62" w:rsidRPr="00B019FA" w:rsidRDefault="00527A62" w:rsidP="00527A62">
      <w:pPr>
        <w:jc w:val="both"/>
        <w:rPr>
          <w:rFonts w:ascii="Arial" w:hAnsi="Arial" w:cs="Arial"/>
          <w:sz w:val="24"/>
          <w:szCs w:val="24"/>
        </w:rPr>
      </w:pPr>
    </w:p>
    <w:p w:rsidR="00527A62" w:rsidRPr="00B019FA" w:rsidRDefault="00527A62" w:rsidP="00527A62">
      <w:pPr>
        <w:jc w:val="both"/>
        <w:rPr>
          <w:rFonts w:ascii="Arial" w:hAnsi="Arial" w:cs="Arial"/>
          <w:sz w:val="24"/>
          <w:szCs w:val="24"/>
        </w:rPr>
      </w:pPr>
      <w:r w:rsidRPr="00B019FA">
        <w:rPr>
          <w:rFonts w:ascii="Arial" w:hAnsi="Arial" w:cs="Arial"/>
          <w:sz w:val="24"/>
          <w:szCs w:val="24"/>
        </w:rPr>
        <w:t>Por cada especie d</w:t>
      </w:r>
      <w:r>
        <w:rPr>
          <w:rFonts w:ascii="Arial" w:hAnsi="Arial" w:cs="Arial"/>
          <w:sz w:val="24"/>
          <w:szCs w:val="24"/>
        </w:rPr>
        <w:t>e semillas almacenada, se tiene</w:t>
      </w:r>
      <w:r w:rsidRPr="00B019FA">
        <w:rPr>
          <w:rFonts w:ascii="Arial" w:hAnsi="Arial" w:cs="Arial"/>
          <w:sz w:val="24"/>
          <w:szCs w:val="24"/>
        </w:rPr>
        <w:t xml:space="preserve"> </w:t>
      </w:r>
      <w:r>
        <w:rPr>
          <w:rFonts w:ascii="Arial" w:hAnsi="Arial" w:cs="Arial"/>
          <w:sz w:val="24"/>
          <w:szCs w:val="24"/>
        </w:rPr>
        <w:t>un registro, el</w:t>
      </w:r>
      <w:r w:rsidRPr="00B019FA">
        <w:rPr>
          <w:rFonts w:ascii="Arial" w:hAnsi="Arial" w:cs="Arial"/>
          <w:sz w:val="24"/>
          <w:szCs w:val="24"/>
        </w:rPr>
        <w:t xml:space="preserve"> cual </w:t>
      </w:r>
      <w:r>
        <w:rPr>
          <w:rFonts w:ascii="Arial" w:hAnsi="Arial" w:cs="Arial"/>
          <w:sz w:val="24"/>
          <w:szCs w:val="24"/>
        </w:rPr>
        <w:t xml:space="preserve">contiene </w:t>
      </w:r>
      <w:r w:rsidRPr="00B019FA">
        <w:rPr>
          <w:rFonts w:ascii="Arial" w:hAnsi="Arial" w:cs="Arial"/>
          <w:sz w:val="24"/>
          <w:szCs w:val="24"/>
        </w:rPr>
        <w:t>los siguientes campos.</w:t>
      </w:r>
    </w:p>
    <w:p w:rsidR="00527A62" w:rsidRPr="00B019FA" w:rsidRDefault="00527A62" w:rsidP="00527A62">
      <w:pPr>
        <w:jc w:val="both"/>
        <w:rPr>
          <w:rFonts w:ascii="Arial" w:hAnsi="Arial" w:cs="Arial"/>
          <w:sz w:val="24"/>
          <w:szCs w:val="24"/>
        </w:rPr>
      </w:pPr>
    </w:p>
    <w:p w:rsidR="00527A62" w:rsidRPr="00B019FA" w:rsidRDefault="00527A62" w:rsidP="00F21F30">
      <w:pPr>
        <w:pStyle w:val="Prrafodelista"/>
        <w:numPr>
          <w:ilvl w:val="0"/>
          <w:numId w:val="51"/>
        </w:numPr>
        <w:spacing w:after="0" w:line="240" w:lineRule="auto"/>
        <w:jc w:val="both"/>
        <w:rPr>
          <w:rFonts w:ascii="Arial" w:hAnsi="Arial" w:cs="Arial"/>
          <w:sz w:val="24"/>
          <w:szCs w:val="24"/>
        </w:rPr>
      </w:pPr>
      <w:r w:rsidRPr="00B019FA">
        <w:rPr>
          <w:rFonts w:ascii="Arial" w:hAnsi="Arial" w:cs="Arial"/>
          <w:sz w:val="24"/>
          <w:szCs w:val="24"/>
        </w:rPr>
        <w:t>Nombre común de la planta a la que pertenece</w:t>
      </w:r>
    </w:p>
    <w:p w:rsidR="00527A62" w:rsidRPr="00B019FA" w:rsidRDefault="00527A62" w:rsidP="00F21F30">
      <w:pPr>
        <w:pStyle w:val="Prrafodelista"/>
        <w:numPr>
          <w:ilvl w:val="0"/>
          <w:numId w:val="51"/>
        </w:numPr>
        <w:spacing w:after="0" w:line="240" w:lineRule="auto"/>
        <w:jc w:val="both"/>
        <w:rPr>
          <w:rFonts w:ascii="Arial" w:hAnsi="Arial" w:cs="Arial"/>
          <w:sz w:val="24"/>
          <w:szCs w:val="24"/>
        </w:rPr>
      </w:pPr>
      <w:r w:rsidRPr="00B019FA">
        <w:rPr>
          <w:rFonts w:ascii="Arial" w:hAnsi="Arial" w:cs="Arial"/>
          <w:sz w:val="24"/>
          <w:szCs w:val="24"/>
        </w:rPr>
        <w:t>Fecha de colecta</w:t>
      </w:r>
    </w:p>
    <w:p w:rsidR="00527A62" w:rsidRPr="00B019FA" w:rsidRDefault="00527A62" w:rsidP="00F21F30">
      <w:pPr>
        <w:pStyle w:val="Prrafodelista"/>
        <w:numPr>
          <w:ilvl w:val="0"/>
          <w:numId w:val="51"/>
        </w:numPr>
        <w:spacing w:after="0" w:line="240" w:lineRule="auto"/>
        <w:jc w:val="both"/>
        <w:rPr>
          <w:rFonts w:ascii="Arial" w:hAnsi="Arial" w:cs="Arial"/>
          <w:sz w:val="24"/>
          <w:szCs w:val="24"/>
        </w:rPr>
      </w:pPr>
      <w:r w:rsidRPr="00B019FA">
        <w:rPr>
          <w:rFonts w:ascii="Arial" w:hAnsi="Arial" w:cs="Arial"/>
          <w:sz w:val="24"/>
          <w:szCs w:val="24"/>
        </w:rPr>
        <w:t>Lugar de colecta</w:t>
      </w:r>
    </w:p>
    <w:p w:rsidR="00527A62" w:rsidRPr="00B019FA" w:rsidRDefault="00527A62" w:rsidP="00F21F30">
      <w:pPr>
        <w:pStyle w:val="Prrafodelista"/>
        <w:numPr>
          <w:ilvl w:val="0"/>
          <w:numId w:val="51"/>
        </w:numPr>
        <w:spacing w:after="0" w:line="240" w:lineRule="auto"/>
        <w:jc w:val="both"/>
        <w:rPr>
          <w:rFonts w:ascii="Arial" w:hAnsi="Arial" w:cs="Arial"/>
          <w:sz w:val="24"/>
          <w:szCs w:val="24"/>
        </w:rPr>
      </w:pPr>
      <w:r w:rsidRPr="00B019FA">
        <w:rPr>
          <w:rFonts w:ascii="Arial" w:hAnsi="Arial" w:cs="Arial"/>
          <w:sz w:val="24"/>
          <w:szCs w:val="24"/>
        </w:rPr>
        <w:t>Altura de Colecta</w:t>
      </w:r>
    </w:p>
    <w:p w:rsidR="00527A62" w:rsidRPr="00B019FA" w:rsidRDefault="00527A62" w:rsidP="00F21F30">
      <w:pPr>
        <w:pStyle w:val="Prrafodelista"/>
        <w:numPr>
          <w:ilvl w:val="0"/>
          <w:numId w:val="51"/>
        </w:numPr>
        <w:spacing w:after="0" w:line="240" w:lineRule="auto"/>
        <w:jc w:val="both"/>
        <w:rPr>
          <w:rFonts w:ascii="Arial" w:hAnsi="Arial" w:cs="Arial"/>
          <w:sz w:val="24"/>
          <w:szCs w:val="24"/>
        </w:rPr>
      </w:pPr>
      <w:r w:rsidRPr="00B019FA">
        <w:rPr>
          <w:rFonts w:ascii="Arial" w:hAnsi="Arial" w:cs="Arial"/>
          <w:sz w:val="24"/>
          <w:szCs w:val="24"/>
        </w:rPr>
        <w:t>Descripción morfológica general de la planta (incluir aromas, sabores y colores)</w:t>
      </w:r>
    </w:p>
    <w:p w:rsidR="00527A62" w:rsidRPr="00B019FA" w:rsidRDefault="00527A62" w:rsidP="00F21F30">
      <w:pPr>
        <w:pStyle w:val="Prrafodelista"/>
        <w:numPr>
          <w:ilvl w:val="0"/>
          <w:numId w:val="51"/>
        </w:numPr>
        <w:spacing w:after="0" w:line="240" w:lineRule="auto"/>
        <w:jc w:val="both"/>
        <w:rPr>
          <w:rFonts w:ascii="Arial" w:hAnsi="Arial" w:cs="Arial"/>
          <w:sz w:val="24"/>
          <w:szCs w:val="24"/>
        </w:rPr>
      </w:pPr>
      <w:r w:rsidRPr="00B019FA">
        <w:rPr>
          <w:rFonts w:ascii="Arial" w:hAnsi="Arial" w:cs="Arial"/>
          <w:sz w:val="24"/>
          <w:szCs w:val="24"/>
        </w:rPr>
        <w:t>Nombre del colector</w:t>
      </w:r>
    </w:p>
    <w:p w:rsidR="00527A62" w:rsidRPr="00B019FA"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Durante el tiempo que duró el establecimiento de este banco de semillas, se pudo colectar entre otras, lo siguiente:</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52"/>
        </w:numPr>
        <w:spacing w:after="0" w:line="240" w:lineRule="auto"/>
        <w:jc w:val="both"/>
        <w:rPr>
          <w:rFonts w:ascii="Arial" w:hAnsi="Arial" w:cs="Arial"/>
          <w:sz w:val="24"/>
          <w:szCs w:val="24"/>
        </w:rPr>
      </w:pPr>
      <w:r>
        <w:rPr>
          <w:rFonts w:ascii="Arial" w:hAnsi="Arial" w:cs="Arial"/>
          <w:sz w:val="24"/>
          <w:szCs w:val="24"/>
        </w:rPr>
        <w:t>6 variedades de Arveja</w:t>
      </w:r>
    </w:p>
    <w:p w:rsidR="00527A62" w:rsidRDefault="00527A62" w:rsidP="00F21F30">
      <w:pPr>
        <w:pStyle w:val="Prrafodelista"/>
        <w:numPr>
          <w:ilvl w:val="0"/>
          <w:numId w:val="52"/>
        </w:numPr>
        <w:spacing w:after="0" w:line="240" w:lineRule="auto"/>
        <w:jc w:val="both"/>
        <w:rPr>
          <w:rFonts w:ascii="Arial" w:hAnsi="Arial" w:cs="Arial"/>
          <w:sz w:val="24"/>
          <w:szCs w:val="24"/>
        </w:rPr>
      </w:pPr>
      <w:r>
        <w:rPr>
          <w:rFonts w:ascii="Arial" w:hAnsi="Arial" w:cs="Arial"/>
          <w:sz w:val="24"/>
          <w:szCs w:val="24"/>
        </w:rPr>
        <w:t>6 variedades de maíz</w:t>
      </w:r>
    </w:p>
    <w:p w:rsidR="00527A62" w:rsidRDefault="00527A62" w:rsidP="00F21F30">
      <w:pPr>
        <w:pStyle w:val="Prrafodelista"/>
        <w:numPr>
          <w:ilvl w:val="0"/>
          <w:numId w:val="52"/>
        </w:numPr>
        <w:spacing w:after="0" w:line="240" w:lineRule="auto"/>
        <w:jc w:val="both"/>
        <w:rPr>
          <w:rFonts w:ascii="Arial" w:hAnsi="Arial" w:cs="Arial"/>
          <w:sz w:val="24"/>
          <w:szCs w:val="24"/>
        </w:rPr>
      </w:pPr>
      <w:r>
        <w:rPr>
          <w:rFonts w:ascii="Arial" w:hAnsi="Arial" w:cs="Arial"/>
          <w:sz w:val="24"/>
          <w:szCs w:val="24"/>
        </w:rPr>
        <w:t>6 variedades de papa</w:t>
      </w:r>
    </w:p>
    <w:p w:rsidR="00527A62" w:rsidRDefault="00527A62" w:rsidP="00F21F30">
      <w:pPr>
        <w:pStyle w:val="Prrafodelista"/>
        <w:numPr>
          <w:ilvl w:val="0"/>
          <w:numId w:val="52"/>
        </w:numPr>
        <w:spacing w:after="0" w:line="240" w:lineRule="auto"/>
        <w:jc w:val="both"/>
        <w:rPr>
          <w:rFonts w:ascii="Arial" w:hAnsi="Arial" w:cs="Arial"/>
          <w:sz w:val="24"/>
          <w:szCs w:val="24"/>
        </w:rPr>
      </w:pPr>
      <w:r>
        <w:rPr>
          <w:rFonts w:ascii="Arial" w:hAnsi="Arial" w:cs="Arial"/>
          <w:sz w:val="24"/>
          <w:szCs w:val="24"/>
        </w:rPr>
        <w:t>2 variedades de trigo</w:t>
      </w:r>
    </w:p>
    <w:p w:rsidR="00527A62" w:rsidRDefault="00527A62" w:rsidP="00F21F30">
      <w:pPr>
        <w:pStyle w:val="Prrafodelista"/>
        <w:numPr>
          <w:ilvl w:val="0"/>
          <w:numId w:val="52"/>
        </w:numPr>
        <w:spacing w:after="0" w:line="240" w:lineRule="auto"/>
        <w:jc w:val="both"/>
        <w:rPr>
          <w:rFonts w:ascii="Arial" w:hAnsi="Arial" w:cs="Arial"/>
          <w:sz w:val="24"/>
          <w:szCs w:val="24"/>
        </w:rPr>
      </w:pPr>
      <w:r>
        <w:rPr>
          <w:rFonts w:ascii="Arial" w:hAnsi="Arial" w:cs="Arial"/>
          <w:sz w:val="24"/>
          <w:szCs w:val="24"/>
        </w:rPr>
        <w:t>1 variedad de chachafruto</w:t>
      </w:r>
    </w:p>
    <w:p w:rsidR="00527A62" w:rsidRDefault="00527A62" w:rsidP="00F21F30">
      <w:pPr>
        <w:pStyle w:val="Prrafodelista"/>
        <w:numPr>
          <w:ilvl w:val="0"/>
          <w:numId w:val="52"/>
        </w:numPr>
        <w:spacing w:after="0" w:line="240" w:lineRule="auto"/>
        <w:jc w:val="both"/>
        <w:rPr>
          <w:rFonts w:ascii="Arial" w:hAnsi="Arial" w:cs="Arial"/>
          <w:sz w:val="24"/>
          <w:szCs w:val="24"/>
        </w:rPr>
      </w:pPr>
      <w:r>
        <w:rPr>
          <w:rFonts w:ascii="Arial" w:hAnsi="Arial" w:cs="Arial"/>
          <w:sz w:val="24"/>
          <w:szCs w:val="24"/>
        </w:rPr>
        <w:t>2 variedades de tomate de árbol</w:t>
      </w:r>
    </w:p>
    <w:p w:rsidR="00527A62" w:rsidRDefault="00527A62" w:rsidP="00F21F30">
      <w:pPr>
        <w:pStyle w:val="Prrafodelista"/>
        <w:numPr>
          <w:ilvl w:val="0"/>
          <w:numId w:val="52"/>
        </w:numPr>
        <w:spacing w:after="0" w:line="240" w:lineRule="auto"/>
        <w:jc w:val="both"/>
        <w:rPr>
          <w:rFonts w:ascii="Arial" w:hAnsi="Arial" w:cs="Arial"/>
          <w:sz w:val="24"/>
          <w:szCs w:val="24"/>
        </w:rPr>
      </w:pPr>
      <w:r>
        <w:rPr>
          <w:rFonts w:ascii="Arial" w:hAnsi="Arial" w:cs="Arial"/>
          <w:sz w:val="24"/>
          <w:szCs w:val="24"/>
        </w:rPr>
        <w:t xml:space="preserve">1 variedad de </w:t>
      </w:r>
      <w:proofErr w:type="spellStart"/>
      <w:r>
        <w:rPr>
          <w:rFonts w:ascii="Arial" w:hAnsi="Arial" w:cs="Arial"/>
          <w:sz w:val="24"/>
          <w:szCs w:val="24"/>
        </w:rPr>
        <w:t>Feijoa</w:t>
      </w:r>
      <w:proofErr w:type="spellEnd"/>
    </w:p>
    <w:p w:rsidR="00527A62" w:rsidRDefault="00527A62" w:rsidP="00F21F30">
      <w:pPr>
        <w:pStyle w:val="Prrafodelista"/>
        <w:numPr>
          <w:ilvl w:val="0"/>
          <w:numId w:val="52"/>
        </w:numPr>
        <w:spacing w:after="0" w:line="240" w:lineRule="auto"/>
        <w:jc w:val="both"/>
        <w:rPr>
          <w:rFonts w:ascii="Arial" w:hAnsi="Arial" w:cs="Arial"/>
          <w:sz w:val="24"/>
          <w:szCs w:val="24"/>
        </w:rPr>
      </w:pPr>
      <w:r>
        <w:rPr>
          <w:rFonts w:ascii="Arial" w:hAnsi="Arial" w:cs="Arial"/>
          <w:sz w:val="24"/>
          <w:szCs w:val="24"/>
        </w:rPr>
        <w:t>6 variedades de frijol</w:t>
      </w:r>
    </w:p>
    <w:p w:rsidR="00527A62" w:rsidRDefault="00527A62" w:rsidP="00F21F30">
      <w:pPr>
        <w:pStyle w:val="Prrafodelista"/>
        <w:numPr>
          <w:ilvl w:val="0"/>
          <w:numId w:val="52"/>
        </w:numPr>
        <w:spacing w:after="0" w:line="240" w:lineRule="auto"/>
        <w:jc w:val="both"/>
        <w:rPr>
          <w:rFonts w:ascii="Arial" w:hAnsi="Arial" w:cs="Arial"/>
          <w:sz w:val="24"/>
          <w:szCs w:val="24"/>
        </w:rPr>
      </w:pPr>
      <w:r>
        <w:rPr>
          <w:rFonts w:ascii="Arial" w:hAnsi="Arial" w:cs="Arial"/>
          <w:sz w:val="24"/>
          <w:szCs w:val="24"/>
        </w:rPr>
        <w:t>1 variedad de lenteja</w:t>
      </w:r>
    </w:p>
    <w:p w:rsidR="00527A62" w:rsidRPr="00B019FA" w:rsidRDefault="00527A62" w:rsidP="00527A62">
      <w:pPr>
        <w:pStyle w:val="Prrafodelista"/>
        <w:spacing w:after="0" w:line="240" w:lineRule="auto"/>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B019FA" w:rsidRDefault="00527A62" w:rsidP="00527A62">
      <w:pPr>
        <w:jc w:val="both"/>
        <w:rPr>
          <w:rFonts w:ascii="Arial" w:hAnsi="Arial" w:cs="Arial"/>
          <w:sz w:val="24"/>
          <w:szCs w:val="24"/>
        </w:rPr>
      </w:pPr>
      <w:r w:rsidRPr="00B019FA">
        <w:rPr>
          <w:rFonts w:ascii="Arial" w:hAnsi="Arial" w:cs="Arial"/>
          <w:sz w:val="24"/>
          <w:szCs w:val="24"/>
        </w:rPr>
        <w:t xml:space="preserve">Al pasar del tiempo y cuando el nivel organizativo y el sentido de pertenencia aumenten dentro de la comunidad, este banco de semillas </w:t>
      </w:r>
      <w:r>
        <w:rPr>
          <w:rFonts w:ascii="Arial" w:hAnsi="Arial" w:cs="Arial"/>
          <w:sz w:val="24"/>
          <w:szCs w:val="24"/>
        </w:rPr>
        <w:t>se pretende que sea</w:t>
      </w:r>
      <w:r w:rsidRPr="00B019FA">
        <w:rPr>
          <w:rFonts w:ascii="Arial" w:hAnsi="Arial" w:cs="Arial"/>
          <w:sz w:val="24"/>
          <w:szCs w:val="24"/>
        </w:rPr>
        <w:t xml:space="preserve"> acompañado por un herbario con las especies propias del lugar, las cuales podr</w:t>
      </w:r>
      <w:r>
        <w:rPr>
          <w:rFonts w:ascii="Arial" w:hAnsi="Arial" w:cs="Arial"/>
          <w:sz w:val="24"/>
          <w:szCs w:val="24"/>
        </w:rPr>
        <w:t>án</w:t>
      </w:r>
      <w:r w:rsidRPr="00B019FA">
        <w:rPr>
          <w:rFonts w:ascii="Arial" w:hAnsi="Arial" w:cs="Arial"/>
          <w:sz w:val="24"/>
          <w:szCs w:val="24"/>
        </w:rPr>
        <w:t xml:space="preserve"> estar expuestas </w:t>
      </w:r>
      <w:r>
        <w:rPr>
          <w:rFonts w:ascii="Arial" w:hAnsi="Arial" w:cs="Arial"/>
          <w:sz w:val="24"/>
          <w:szCs w:val="24"/>
        </w:rPr>
        <w:t>para el conocimiento y aprendizaje de la riqueza natural que tiene la comunidad</w:t>
      </w:r>
      <w:r w:rsidRPr="00B019FA">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El </w:t>
      </w:r>
      <w:r w:rsidRPr="00B019FA">
        <w:rPr>
          <w:rFonts w:ascii="Arial" w:hAnsi="Arial" w:cs="Arial"/>
          <w:sz w:val="24"/>
          <w:szCs w:val="24"/>
        </w:rPr>
        <w:t xml:space="preserve">banco de semillas comunitario </w:t>
      </w:r>
      <w:r>
        <w:rPr>
          <w:rFonts w:ascii="Arial" w:hAnsi="Arial" w:cs="Arial"/>
          <w:sz w:val="24"/>
          <w:szCs w:val="24"/>
        </w:rPr>
        <w:t>se pretende que al paso del tiempo, es un ejemplo para se establezcan un</w:t>
      </w:r>
      <w:r w:rsidRPr="00B019FA">
        <w:rPr>
          <w:rFonts w:ascii="Arial" w:hAnsi="Arial" w:cs="Arial"/>
          <w:sz w:val="24"/>
          <w:szCs w:val="24"/>
        </w:rPr>
        <w:t xml:space="preserve"> banco de semillas individual </w:t>
      </w:r>
      <w:r>
        <w:rPr>
          <w:rFonts w:ascii="Arial" w:hAnsi="Arial" w:cs="Arial"/>
          <w:sz w:val="24"/>
          <w:szCs w:val="24"/>
        </w:rPr>
        <w:t xml:space="preserve">por </w:t>
      </w:r>
      <w:r w:rsidRPr="00B019FA">
        <w:rPr>
          <w:rFonts w:ascii="Arial" w:hAnsi="Arial" w:cs="Arial"/>
          <w:sz w:val="24"/>
          <w:szCs w:val="24"/>
        </w:rPr>
        <w:t>aquellas personas que así lo requieran.</w:t>
      </w:r>
    </w:p>
    <w:p w:rsidR="00527A62" w:rsidRDefault="00527A62" w:rsidP="00527A62">
      <w:pPr>
        <w:jc w:val="both"/>
        <w:rPr>
          <w:rFonts w:ascii="Arial" w:hAnsi="Arial" w:cs="Arial"/>
          <w:sz w:val="24"/>
          <w:szCs w:val="24"/>
        </w:rPr>
      </w:pPr>
    </w:p>
    <w:p w:rsidR="00527A62" w:rsidRDefault="00527A62" w:rsidP="00067444">
      <w:pPr>
        <w:pStyle w:val="Ttulo3"/>
      </w:pPr>
      <w:bookmarkStart w:id="485" w:name="_Toc348535450"/>
      <w:bookmarkStart w:id="486" w:name="_Toc351662402"/>
      <w:r>
        <w:t xml:space="preserve">Fase V: </w:t>
      </w:r>
      <w:r w:rsidRPr="00D64306">
        <w:t xml:space="preserve">Fomento de </w:t>
      </w:r>
      <w:r w:rsidRPr="0024088E">
        <w:t>Actividades de Comercio Justo.</w:t>
      </w:r>
      <w:bookmarkEnd w:id="485"/>
      <w:bookmarkEnd w:id="486"/>
    </w:p>
    <w:p w:rsidR="00527A62" w:rsidRPr="0024088E"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Es necesario que dentro de la comunidad existan diferentes alternativas económicas que permitan a las obtener mayor ganancia monetaria en las actividades productivas que realizan las personas de éste territorio.  Es necesario incentivar principalmente a los más jóvenes,  con respecto a las actividades del campo, ya que actualmente se ha visto un abandono de éste territorio por la necesidad del recurso económico.</w:t>
      </w:r>
    </w:p>
    <w:p w:rsidR="00527A62" w:rsidRDefault="00527A62" w:rsidP="00527A62">
      <w:pPr>
        <w:jc w:val="both"/>
        <w:rPr>
          <w:rFonts w:ascii="Arial" w:hAnsi="Arial" w:cs="Arial"/>
          <w:sz w:val="24"/>
          <w:szCs w:val="24"/>
        </w:rPr>
      </w:pPr>
    </w:p>
    <w:p w:rsidR="00527A62" w:rsidRDefault="00527A62" w:rsidP="00067444">
      <w:pPr>
        <w:pStyle w:val="Ttulo4"/>
      </w:pPr>
      <w:bookmarkStart w:id="487" w:name="_Toc348535451"/>
      <w:r>
        <w:t>Objetivo</w:t>
      </w:r>
      <w:bookmarkEnd w:id="487"/>
      <w:r w:rsidR="00067444">
        <w:t>s Específicos</w:t>
      </w:r>
    </w:p>
    <w:p w:rsidR="00527A62" w:rsidRDefault="00527A62" w:rsidP="00F21F30">
      <w:pPr>
        <w:pStyle w:val="Prrafodelista"/>
        <w:numPr>
          <w:ilvl w:val="0"/>
          <w:numId w:val="53"/>
        </w:numPr>
        <w:spacing w:after="0" w:line="240" w:lineRule="auto"/>
        <w:jc w:val="both"/>
        <w:rPr>
          <w:rFonts w:ascii="Arial" w:hAnsi="Arial" w:cs="Arial"/>
          <w:sz w:val="24"/>
          <w:szCs w:val="24"/>
        </w:rPr>
      </w:pPr>
      <w:r>
        <w:rPr>
          <w:rFonts w:ascii="Arial" w:hAnsi="Arial" w:cs="Arial"/>
          <w:sz w:val="24"/>
          <w:szCs w:val="24"/>
        </w:rPr>
        <w:t>Fortalecer los canales de comercialización de los productos obtenidos dentro de la comunidad con el fin de realizar transacciones directas entre productor-consumidor final.</w:t>
      </w:r>
    </w:p>
    <w:p w:rsidR="00527A62" w:rsidRDefault="00527A62" w:rsidP="00527A62">
      <w:pPr>
        <w:jc w:val="both"/>
        <w:rPr>
          <w:rFonts w:ascii="Arial" w:hAnsi="Arial" w:cs="Arial"/>
          <w:sz w:val="24"/>
          <w:szCs w:val="24"/>
        </w:rPr>
      </w:pPr>
    </w:p>
    <w:p w:rsidR="00527A62" w:rsidRDefault="00527A62" w:rsidP="00067444">
      <w:pPr>
        <w:pStyle w:val="Ttulo4"/>
      </w:pPr>
      <w:bookmarkStart w:id="488" w:name="_Toc348535452"/>
      <w:r>
        <w:t>Metodología</w:t>
      </w:r>
      <w:bookmarkEnd w:id="488"/>
    </w:p>
    <w:p w:rsidR="00527A62" w:rsidRDefault="00527A62" w:rsidP="00527A62">
      <w:pPr>
        <w:jc w:val="both"/>
        <w:rPr>
          <w:rFonts w:ascii="Arial" w:hAnsi="Arial" w:cs="Arial"/>
          <w:sz w:val="24"/>
          <w:szCs w:val="24"/>
        </w:rPr>
      </w:pPr>
      <w:r>
        <w:rPr>
          <w:rFonts w:ascii="Arial" w:hAnsi="Arial" w:cs="Arial"/>
          <w:sz w:val="24"/>
          <w:szCs w:val="24"/>
        </w:rPr>
        <w:t xml:space="preserve">Se realizaron tres charlas de capacitación dirigidas a los jóvenes de la comunidad de </w:t>
      </w:r>
      <w:proofErr w:type="spellStart"/>
      <w:r>
        <w:rPr>
          <w:rFonts w:ascii="Arial" w:hAnsi="Arial" w:cs="Arial"/>
          <w:sz w:val="24"/>
          <w:szCs w:val="24"/>
        </w:rPr>
        <w:t>Cachirí</w:t>
      </w:r>
      <w:proofErr w:type="spellEnd"/>
      <w:r>
        <w:rPr>
          <w:rFonts w:ascii="Arial" w:hAnsi="Arial" w:cs="Arial"/>
          <w:sz w:val="24"/>
          <w:szCs w:val="24"/>
        </w:rPr>
        <w:t>, así como una charla dirigida a los integrantes de CORPOCACHIRÍ.</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Se buscaron alianzas con </w:t>
      </w:r>
      <w:proofErr w:type="spellStart"/>
      <w:r>
        <w:rPr>
          <w:rFonts w:ascii="Arial" w:hAnsi="Arial" w:cs="Arial"/>
          <w:sz w:val="24"/>
          <w:szCs w:val="24"/>
        </w:rPr>
        <w:t>Fundaexpresión</w:t>
      </w:r>
      <w:proofErr w:type="spellEnd"/>
      <w:r>
        <w:rPr>
          <w:rFonts w:ascii="Arial" w:hAnsi="Arial" w:cs="Arial"/>
          <w:sz w:val="24"/>
          <w:szCs w:val="24"/>
        </w:rPr>
        <w:t xml:space="preserve"> con el fin de poder encontrar un enlace entre la comunidad de </w:t>
      </w:r>
      <w:proofErr w:type="spellStart"/>
      <w:r>
        <w:rPr>
          <w:rFonts w:ascii="Arial" w:hAnsi="Arial" w:cs="Arial"/>
          <w:sz w:val="24"/>
          <w:szCs w:val="24"/>
        </w:rPr>
        <w:t>Cachirí</w:t>
      </w:r>
      <w:proofErr w:type="spellEnd"/>
      <w:r>
        <w:rPr>
          <w:rFonts w:ascii="Arial" w:hAnsi="Arial" w:cs="Arial"/>
          <w:sz w:val="24"/>
          <w:szCs w:val="24"/>
        </w:rPr>
        <w:t xml:space="preserve"> y la capital del departamento, Bucaramanga.</w:t>
      </w:r>
    </w:p>
    <w:p w:rsidR="00527A62" w:rsidRDefault="00527A62" w:rsidP="00527A62">
      <w:pPr>
        <w:jc w:val="both"/>
        <w:rPr>
          <w:rFonts w:ascii="Arial" w:hAnsi="Arial" w:cs="Arial"/>
          <w:sz w:val="24"/>
          <w:szCs w:val="24"/>
        </w:rPr>
      </w:pPr>
    </w:p>
    <w:p w:rsidR="00527A62" w:rsidRDefault="00067444" w:rsidP="00067444">
      <w:pPr>
        <w:pStyle w:val="Ttulo4"/>
      </w:pPr>
      <w:bookmarkStart w:id="489" w:name="_Toc348535453"/>
      <w:r>
        <w:t>Resultados: Fase V</w:t>
      </w:r>
      <w:bookmarkEnd w:id="489"/>
    </w:p>
    <w:p w:rsidR="00527A62" w:rsidRDefault="00527A62" w:rsidP="00527A62">
      <w:pPr>
        <w:jc w:val="both"/>
        <w:rPr>
          <w:rFonts w:ascii="Arial" w:hAnsi="Arial" w:cs="Arial"/>
          <w:sz w:val="24"/>
          <w:szCs w:val="24"/>
        </w:rPr>
      </w:pPr>
      <w:r>
        <w:rPr>
          <w:rFonts w:ascii="Arial" w:hAnsi="Arial" w:cs="Arial"/>
          <w:sz w:val="24"/>
          <w:szCs w:val="24"/>
        </w:rPr>
        <w:t>Se realizaron 3 charlas con Jóvenes entusiastas de la comunidad y una charla con integrantes de CORPOCACHIRI, con quienes se habló de la importancia de crear su propio canal de comercialización.</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Se plantearon varias líneas de acción a seguir:</w:t>
      </w:r>
    </w:p>
    <w:p w:rsidR="00527A62" w:rsidRDefault="00527A62" w:rsidP="00527A62">
      <w:pPr>
        <w:jc w:val="both"/>
        <w:rPr>
          <w:rFonts w:ascii="Arial" w:hAnsi="Arial" w:cs="Arial"/>
          <w:sz w:val="24"/>
          <w:szCs w:val="24"/>
        </w:rPr>
      </w:pPr>
    </w:p>
    <w:p w:rsidR="00527A62" w:rsidRDefault="00527A62" w:rsidP="00F21F30">
      <w:pPr>
        <w:pStyle w:val="Prrafodelista"/>
        <w:numPr>
          <w:ilvl w:val="0"/>
          <w:numId w:val="53"/>
        </w:numPr>
        <w:spacing w:after="0" w:line="240" w:lineRule="auto"/>
        <w:jc w:val="both"/>
        <w:rPr>
          <w:rFonts w:ascii="Arial" w:hAnsi="Arial" w:cs="Arial"/>
          <w:sz w:val="24"/>
          <w:szCs w:val="24"/>
        </w:rPr>
      </w:pPr>
      <w:r>
        <w:rPr>
          <w:rFonts w:ascii="Arial" w:hAnsi="Arial" w:cs="Arial"/>
          <w:sz w:val="24"/>
          <w:szCs w:val="24"/>
        </w:rPr>
        <w:t xml:space="preserve">Formar un mercado comunitario cada 8 días (Sábado, como día sugerido, ya que las personas de las veredas llegan al pueblo) en donde se puedan comercializar los productos propios de las personas de la comunidad.  Dicha comercialización se realizará por parte de los jóvenes de la comunidad, con el </w:t>
      </w:r>
      <w:r w:rsidR="005F0DE2">
        <w:rPr>
          <w:rFonts w:ascii="Arial" w:hAnsi="Arial" w:cs="Arial"/>
          <w:sz w:val="24"/>
          <w:szCs w:val="24"/>
        </w:rPr>
        <w:t>fin</w:t>
      </w:r>
      <w:r>
        <w:rPr>
          <w:rFonts w:ascii="Arial" w:hAnsi="Arial" w:cs="Arial"/>
          <w:sz w:val="24"/>
          <w:szCs w:val="24"/>
        </w:rPr>
        <w:t xml:space="preserve"> de generar entusiasmo en ellos, quienes cobrarán por cada transacción el 5% del valor del producto, para gastos de manejo y funcionamiento.  </w:t>
      </w:r>
    </w:p>
    <w:p w:rsidR="00527A62" w:rsidRDefault="00527A62" w:rsidP="00F21F30">
      <w:pPr>
        <w:pStyle w:val="Prrafodelista"/>
        <w:numPr>
          <w:ilvl w:val="0"/>
          <w:numId w:val="53"/>
        </w:numPr>
        <w:spacing w:after="0" w:line="240" w:lineRule="auto"/>
        <w:jc w:val="both"/>
        <w:rPr>
          <w:rFonts w:ascii="Arial" w:hAnsi="Arial" w:cs="Arial"/>
          <w:sz w:val="24"/>
          <w:szCs w:val="24"/>
        </w:rPr>
      </w:pPr>
      <w:r>
        <w:rPr>
          <w:rFonts w:ascii="Arial" w:hAnsi="Arial" w:cs="Arial"/>
          <w:sz w:val="24"/>
          <w:szCs w:val="24"/>
        </w:rPr>
        <w:t xml:space="preserve">Dado que muchas familias oriundas de </w:t>
      </w:r>
      <w:proofErr w:type="spellStart"/>
      <w:r>
        <w:rPr>
          <w:rFonts w:ascii="Arial" w:hAnsi="Arial" w:cs="Arial"/>
          <w:sz w:val="24"/>
          <w:szCs w:val="24"/>
        </w:rPr>
        <w:t>Cachirí</w:t>
      </w:r>
      <w:proofErr w:type="spellEnd"/>
      <w:r>
        <w:rPr>
          <w:rFonts w:ascii="Arial" w:hAnsi="Arial" w:cs="Arial"/>
          <w:sz w:val="24"/>
          <w:szCs w:val="24"/>
        </w:rPr>
        <w:t xml:space="preserve"> viven actualmente en Bucaramanga, se realizaron vínculos entre los jóvenes de Cachiri y dichas personas con el fin de empezar un canal de comercialización directo.  Este canal se manejará, mandando bolsas de diferentes pesos (3, 7 o 10 kg), los cuales contendrán en su interior una diversidad de productos de la comunidad, los cuales cambiarán cada semana.  Para esto se pretende que exista un compromiso de compra y venta recíprocamente.  Para los gastos de funcionamiento, se pretende que los compradores, realicen dicha transacción por adelantado y cancelen el valor del producto una semana por anticipado, lo que le permitirá a los jóvenes, comprar el producto directamente con el producto.</w:t>
      </w:r>
    </w:p>
    <w:p w:rsidR="00527A62" w:rsidRDefault="00527A62" w:rsidP="00F21F30">
      <w:pPr>
        <w:pStyle w:val="Prrafodelista"/>
        <w:numPr>
          <w:ilvl w:val="0"/>
          <w:numId w:val="53"/>
        </w:numPr>
        <w:spacing w:after="0" w:line="240" w:lineRule="auto"/>
        <w:jc w:val="both"/>
        <w:rPr>
          <w:rFonts w:ascii="Arial" w:hAnsi="Arial" w:cs="Arial"/>
          <w:sz w:val="24"/>
          <w:szCs w:val="24"/>
        </w:rPr>
      </w:pPr>
      <w:r>
        <w:rPr>
          <w:rFonts w:ascii="Arial" w:hAnsi="Arial" w:cs="Arial"/>
          <w:sz w:val="24"/>
          <w:szCs w:val="24"/>
        </w:rPr>
        <w:t xml:space="preserve">Se realizó un diálogo sobre ésta metodología con la ONG </w:t>
      </w:r>
      <w:proofErr w:type="spellStart"/>
      <w:r>
        <w:rPr>
          <w:rFonts w:ascii="Arial" w:hAnsi="Arial" w:cs="Arial"/>
          <w:sz w:val="24"/>
          <w:szCs w:val="24"/>
        </w:rPr>
        <w:t>Fundaexpresión</w:t>
      </w:r>
      <w:proofErr w:type="spellEnd"/>
      <w:r>
        <w:rPr>
          <w:rFonts w:ascii="Arial" w:hAnsi="Arial" w:cs="Arial"/>
          <w:sz w:val="24"/>
          <w:szCs w:val="24"/>
        </w:rPr>
        <w:t>, quienes estuvieron de acuerdo a buscar consumidores en el área metropolitana de Bucaramanga.  Así mismo, realizaron invitaciones a varios productores a que participen en un mercado campesino establecido en la capital del departamento, el cual funciona los días sábado a cada 15 días.  Se dio el compromiso de dar un seguimiento por parte de esta organización hacia las actividades realizadas por la comunidad.</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r>
        <w:rPr>
          <w:rFonts w:ascii="Arial" w:hAnsi="Arial" w:cs="Arial"/>
          <w:sz w:val="24"/>
          <w:szCs w:val="24"/>
        </w:rPr>
        <w:t xml:space="preserve">Aunque durante el proceso realizado en la comunidad, no se realizaron transacciones comerciales fuera de la misma, el compromiso por parte de CORPOCACHIRÍ, los jóvenes de la comunidad con el apoyo de </w:t>
      </w:r>
      <w:proofErr w:type="spellStart"/>
      <w:r>
        <w:rPr>
          <w:rFonts w:ascii="Arial" w:hAnsi="Arial" w:cs="Arial"/>
          <w:sz w:val="24"/>
          <w:szCs w:val="24"/>
        </w:rPr>
        <w:t>Fundaexpresión</w:t>
      </w:r>
      <w:proofErr w:type="spellEnd"/>
      <w:r>
        <w:rPr>
          <w:rFonts w:ascii="Arial" w:hAnsi="Arial" w:cs="Arial"/>
          <w:sz w:val="24"/>
          <w:szCs w:val="24"/>
        </w:rPr>
        <w:t xml:space="preserve">, son fuertes y prometedores, por lo que el trabajo de fomento de las actividades de comercio justo, </w:t>
      </w:r>
      <w:proofErr w:type="gramStart"/>
      <w:r>
        <w:rPr>
          <w:rFonts w:ascii="Arial" w:hAnsi="Arial" w:cs="Arial"/>
          <w:sz w:val="24"/>
          <w:szCs w:val="24"/>
        </w:rPr>
        <w:t>fueron</w:t>
      </w:r>
      <w:proofErr w:type="gramEnd"/>
      <w:r>
        <w:rPr>
          <w:rFonts w:ascii="Arial" w:hAnsi="Arial" w:cs="Arial"/>
          <w:sz w:val="24"/>
          <w:szCs w:val="24"/>
        </w:rPr>
        <w:t xml:space="preserve"> bien aceptadas.</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DD536A" w:rsidRDefault="00DD536A"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E279CF" w:rsidRPr="00E279CF" w:rsidRDefault="00527A62" w:rsidP="00E279CF">
      <w:pPr>
        <w:pStyle w:val="Ttulo2"/>
      </w:pPr>
      <w:bookmarkStart w:id="490" w:name="_Toc348535454"/>
      <w:bookmarkStart w:id="491" w:name="_Toc351662403"/>
      <w:r w:rsidRPr="00B875FA">
        <w:t>CONCLUSIONES</w:t>
      </w:r>
      <w:bookmarkEnd w:id="490"/>
      <w:bookmarkEnd w:id="491"/>
    </w:p>
    <w:p w:rsidR="00E279CF" w:rsidRPr="00E279CF" w:rsidRDefault="00E279CF" w:rsidP="00E279CF">
      <w:pPr>
        <w:pStyle w:val="Prrafodelista"/>
        <w:jc w:val="both"/>
        <w:rPr>
          <w:rFonts w:ascii="Arial" w:hAnsi="Arial" w:cs="Arial"/>
          <w:sz w:val="24"/>
          <w:szCs w:val="24"/>
        </w:rPr>
      </w:pPr>
    </w:p>
    <w:p w:rsidR="00E279CF" w:rsidRPr="00E279CF" w:rsidRDefault="00E279CF" w:rsidP="00E279CF">
      <w:pPr>
        <w:pStyle w:val="Prrafodelista"/>
        <w:numPr>
          <w:ilvl w:val="0"/>
          <w:numId w:val="29"/>
        </w:numPr>
        <w:spacing w:after="0" w:line="240" w:lineRule="auto"/>
        <w:jc w:val="both"/>
        <w:rPr>
          <w:rFonts w:ascii="Arial" w:hAnsi="Arial" w:cs="Arial"/>
          <w:vanish/>
          <w:sz w:val="24"/>
          <w:szCs w:val="24"/>
        </w:rPr>
      </w:pPr>
    </w:p>
    <w:p w:rsidR="00E279CF" w:rsidRPr="00E279CF" w:rsidRDefault="00E279CF" w:rsidP="00E279CF">
      <w:pPr>
        <w:pStyle w:val="Prrafodelista"/>
        <w:numPr>
          <w:ilvl w:val="1"/>
          <w:numId w:val="29"/>
        </w:numPr>
        <w:spacing w:after="0" w:line="240" w:lineRule="auto"/>
        <w:jc w:val="both"/>
        <w:rPr>
          <w:rFonts w:ascii="Arial" w:hAnsi="Arial" w:cs="Arial"/>
          <w:vanish/>
          <w:sz w:val="24"/>
          <w:szCs w:val="24"/>
        </w:rPr>
      </w:pPr>
    </w:p>
    <w:p w:rsidR="00E279CF" w:rsidRPr="00E279CF" w:rsidRDefault="00E279CF" w:rsidP="00E279CF">
      <w:pPr>
        <w:pStyle w:val="Prrafodelista"/>
        <w:numPr>
          <w:ilvl w:val="1"/>
          <w:numId w:val="29"/>
        </w:numPr>
        <w:spacing w:after="0" w:line="240" w:lineRule="auto"/>
        <w:jc w:val="both"/>
        <w:rPr>
          <w:rFonts w:ascii="Arial" w:hAnsi="Arial" w:cs="Arial"/>
          <w:vanish/>
          <w:sz w:val="24"/>
          <w:szCs w:val="24"/>
        </w:rPr>
      </w:pPr>
    </w:p>
    <w:p w:rsidR="00E279CF" w:rsidRPr="00E279CF" w:rsidRDefault="00E279CF" w:rsidP="00E279CF">
      <w:pPr>
        <w:pStyle w:val="Prrafodelista"/>
        <w:numPr>
          <w:ilvl w:val="1"/>
          <w:numId w:val="29"/>
        </w:numPr>
        <w:spacing w:after="0" w:line="240" w:lineRule="auto"/>
        <w:jc w:val="both"/>
        <w:rPr>
          <w:rFonts w:ascii="Arial" w:hAnsi="Arial" w:cs="Arial"/>
          <w:vanish/>
          <w:sz w:val="24"/>
          <w:szCs w:val="24"/>
        </w:rPr>
      </w:pPr>
    </w:p>
    <w:p w:rsidR="00E279CF" w:rsidRPr="00E279CF" w:rsidRDefault="00E279CF" w:rsidP="00E279CF">
      <w:pPr>
        <w:pStyle w:val="Prrafodelista"/>
        <w:numPr>
          <w:ilvl w:val="1"/>
          <w:numId w:val="29"/>
        </w:numPr>
        <w:spacing w:after="0" w:line="240" w:lineRule="auto"/>
        <w:jc w:val="both"/>
        <w:rPr>
          <w:rFonts w:ascii="Arial" w:hAnsi="Arial" w:cs="Arial"/>
          <w:vanish/>
          <w:sz w:val="24"/>
          <w:szCs w:val="24"/>
        </w:rPr>
      </w:pPr>
    </w:p>
    <w:p w:rsidR="00E279CF" w:rsidRPr="00E279CF" w:rsidRDefault="00E279CF" w:rsidP="00E279CF">
      <w:pPr>
        <w:pStyle w:val="Prrafodelista"/>
        <w:numPr>
          <w:ilvl w:val="1"/>
          <w:numId w:val="29"/>
        </w:numPr>
        <w:spacing w:after="0" w:line="240" w:lineRule="auto"/>
        <w:jc w:val="both"/>
        <w:rPr>
          <w:rFonts w:ascii="Arial" w:hAnsi="Arial" w:cs="Arial"/>
          <w:vanish/>
          <w:sz w:val="24"/>
          <w:szCs w:val="24"/>
        </w:rPr>
      </w:pPr>
    </w:p>
    <w:p w:rsidR="00E279CF" w:rsidRPr="00E279CF" w:rsidRDefault="00E279CF" w:rsidP="00E279CF">
      <w:pPr>
        <w:pStyle w:val="Prrafodelista"/>
        <w:numPr>
          <w:ilvl w:val="1"/>
          <w:numId w:val="29"/>
        </w:numPr>
        <w:spacing w:after="0" w:line="240" w:lineRule="auto"/>
        <w:jc w:val="both"/>
        <w:rPr>
          <w:rFonts w:ascii="Arial" w:hAnsi="Arial" w:cs="Arial"/>
          <w:vanish/>
          <w:sz w:val="24"/>
          <w:szCs w:val="24"/>
        </w:rPr>
      </w:pPr>
    </w:p>
    <w:p w:rsidR="00527A62" w:rsidRPr="00E279CF" w:rsidRDefault="00527A62" w:rsidP="0050452B">
      <w:pPr>
        <w:pStyle w:val="Prrafodelista"/>
        <w:numPr>
          <w:ilvl w:val="2"/>
          <w:numId w:val="29"/>
        </w:numPr>
        <w:spacing w:after="0" w:line="240" w:lineRule="auto"/>
        <w:ind w:left="709" w:hanging="709"/>
        <w:jc w:val="both"/>
        <w:rPr>
          <w:rFonts w:ascii="Arial" w:hAnsi="Arial" w:cs="Arial"/>
          <w:sz w:val="24"/>
          <w:szCs w:val="24"/>
        </w:rPr>
      </w:pPr>
      <w:r w:rsidRPr="00E279CF">
        <w:rPr>
          <w:rFonts w:ascii="Arial" w:hAnsi="Arial" w:cs="Arial"/>
          <w:sz w:val="24"/>
          <w:szCs w:val="24"/>
        </w:rPr>
        <w:t>En un total de ocho reuniones, se realizaron talleres teóricos y prácticos con las personas de la comunidad en donde se abordaron temas como:</w:t>
      </w:r>
    </w:p>
    <w:p w:rsidR="00527A62" w:rsidRPr="00B875FA" w:rsidRDefault="00527A62" w:rsidP="0050452B">
      <w:pPr>
        <w:ind w:hanging="709"/>
        <w:jc w:val="both"/>
        <w:rPr>
          <w:rFonts w:ascii="Arial" w:hAnsi="Arial" w:cs="Arial"/>
          <w:sz w:val="24"/>
          <w:szCs w:val="24"/>
        </w:rPr>
      </w:pPr>
    </w:p>
    <w:p w:rsidR="00527A62" w:rsidRPr="00B875FA" w:rsidRDefault="00527A62" w:rsidP="0050452B">
      <w:pPr>
        <w:pStyle w:val="Prrafodelista"/>
        <w:numPr>
          <w:ilvl w:val="1"/>
          <w:numId w:val="54"/>
        </w:numPr>
        <w:spacing w:after="0" w:line="240" w:lineRule="auto"/>
        <w:ind w:hanging="709"/>
        <w:jc w:val="both"/>
        <w:rPr>
          <w:rFonts w:ascii="Arial" w:hAnsi="Arial" w:cs="Arial"/>
          <w:sz w:val="24"/>
          <w:szCs w:val="24"/>
        </w:rPr>
      </w:pPr>
      <w:r w:rsidRPr="00B875FA">
        <w:rPr>
          <w:rFonts w:ascii="Arial" w:hAnsi="Arial" w:cs="Arial"/>
          <w:sz w:val="24"/>
          <w:szCs w:val="24"/>
        </w:rPr>
        <w:t>Estado actual de la comunidad: en donde se realizó una breve descripción de la comunidad.</w:t>
      </w:r>
    </w:p>
    <w:p w:rsidR="00527A62" w:rsidRPr="00B875FA" w:rsidRDefault="00527A62" w:rsidP="0050452B">
      <w:pPr>
        <w:pStyle w:val="Prrafodelista"/>
        <w:numPr>
          <w:ilvl w:val="1"/>
          <w:numId w:val="54"/>
        </w:numPr>
        <w:spacing w:after="0" w:line="240" w:lineRule="auto"/>
        <w:ind w:hanging="709"/>
        <w:jc w:val="both"/>
        <w:rPr>
          <w:rFonts w:ascii="Arial" w:hAnsi="Arial" w:cs="Arial"/>
          <w:sz w:val="24"/>
          <w:szCs w:val="24"/>
        </w:rPr>
      </w:pPr>
      <w:r w:rsidRPr="00B875FA">
        <w:rPr>
          <w:rFonts w:ascii="Arial" w:hAnsi="Arial" w:cs="Arial"/>
          <w:sz w:val="24"/>
          <w:szCs w:val="24"/>
        </w:rPr>
        <w:t>Introducción al tema de agroecología: en donde se tocaron puntos como la conceptualización e importancia de la agroecología dentro de las comunidades;</w:t>
      </w:r>
    </w:p>
    <w:p w:rsidR="00527A62" w:rsidRPr="00B875FA" w:rsidRDefault="00527A62" w:rsidP="0050452B">
      <w:pPr>
        <w:pStyle w:val="Prrafodelista"/>
        <w:numPr>
          <w:ilvl w:val="1"/>
          <w:numId w:val="54"/>
        </w:numPr>
        <w:spacing w:after="0" w:line="240" w:lineRule="auto"/>
        <w:ind w:hanging="709"/>
        <w:jc w:val="both"/>
        <w:rPr>
          <w:rFonts w:ascii="Arial" w:hAnsi="Arial" w:cs="Arial"/>
          <w:sz w:val="24"/>
          <w:szCs w:val="24"/>
        </w:rPr>
      </w:pPr>
      <w:r w:rsidRPr="00B875FA">
        <w:rPr>
          <w:rFonts w:ascii="Arial" w:hAnsi="Arial" w:cs="Arial"/>
          <w:sz w:val="24"/>
          <w:szCs w:val="24"/>
        </w:rPr>
        <w:t>Organización: un enfoque comunitario: en donde se tocaron temas sobre organización y administración comunitaria como métodos de integración.</w:t>
      </w:r>
    </w:p>
    <w:p w:rsidR="00527A62" w:rsidRPr="00B875FA" w:rsidRDefault="00527A62" w:rsidP="0050452B">
      <w:pPr>
        <w:pStyle w:val="Prrafodelista"/>
        <w:numPr>
          <w:ilvl w:val="1"/>
          <w:numId w:val="54"/>
        </w:numPr>
        <w:spacing w:after="0" w:line="240" w:lineRule="auto"/>
        <w:ind w:hanging="709"/>
        <w:jc w:val="both"/>
        <w:rPr>
          <w:rFonts w:ascii="Arial" w:hAnsi="Arial" w:cs="Arial"/>
          <w:sz w:val="24"/>
          <w:szCs w:val="24"/>
        </w:rPr>
      </w:pPr>
      <w:r w:rsidRPr="00B875FA">
        <w:rPr>
          <w:rFonts w:ascii="Arial" w:hAnsi="Arial" w:cs="Arial"/>
          <w:sz w:val="24"/>
          <w:szCs w:val="24"/>
        </w:rPr>
        <w:t>Economías campesinas, en donde se denotó la importancia de generar nuevas alternativas económicas dentro de la comunidad.</w:t>
      </w:r>
    </w:p>
    <w:p w:rsidR="00527A62" w:rsidRPr="00B875FA" w:rsidRDefault="00527A62" w:rsidP="0050452B">
      <w:pPr>
        <w:ind w:hanging="709"/>
        <w:jc w:val="both"/>
        <w:rPr>
          <w:rFonts w:ascii="Arial" w:hAnsi="Arial" w:cs="Arial"/>
          <w:sz w:val="24"/>
          <w:szCs w:val="24"/>
        </w:rPr>
      </w:pPr>
    </w:p>
    <w:p w:rsidR="00527A62" w:rsidRPr="00B875FA" w:rsidRDefault="00527A62" w:rsidP="0050452B">
      <w:pPr>
        <w:pStyle w:val="Prrafodelista"/>
        <w:numPr>
          <w:ilvl w:val="2"/>
          <w:numId w:val="29"/>
        </w:numPr>
        <w:spacing w:after="0" w:line="240" w:lineRule="auto"/>
        <w:ind w:left="709" w:hanging="709"/>
        <w:jc w:val="both"/>
        <w:rPr>
          <w:rFonts w:ascii="Arial" w:hAnsi="Arial" w:cs="Arial"/>
          <w:sz w:val="24"/>
          <w:szCs w:val="24"/>
        </w:rPr>
      </w:pPr>
      <w:r w:rsidRPr="00B875FA">
        <w:rPr>
          <w:rFonts w:ascii="Arial" w:hAnsi="Arial" w:cs="Arial"/>
          <w:sz w:val="24"/>
          <w:szCs w:val="24"/>
        </w:rPr>
        <w:t>En base a las capacitaciones brindadas, se realizó un plan de manejo y siembra de cultivos, en donde se integraron especies como frutales, hortalizas, medicinales, hierbas, entre otros.  Se formó un grupo de trabajo de 6 personas comprometidas y conscientes del tema, con quienes se trabajó a lo largo del proceso.</w:t>
      </w:r>
    </w:p>
    <w:p w:rsidR="00527A62" w:rsidRPr="00B875FA" w:rsidRDefault="00527A62" w:rsidP="0050452B">
      <w:pPr>
        <w:ind w:hanging="709"/>
        <w:jc w:val="both"/>
        <w:rPr>
          <w:rFonts w:ascii="Arial" w:hAnsi="Arial" w:cs="Arial"/>
          <w:sz w:val="24"/>
          <w:szCs w:val="24"/>
        </w:rPr>
      </w:pPr>
    </w:p>
    <w:p w:rsidR="00527A62" w:rsidRPr="00B875FA" w:rsidRDefault="00527A62" w:rsidP="0050452B">
      <w:pPr>
        <w:pStyle w:val="Prrafodelista"/>
        <w:numPr>
          <w:ilvl w:val="2"/>
          <w:numId w:val="29"/>
        </w:numPr>
        <w:spacing w:after="0" w:line="240" w:lineRule="auto"/>
        <w:ind w:left="709" w:hanging="709"/>
        <w:jc w:val="both"/>
        <w:rPr>
          <w:rFonts w:ascii="Arial" w:hAnsi="Arial" w:cs="Arial"/>
          <w:sz w:val="24"/>
          <w:szCs w:val="24"/>
        </w:rPr>
      </w:pPr>
      <w:r w:rsidRPr="00B875FA">
        <w:rPr>
          <w:rFonts w:ascii="Arial" w:hAnsi="Arial" w:cs="Arial"/>
          <w:sz w:val="24"/>
          <w:szCs w:val="24"/>
        </w:rPr>
        <w:t>Se implementaron dos parcelas de producción agroecológica dos fincas, en donde el grupo de personas participantes iniciaron el proceso mediante ésta temática.  En una de las parcelas se llegó a la etapa de siembra con especies como Papa, frijol, arveja, arracacha, pasto de corte, hortalizas, flor amarilla y trigo; mientras que en la otra parcela, se implementaron cultivos permanentes como Chachafruto y aguacate, debido a que esta parcela ya tenía un sistema de cultivo asociado establecido.  Con respecto al manejo, las personas participantes se comprometieron a seguir con el proceso hasta tener los resultados esperados.</w:t>
      </w:r>
    </w:p>
    <w:p w:rsidR="00527A62" w:rsidRPr="00B875FA" w:rsidRDefault="00527A62" w:rsidP="0050452B">
      <w:pPr>
        <w:ind w:hanging="709"/>
        <w:jc w:val="both"/>
        <w:rPr>
          <w:rFonts w:ascii="Arial" w:hAnsi="Arial" w:cs="Arial"/>
          <w:sz w:val="24"/>
          <w:szCs w:val="24"/>
        </w:rPr>
      </w:pPr>
    </w:p>
    <w:p w:rsidR="00527A62" w:rsidRPr="00B875FA" w:rsidRDefault="00527A62" w:rsidP="0050452B">
      <w:pPr>
        <w:pStyle w:val="Prrafodelista"/>
        <w:numPr>
          <w:ilvl w:val="2"/>
          <w:numId w:val="29"/>
        </w:numPr>
        <w:spacing w:after="0" w:line="240" w:lineRule="auto"/>
        <w:ind w:left="709" w:hanging="709"/>
        <w:jc w:val="both"/>
        <w:rPr>
          <w:rFonts w:ascii="Arial" w:hAnsi="Arial" w:cs="Arial"/>
          <w:sz w:val="24"/>
          <w:szCs w:val="24"/>
        </w:rPr>
      </w:pPr>
      <w:r w:rsidRPr="00B875FA">
        <w:rPr>
          <w:rFonts w:ascii="Arial" w:hAnsi="Arial" w:cs="Arial"/>
          <w:sz w:val="24"/>
          <w:szCs w:val="24"/>
        </w:rPr>
        <w:t xml:space="preserve">Con el fin de generar productos con valor agregado, se transformó la leche en la formación de Yogurt y </w:t>
      </w:r>
      <w:proofErr w:type="spellStart"/>
      <w:r w:rsidRPr="00B875FA">
        <w:rPr>
          <w:rFonts w:ascii="Arial" w:hAnsi="Arial" w:cs="Arial"/>
          <w:sz w:val="24"/>
          <w:szCs w:val="24"/>
        </w:rPr>
        <w:t>arequipe</w:t>
      </w:r>
      <w:proofErr w:type="spellEnd"/>
      <w:r w:rsidRPr="00B875FA">
        <w:rPr>
          <w:rFonts w:ascii="Arial" w:hAnsi="Arial" w:cs="Arial"/>
          <w:sz w:val="24"/>
          <w:szCs w:val="24"/>
        </w:rPr>
        <w:t xml:space="preserve">, los cuales dieron una rentabilidad muy buena para las personas del grupo de trabajo.  Se obtuvo una ganancia de 33.26% en la producción y venta de </w:t>
      </w:r>
      <w:proofErr w:type="spellStart"/>
      <w:r w:rsidRPr="00B875FA">
        <w:rPr>
          <w:rFonts w:ascii="Arial" w:hAnsi="Arial" w:cs="Arial"/>
          <w:sz w:val="24"/>
          <w:szCs w:val="24"/>
        </w:rPr>
        <w:t>arequipe</w:t>
      </w:r>
      <w:proofErr w:type="spellEnd"/>
      <w:r w:rsidRPr="00B875FA">
        <w:rPr>
          <w:rFonts w:ascii="Arial" w:hAnsi="Arial" w:cs="Arial"/>
          <w:sz w:val="24"/>
          <w:szCs w:val="24"/>
        </w:rPr>
        <w:t>, mientras que se obtuvo un 67.50% de ganancia en la producción y venta de yogurt.  Con esto se inicia el proceso de generar una alternativa económica para las personas de la comunidad.</w:t>
      </w:r>
    </w:p>
    <w:p w:rsidR="00527A62" w:rsidRPr="00B875FA" w:rsidRDefault="00527A62" w:rsidP="0050452B">
      <w:pPr>
        <w:ind w:hanging="709"/>
        <w:jc w:val="both"/>
        <w:rPr>
          <w:rFonts w:ascii="Arial" w:hAnsi="Arial" w:cs="Arial"/>
          <w:sz w:val="24"/>
          <w:szCs w:val="24"/>
        </w:rPr>
      </w:pPr>
    </w:p>
    <w:p w:rsidR="00527A62" w:rsidRPr="00B875FA" w:rsidRDefault="00527A62" w:rsidP="0050452B">
      <w:pPr>
        <w:pStyle w:val="Prrafodelista"/>
        <w:numPr>
          <w:ilvl w:val="2"/>
          <w:numId w:val="29"/>
        </w:numPr>
        <w:spacing w:after="0" w:line="240" w:lineRule="auto"/>
        <w:ind w:left="709" w:hanging="709"/>
        <w:jc w:val="both"/>
        <w:rPr>
          <w:rFonts w:ascii="Arial" w:hAnsi="Arial" w:cs="Arial"/>
          <w:sz w:val="24"/>
          <w:szCs w:val="24"/>
        </w:rPr>
      </w:pPr>
      <w:r w:rsidRPr="00B875FA">
        <w:rPr>
          <w:rFonts w:ascii="Arial" w:hAnsi="Arial" w:cs="Arial"/>
          <w:sz w:val="24"/>
          <w:szCs w:val="24"/>
        </w:rPr>
        <w:t>Se inició el proceso de la creación de un banco de semillas comunitario en donde se nombró al señor Pedro Lizcano como “Guardián de Semillas”.  Durante el proceso de formación, se logró la obtención y almacenamiento de un aproximado de 9 especies de cultivo diferentes.</w:t>
      </w:r>
    </w:p>
    <w:p w:rsidR="00527A62" w:rsidRPr="00B875FA" w:rsidRDefault="00527A62" w:rsidP="0050452B">
      <w:pPr>
        <w:ind w:hanging="709"/>
        <w:jc w:val="both"/>
        <w:rPr>
          <w:rFonts w:ascii="Arial" w:hAnsi="Arial" w:cs="Arial"/>
          <w:sz w:val="24"/>
          <w:szCs w:val="24"/>
        </w:rPr>
      </w:pPr>
    </w:p>
    <w:p w:rsidR="00527A62" w:rsidRPr="00B875FA" w:rsidRDefault="00527A62" w:rsidP="0050452B">
      <w:pPr>
        <w:pStyle w:val="Prrafodelista"/>
        <w:numPr>
          <w:ilvl w:val="2"/>
          <w:numId w:val="29"/>
        </w:numPr>
        <w:spacing w:after="0" w:line="240" w:lineRule="auto"/>
        <w:ind w:left="709" w:hanging="709"/>
        <w:jc w:val="both"/>
        <w:rPr>
          <w:rFonts w:ascii="Arial" w:hAnsi="Arial" w:cs="Arial"/>
          <w:sz w:val="24"/>
          <w:szCs w:val="24"/>
        </w:rPr>
      </w:pPr>
      <w:r w:rsidRPr="00B875FA">
        <w:rPr>
          <w:rFonts w:ascii="Arial" w:hAnsi="Arial" w:cs="Arial"/>
          <w:sz w:val="24"/>
          <w:szCs w:val="24"/>
        </w:rPr>
        <w:t xml:space="preserve">Se realizaron capacitaciones principalmente con los jóvenes de la comunidad de </w:t>
      </w:r>
      <w:proofErr w:type="spellStart"/>
      <w:r w:rsidRPr="00B875FA">
        <w:rPr>
          <w:rFonts w:ascii="Arial" w:hAnsi="Arial" w:cs="Arial"/>
          <w:sz w:val="24"/>
          <w:szCs w:val="24"/>
        </w:rPr>
        <w:t>Cachirí</w:t>
      </w:r>
      <w:proofErr w:type="spellEnd"/>
      <w:r w:rsidRPr="00B875FA">
        <w:rPr>
          <w:rFonts w:ascii="Arial" w:hAnsi="Arial" w:cs="Arial"/>
          <w:sz w:val="24"/>
          <w:szCs w:val="24"/>
        </w:rPr>
        <w:t xml:space="preserve"> con el fin de  involucrarlos al tema de comercio justo.  Bajo esta perspectiva, se realizaron diálogos con posibles consumidores constantes radicados en Bucaramanga, y se logró el apoyo en cuanto al seguimiento del proceso, por parte de la ONG </w:t>
      </w:r>
      <w:proofErr w:type="spellStart"/>
      <w:r w:rsidRPr="00B875FA">
        <w:rPr>
          <w:rFonts w:ascii="Arial" w:hAnsi="Arial" w:cs="Arial"/>
          <w:sz w:val="24"/>
          <w:szCs w:val="24"/>
        </w:rPr>
        <w:t>Fundaexpresión</w:t>
      </w:r>
      <w:proofErr w:type="spellEnd"/>
      <w:r w:rsidRPr="00B875FA">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DD536A">
      <w:pPr>
        <w:pStyle w:val="Ttulo2"/>
      </w:pPr>
      <w:bookmarkStart w:id="492" w:name="_Toc348535455"/>
      <w:bookmarkStart w:id="493" w:name="_Toc351662404"/>
      <w:r w:rsidRPr="00CB57A0">
        <w:t>RECOMENDACIONES</w:t>
      </w:r>
      <w:bookmarkEnd w:id="492"/>
      <w:bookmarkEnd w:id="493"/>
    </w:p>
    <w:p w:rsidR="00527A62" w:rsidRPr="00CB57A0" w:rsidRDefault="00527A62" w:rsidP="00527A62">
      <w:pPr>
        <w:jc w:val="center"/>
        <w:rPr>
          <w:rFonts w:ascii="Arial" w:hAnsi="Arial" w:cs="Arial"/>
          <w:b/>
          <w:sz w:val="24"/>
          <w:szCs w:val="24"/>
        </w:rPr>
      </w:pPr>
    </w:p>
    <w:p w:rsidR="00E279CF" w:rsidRPr="00E279CF" w:rsidRDefault="00E279CF" w:rsidP="00E279CF">
      <w:pPr>
        <w:pStyle w:val="Prrafodelista"/>
        <w:numPr>
          <w:ilvl w:val="1"/>
          <w:numId w:val="29"/>
        </w:numPr>
        <w:spacing w:after="0" w:line="240" w:lineRule="auto"/>
        <w:jc w:val="both"/>
        <w:rPr>
          <w:rFonts w:ascii="Arial" w:hAnsi="Arial" w:cs="Arial"/>
          <w:vanish/>
          <w:sz w:val="24"/>
          <w:szCs w:val="24"/>
        </w:rPr>
      </w:pPr>
    </w:p>
    <w:p w:rsidR="00527A62" w:rsidRPr="00CB57A0" w:rsidRDefault="00527A62" w:rsidP="0050452B">
      <w:pPr>
        <w:pStyle w:val="Prrafodelista"/>
        <w:numPr>
          <w:ilvl w:val="2"/>
          <w:numId w:val="29"/>
        </w:numPr>
        <w:spacing w:after="0" w:line="240" w:lineRule="auto"/>
        <w:ind w:left="709" w:hanging="709"/>
        <w:jc w:val="both"/>
        <w:rPr>
          <w:rFonts w:ascii="Arial" w:hAnsi="Arial" w:cs="Arial"/>
          <w:sz w:val="24"/>
          <w:szCs w:val="24"/>
        </w:rPr>
      </w:pPr>
      <w:r w:rsidRPr="00CB57A0">
        <w:rPr>
          <w:rFonts w:ascii="Arial" w:hAnsi="Arial" w:cs="Arial"/>
          <w:sz w:val="24"/>
          <w:szCs w:val="24"/>
        </w:rPr>
        <w:t xml:space="preserve">Realizar un seguimiento por parte de CENSAT-Agua Viva, a las actividades realizadas por la comunidad de </w:t>
      </w:r>
      <w:proofErr w:type="spellStart"/>
      <w:r w:rsidRPr="00CB57A0">
        <w:rPr>
          <w:rFonts w:ascii="Arial" w:hAnsi="Arial" w:cs="Arial"/>
          <w:sz w:val="24"/>
          <w:szCs w:val="24"/>
        </w:rPr>
        <w:t>Cachirí</w:t>
      </w:r>
      <w:proofErr w:type="spellEnd"/>
      <w:r w:rsidRPr="00CB57A0">
        <w:rPr>
          <w:rFonts w:ascii="Arial" w:hAnsi="Arial" w:cs="Arial"/>
          <w:sz w:val="24"/>
          <w:szCs w:val="24"/>
        </w:rPr>
        <w:t xml:space="preserve">, con el fin de que las actividades realizadas a lo largo de este proceso sean sostenibles, involucren a las </w:t>
      </w:r>
      <w:r w:rsidR="001D254A">
        <w:rPr>
          <w:rFonts w:ascii="Arial" w:hAnsi="Arial" w:cs="Arial"/>
          <w:sz w:val="24"/>
          <w:szCs w:val="24"/>
        </w:rPr>
        <w:t>de</w:t>
      </w:r>
      <w:r w:rsidR="001D254A" w:rsidRPr="00CB57A0">
        <w:rPr>
          <w:rFonts w:ascii="Arial" w:hAnsi="Arial" w:cs="Arial"/>
          <w:sz w:val="24"/>
          <w:szCs w:val="24"/>
        </w:rPr>
        <w:t>más</w:t>
      </w:r>
      <w:r w:rsidRPr="00CB57A0">
        <w:rPr>
          <w:rFonts w:ascii="Arial" w:hAnsi="Arial" w:cs="Arial"/>
          <w:sz w:val="24"/>
          <w:szCs w:val="24"/>
        </w:rPr>
        <w:t xml:space="preserve"> personas del lugar, sea una herramienta que </w:t>
      </w:r>
      <w:r w:rsidR="001D254A" w:rsidRPr="00CB57A0">
        <w:rPr>
          <w:rFonts w:ascii="Arial" w:hAnsi="Arial" w:cs="Arial"/>
          <w:sz w:val="24"/>
          <w:szCs w:val="24"/>
        </w:rPr>
        <w:t>dé</w:t>
      </w:r>
      <w:r w:rsidRPr="00CB57A0">
        <w:rPr>
          <w:rFonts w:ascii="Arial" w:hAnsi="Arial" w:cs="Arial"/>
          <w:sz w:val="24"/>
          <w:szCs w:val="24"/>
        </w:rPr>
        <w:t xml:space="preserve"> inicio a un desarrollo comunitario y fortalezca la protección del territorio.</w:t>
      </w:r>
    </w:p>
    <w:p w:rsidR="00527A62" w:rsidRPr="00CB57A0" w:rsidRDefault="00527A62" w:rsidP="0050452B">
      <w:pPr>
        <w:ind w:hanging="709"/>
        <w:jc w:val="both"/>
        <w:rPr>
          <w:rFonts w:ascii="Arial" w:hAnsi="Arial" w:cs="Arial"/>
          <w:sz w:val="24"/>
          <w:szCs w:val="24"/>
        </w:rPr>
      </w:pPr>
    </w:p>
    <w:p w:rsidR="00527A62" w:rsidRPr="00CB57A0" w:rsidRDefault="00527A62" w:rsidP="0050452B">
      <w:pPr>
        <w:pStyle w:val="Prrafodelista"/>
        <w:numPr>
          <w:ilvl w:val="2"/>
          <w:numId w:val="29"/>
        </w:numPr>
        <w:spacing w:after="0" w:line="240" w:lineRule="auto"/>
        <w:ind w:left="709" w:hanging="709"/>
        <w:jc w:val="both"/>
        <w:rPr>
          <w:rFonts w:ascii="Arial" w:hAnsi="Arial" w:cs="Arial"/>
          <w:sz w:val="24"/>
          <w:szCs w:val="24"/>
        </w:rPr>
      </w:pPr>
      <w:r w:rsidRPr="00CB57A0">
        <w:rPr>
          <w:rFonts w:ascii="Arial" w:hAnsi="Arial" w:cs="Arial"/>
          <w:sz w:val="24"/>
          <w:szCs w:val="24"/>
        </w:rPr>
        <w:t xml:space="preserve">Replicar por parte de la comunidad de </w:t>
      </w:r>
      <w:proofErr w:type="spellStart"/>
      <w:r w:rsidRPr="00CB57A0">
        <w:rPr>
          <w:rFonts w:ascii="Arial" w:hAnsi="Arial" w:cs="Arial"/>
          <w:sz w:val="24"/>
          <w:szCs w:val="24"/>
        </w:rPr>
        <w:t>Cachirí</w:t>
      </w:r>
      <w:proofErr w:type="spellEnd"/>
      <w:r w:rsidRPr="00CB57A0">
        <w:rPr>
          <w:rFonts w:ascii="Arial" w:hAnsi="Arial" w:cs="Arial"/>
          <w:sz w:val="24"/>
          <w:szCs w:val="24"/>
        </w:rPr>
        <w:t>, cada una de las actividades realizadas en este proceso con el fin de tomar fuerza en la construcción de una soberanía alimentaria y territorial.</w:t>
      </w:r>
    </w:p>
    <w:p w:rsidR="00527A62" w:rsidRPr="00CB57A0" w:rsidRDefault="00527A62" w:rsidP="0050452B">
      <w:pPr>
        <w:ind w:hanging="709"/>
        <w:jc w:val="both"/>
        <w:rPr>
          <w:rFonts w:ascii="Arial" w:hAnsi="Arial" w:cs="Arial"/>
          <w:sz w:val="24"/>
          <w:szCs w:val="24"/>
        </w:rPr>
      </w:pPr>
    </w:p>
    <w:p w:rsidR="00527A62" w:rsidRPr="00CB57A0" w:rsidRDefault="00527A62" w:rsidP="0050452B">
      <w:pPr>
        <w:pStyle w:val="Prrafodelista"/>
        <w:numPr>
          <w:ilvl w:val="2"/>
          <w:numId w:val="29"/>
        </w:numPr>
        <w:spacing w:after="0" w:line="240" w:lineRule="auto"/>
        <w:ind w:left="709" w:hanging="709"/>
        <w:jc w:val="both"/>
        <w:rPr>
          <w:rFonts w:ascii="Arial" w:hAnsi="Arial" w:cs="Arial"/>
          <w:sz w:val="24"/>
          <w:szCs w:val="24"/>
        </w:rPr>
      </w:pPr>
      <w:r w:rsidRPr="00CB57A0">
        <w:rPr>
          <w:rFonts w:ascii="Arial" w:hAnsi="Arial" w:cs="Arial"/>
          <w:sz w:val="24"/>
          <w:szCs w:val="24"/>
        </w:rPr>
        <w:t xml:space="preserve">Continuar con las actividades de las parcelas agroecológicas establecidas y la transformación y comercialización de productos como lo son el </w:t>
      </w:r>
      <w:proofErr w:type="spellStart"/>
      <w:r w:rsidRPr="00CB57A0">
        <w:rPr>
          <w:rFonts w:ascii="Arial" w:hAnsi="Arial" w:cs="Arial"/>
          <w:sz w:val="24"/>
          <w:szCs w:val="24"/>
        </w:rPr>
        <w:t>arequipe</w:t>
      </w:r>
      <w:proofErr w:type="spellEnd"/>
      <w:r w:rsidRPr="00CB57A0">
        <w:rPr>
          <w:rFonts w:ascii="Arial" w:hAnsi="Arial" w:cs="Arial"/>
          <w:sz w:val="24"/>
          <w:szCs w:val="24"/>
        </w:rPr>
        <w:t xml:space="preserve"> y yogurt, dado que son una alternativa económica viable para las familias de la comunidad.</w:t>
      </w:r>
    </w:p>
    <w:p w:rsidR="00527A62" w:rsidRPr="00CB57A0" w:rsidRDefault="00527A62" w:rsidP="0050452B">
      <w:pPr>
        <w:ind w:hanging="709"/>
        <w:jc w:val="both"/>
        <w:rPr>
          <w:rFonts w:ascii="Arial" w:hAnsi="Arial" w:cs="Arial"/>
          <w:sz w:val="24"/>
          <w:szCs w:val="24"/>
        </w:rPr>
      </w:pPr>
    </w:p>
    <w:p w:rsidR="00527A62" w:rsidRPr="00CB57A0" w:rsidRDefault="00527A62" w:rsidP="0050452B">
      <w:pPr>
        <w:pStyle w:val="Prrafodelista"/>
        <w:numPr>
          <w:ilvl w:val="2"/>
          <w:numId w:val="29"/>
        </w:numPr>
        <w:spacing w:after="0" w:line="240" w:lineRule="auto"/>
        <w:ind w:left="709" w:hanging="709"/>
        <w:jc w:val="both"/>
        <w:rPr>
          <w:rFonts w:ascii="Arial" w:hAnsi="Arial" w:cs="Arial"/>
          <w:sz w:val="24"/>
          <w:szCs w:val="24"/>
        </w:rPr>
      </w:pPr>
      <w:r w:rsidRPr="00CB57A0">
        <w:rPr>
          <w:rFonts w:ascii="Arial" w:hAnsi="Arial" w:cs="Arial"/>
          <w:sz w:val="24"/>
          <w:szCs w:val="24"/>
        </w:rPr>
        <w:t xml:space="preserve">Aprovechar la disposición y apoyo de </w:t>
      </w:r>
      <w:proofErr w:type="spellStart"/>
      <w:r w:rsidRPr="00CB57A0">
        <w:rPr>
          <w:rFonts w:ascii="Arial" w:hAnsi="Arial" w:cs="Arial"/>
          <w:sz w:val="24"/>
          <w:szCs w:val="24"/>
        </w:rPr>
        <w:t>Fundaexpresión</w:t>
      </w:r>
      <w:proofErr w:type="spellEnd"/>
      <w:r w:rsidRPr="00CB57A0">
        <w:rPr>
          <w:rFonts w:ascii="Arial" w:hAnsi="Arial" w:cs="Arial"/>
          <w:sz w:val="24"/>
          <w:szCs w:val="24"/>
        </w:rPr>
        <w:t xml:space="preserve"> para formar nuevos canales de comercialización de los productos elaborados por la comunidad, </w:t>
      </w:r>
      <w:r w:rsidR="001D254A" w:rsidRPr="00CB57A0">
        <w:rPr>
          <w:rFonts w:ascii="Arial" w:hAnsi="Arial" w:cs="Arial"/>
          <w:sz w:val="24"/>
          <w:szCs w:val="24"/>
        </w:rPr>
        <w:t>así</w:t>
      </w:r>
      <w:r w:rsidRPr="00CB57A0">
        <w:rPr>
          <w:rFonts w:ascii="Arial" w:hAnsi="Arial" w:cs="Arial"/>
          <w:sz w:val="24"/>
          <w:szCs w:val="24"/>
        </w:rPr>
        <w:t xml:space="preserve"> como las oportunidades de capacitación técnica que conlleven a generar nuevas alternativas económicas y alimentarias de las familias del corregimiento de </w:t>
      </w:r>
      <w:proofErr w:type="spellStart"/>
      <w:r w:rsidRPr="00CB57A0">
        <w:rPr>
          <w:rFonts w:ascii="Arial" w:hAnsi="Arial" w:cs="Arial"/>
          <w:sz w:val="24"/>
          <w:szCs w:val="24"/>
        </w:rPr>
        <w:t>Cachirí</w:t>
      </w:r>
      <w:proofErr w:type="spellEnd"/>
      <w:r w:rsidRPr="00CB57A0">
        <w:rPr>
          <w:rFonts w:ascii="Arial" w:hAnsi="Arial" w:cs="Arial"/>
          <w:sz w:val="24"/>
          <w:szCs w:val="24"/>
        </w:rPr>
        <w:t>.</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451DC0" w:rsidRDefault="00527A62" w:rsidP="00527A62">
      <w:pPr>
        <w:jc w:val="both"/>
        <w:rPr>
          <w:rFonts w:ascii="Arial" w:hAnsi="Arial" w:cs="Arial"/>
          <w:sz w:val="24"/>
          <w:szCs w:val="24"/>
        </w:rPr>
      </w:pPr>
    </w:p>
    <w:p w:rsidR="00527A62" w:rsidRPr="00FD7B4B" w:rsidRDefault="00527A62" w:rsidP="00527A62">
      <w:pPr>
        <w:jc w:val="both"/>
        <w:rPr>
          <w:rFonts w:ascii="Arial" w:hAnsi="Arial" w:cs="Arial"/>
          <w:sz w:val="24"/>
          <w:szCs w:val="24"/>
        </w:rPr>
      </w:pPr>
      <w:r>
        <w:rPr>
          <w:rFonts w:ascii="Arial" w:hAnsi="Arial" w:cs="Arial"/>
          <w:sz w:val="24"/>
          <w:szCs w:val="24"/>
        </w:rPr>
        <w:t xml:space="preserve"> </w:t>
      </w: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rPr>
          <w:rFonts w:ascii="Arial" w:hAnsi="Arial" w:cs="Arial"/>
          <w:sz w:val="24"/>
          <w:szCs w:val="24"/>
        </w:rPr>
      </w:pPr>
    </w:p>
    <w:p w:rsidR="00527A62" w:rsidRPr="007D017C" w:rsidRDefault="00527A62" w:rsidP="00527A62">
      <w:pPr>
        <w:rPr>
          <w:rFonts w:ascii="Arial" w:hAnsi="Arial" w:cs="Arial"/>
          <w:sz w:val="24"/>
          <w:szCs w:val="24"/>
        </w:rPr>
      </w:pPr>
    </w:p>
    <w:p w:rsidR="00527A62" w:rsidRPr="007D017C" w:rsidRDefault="00527A62" w:rsidP="00527A62">
      <w:pPr>
        <w:pStyle w:val="Prrafodelista"/>
        <w:spacing w:after="0" w:line="240" w:lineRule="auto"/>
        <w:contextualSpacing w:val="0"/>
        <w:jc w:val="both"/>
        <w:rPr>
          <w:rFonts w:ascii="Arial" w:hAnsi="Arial" w:cs="Arial"/>
          <w:sz w:val="24"/>
          <w:szCs w:val="24"/>
        </w:rPr>
      </w:pPr>
    </w:p>
    <w:p w:rsidR="00527A62" w:rsidRDefault="00527A62" w:rsidP="00527A62">
      <w:pPr>
        <w:jc w:val="center"/>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DD536A" w:rsidRDefault="00DD536A" w:rsidP="00DD536A">
      <w:pPr>
        <w:pStyle w:val="Ttulo2"/>
      </w:pPr>
      <w:bookmarkStart w:id="494" w:name="_Toc351662405"/>
      <w:r>
        <w:t>BIBLIOGRAFÍA</w:t>
      </w:r>
      <w:bookmarkEnd w:id="494"/>
    </w:p>
    <w:bookmarkStart w:id="495" w:name="_Toc348535456" w:displacedByCustomXml="next"/>
    <w:sdt>
      <w:sdtPr>
        <w:rPr>
          <w:rFonts w:asciiTheme="minorHAnsi" w:eastAsiaTheme="minorHAnsi" w:hAnsiTheme="minorHAnsi" w:cs="Arial"/>
          <w:b w:val="0"/>
          <w:bCs w:val="0"/>
          <w:sz w:val="22"/>
          <w:szCs w:val="24"/>
          <w:lang w:val="es-ES" w:eastAsia="en-US"/>
        </w:rPr>
        <w:id w:val="-1966499293"/>
        <w:docPartObj>
          <w:docPartGallery w:val="Bibliographies"/>
          <w:docPartUnique/>
        </w:docPartObj>
      </w:sdtPr>
      <w:sdtEndPr>
        <w:rPr>
          <w:lang w:val="es-ES_tradnl"/>
        </w:rPr>
      </w:sdtEndPr>
      <w:sdtContent>
        <w:bookmarkEnd w:id="495" w:displacedByCustomXml="prev"/>
        <w:p w:rsidR="00527A62" w:rsidRPr="00AF6C82" w:rsidRDefault="00527A62" w:rsidP="00DD536A">
          <w:pPr>
            <w:pStyle w:val="Ttulo1"/>
            <w:numPr>
              <w:ilvl w:val="0"/>
              <w:numId w:val="0"/>
            </w:numPr>
            <w:ind w:left="432"/>
            <w:jc w:val="left"/>
            <w:rPr>
              <w:rFonts w:cs="Arial"/>
              <w:szCs w:val="24"/>
            </w:rPr>
          </w:pPr>
        </w:p>
        <w:sdt>
          <w:sdtPr>
            <w:rPr>
              <w:rFonts w:ascii="Arial" w:eastAsiaTheme="minorHAnsi" w:hAnsi="Arial" w:cs="Arial"/>
              <w:sz w:val="24"/>
              <w:szCs w:val="24"/>
              <w:lang w:eastAsia="en-US"/>
            </w:rPr>
            <w:id w:val="-891269103"/>
            <w:bibliography/>
          </w:sdtPr>
          <w:sdtContent>
            <w:p w:rsidR="0050452B" w:rsidRPr="007D612D" w:rsidRDefault="0050452B" w:rsidP="0050452B">
              <w:pPr>
                <w:pStyle w:val="Prrafodelista"/>
                <w:numPr>
                  <w:ilvl w:val="0"/>
                  <w:numId w:val="71"/>
                </w:numPr>
                <w:spacing w:after="0" w:line="240" w:lineRule="auto"/>
                <w:ind w:left="567" w:hanging="567"/>
                <w:jc w:val="both"/>
                <w:rPr>
                  <w:rFonts w:ascii="Arial" w:eastAsiaTheme="majorEastAsia" w:hAnsi="Arial" w:cs="Arial"/>
                  <w:bCs/>
                  <w:sz w:val="24"/>
                  <w:szCs w:val="24"/>
                </w:rPr>
              </w:pPr>
              <w:r w:rsidRPr="007D612D">
                <w:rPr>
                  <w:rFonts w:ascii="Arial" w:eastAsiaTheme="majorEastAsia" w:hAnsi="Arial" w:cs="Arial"/>
                  <w:bCs/>
                  <w:sz w:val="24"/>
                  <w:szCs w:val="24"/>
                  <w:lang w:val="es-GT"/>
                </w:rPr>
                <w:t>CENSAT (Asociación Centro de Enseñanza Nacional Salud, Ambiente y Trabajo</w:t>
              </w:r>
              <w:r w:rsidRPr="007D612D">
                <w:rPr>
                  <w:rFonts w:ascii="Arial" w:eastAsiaTheme="majorEastAsia" w:hAnsi="Arial" w:cs="Arial"/>
                  <w:bCs/>
                  <w:sz w:val="24"/>
                  <w:szCs w:val="24"/>
                </w:rPr>
                <w:t xml:space="preserve">) </w:t>
              </w:r>
              <w:r w:rsidRPr="007D612D">
                <w:rPr>
                  <w:rFonts w:ascii="Arial" w:eastAsiaTheme="majorEastAsia" w:hAnsi="Arial" w:cs="Arial"/>
                  <w:bCs/>
                  <w:sz w:val="24"/>
                  <w:szCs w:val="24"/>
                  <w:lang w:val="es-GT"/>
                </w:rPr>
                <w:t xml:space="preserve">- Agua Viva </w:t>
              </w:r>
              <w:r w:rsidRPr="007D612D">
                <w:rPr>
                  <w:rFonts w:ascii="Arial" w:eastAsiaTheme="majorEastAsia" w:hAnsi="Arial" w:cs="Arial"/>
                  <w:bCs/>
                  <w:sz w:val="24"/>
                  <w:szCs w:val="24"/>
                </w:rPr>
                <w:t xml:space="preserve">/ Amigos de la Tierra Colombia. 2010. </w:t>
              </w:r>
              <w:proofErr w:type="spellStart"/>
              <w:r w:rsidRPr="007D612D">
                <w:rPr>
                  <w:rFonts w:ascii="Arial" w:eastAsiaTheme="majorEastAsia" w:hAnsi="Arial" w:cs="Arial"/>
                  <w:bCs/>
                  <w:sz w:val="24"/>
                  <w:szCs w:val="24"/>
                </w:rPr>
                <w:t>Santurbán</w:t>
              </w:r>
              <w:proofErr w:type="spellEnd"/>
              <w:r w:rsidRPr="007D612D">
                <w:rPr>
                  <w:rFonts w:ascii="Arial" w:eastAsiaTheme="majorEastAsia" w:hAnsi="Arial" w:cs="Arial"/>
                  <w:bCs/>
                  <w:sz w:val="24"/>
                  <w:szCs w:val="24"/>
                </w:rPr>
                <w:t xml:space="preserve"> sin minería </w:t>
              </w:r>
              <w:proofErr w:type="gramStart"/>
              <w:r w:rsidRPr="007D612D">
                <w:rPr>
                  <w:rFonts w:ascii="Arial" w:eastAsiaTheme="majorEastAsia" w:hAnsi="Arial" w:cs="Arial"/>
                  <w:bCs/>
                  <w:sz w:val="24"/>
                  <w:szCs w:val="24"/>
                </w:rPr>
                <w:t>y …</w:t>
              </w:r>
              <w:proofErr w:type="gramEnd"/>
              <w:r w:rsidRPr="007D612D">
                <w:rPr>
                  <w:rFonts w:ascii="Arial" w:eastAsiaTheme="majorEastAsia" w:hAnsi="Arial" w:cs="Arial"/>
                  <w:bCs/>
                  <w:sz w:val="24"/>
                  <w:szCs w:val="24"/>
                </w:rPr>
                <w:t xml:space="preserve"> ¿sin gente? (en línea) Consultado 10 </w:t>
              </w:r>
              <w:r>
                <w:rPr>
                  <w:rFonts w:ascii="Arial" w:eastAsiaTheme="majorEastAsia" w:hAnsi="Arial" w:cs="Arial"/>
                  <w:bCs/>
                  <w:sz w:val="24"/>
                  <w:szCs w:val="24"/>
                </w:rPr>
                <w:t>e</w:t>
              </w:r>
              <w:r w:rsidRPr="007D612D">
                <w:rPr>
                  <w:rFonts w:ascii="Arial" w:eastAsiaTheme="majorEastAsia" w:hAnsi="Arial" w:cs="Arial"/>
                  <w:bCs/>
                  <w:sz w:val="24"/>
                  <w:szCs w:val="24"/>
                </w:rPr>
                <w:t>ne 2013. Disponible en</w:t>
              </w:r>
              <w:r>
                <w:rPr>
                  <w:rFonts w:ascii="Arial" w:eastAsiaTheme="majorEastAsia" w:hAnsi="Arial" w:cs="Arial"/>
                  <w:bCs/>
                  <w:sz w:val="24"/>
                  <w:szCs w:val="24"/>
                </w:rPr>
                <w:t xml:space="preserve"> </w:t>
              </w:r>
              <w:r w:rsidRPr="007D612D">
                <w:rPr>
                  <w:rFonts w:ascii="Arial" w:eastAsiaTheme="majorEastAsia" w:hAnsi="Arial" w:cs="Arial"/>
                  <w:bCs/>
                  <w:sz w:val="24"/>
                  <w:szCs w:val="24"/>
                </w:rPr>
                <w:t>http://www.censat.org/component/search/?searchword=santander&amp;ordering=&amp;searchphrase=all</w:t>
              </w:r>
            </w:p>
            <w:p w:rsidR="0050452B" w:rsidRPr="007D612D" w:rsidRDefault="0050452B" w:rsidP="0050452B">
              <w:pPr>
                <w:jc w:val="both"/>
                <w:rPr>
                  <w:rFonts w:ascii="Arial" w:eastAsiaTheme="majorEastAsia" w:hAnsi="Arial" w:cs="Arial"/>
                  <w:bCs/>
                  <w:sz w:val="24"/>
                  <w:szCs w:val="24"/>
                  <w:lang w:eastAsia="es-ES_tradnl"/>
                </w:rPr>
              </w:pPr>
            </w:p>
            <w:p w:rsidR="0050452B" w:rsidRPr="007D612D" w:rsidRDefault="0050452B" w:rsidP="0050452B">
              <w:pPr>
                <w:pStyle w:val="Prrafodelista"/>
                <w:numPr>
                  <w:ilvl w:val="0"/>
                  <w:numId w:val="71"/>
                </w:numPr>
                <w:spacing w:after="0" w:line="240" w:lineRule="auto"/>
                <w:ind w:left="567" w:hanging="567"/>
                <w:jc w:val="both"/>
                <w:rPr>
                  <w:rFonts w:ascii="Arial" w:eastAsiaTheme="majorEastAsia" w:hAnsi="Arial" w:cs="Arial"/>
                  <w:bCs/>
                  <w:sz w:val="24"/>
                  <w:szCs w:val="24"/>
                </w:rPr>
              </w:pPr>
              <w:r w:rsidRPr="007D612D">
                <w:rPr>
                  <w:rFonts w:ascii="Arial" w:eastAsiaTheme="majorEastAsia" w:hAnsi="Arial" w:cs="Arial"/>
                  <w:bCs/>
                  <w:sz w:val="24"/>
                  <w:szCs w:val="24"/>
                </w:rPr>
                <w:t>El Tiempo, CO. 2011. Gobierno descarta explotación subterránea que comprometa al páramo. El Tiempo, Colombia, marzo 3:12.</w:t>
              </w:r>
            </w:p>
            <w:p w:rsidR="00CA3C74" w:rsidRDefault="00CA3C74" w:rsidP="00CA3C74">
              <w:pPr>
                <w:pStyle w:val="Bibliografa"/>
                <w:ind w:left="720"/>
                <w:jc w:val="both"/>
              </w:pPr>
            </w:p>
            <w:p w:rsidR="00527A62" w:rsidRPr="00AF6C82" w:rsidRDefault="00A2267F" w:rsidP="00527A62">
              <w:pPr>
                <w:jc w:val="both"/>
                <w:rPr>
                  <w:rFonts w:ascii="Arial" w:hAnsi="Arial" w:cs="Arial"/>
                  <w:sz w:val="24"/>
                  <w:szCs w:val="24"/>
                </w:rPr>
              </w:pPr>
            </w:p>
          </w:sdtContent>
        </w:sdt>
      </w:sdtContent>
    </w:sdt>
    <w:p w:rsidR="00527A62" w:rsidRPr="00AF6C82" w:rsidRDefault="00527A62" w:rsidP="00527A62">
      <w:pPr>
        <w:jc w:val="both"/>
        <w:rPr>
          <w:rFonts w:ascii="Arial" w:hAnsi="Arial" w:cs="Arial"/>
          <w:sz w:val="24"/>
          <w:szCs w:val="24"/>
        </w:rPr>
      </w:pPr>
    </w:p>
    <w:p w:rsidR="00527A62" w:rsidRPr="00AF6C8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Default="00527A62" w:rsidP="00527A62">
      <w:pPr>
        <w:jc w:val="both"/>
        <w:rPr>
          <w:rFonts w:ascii="Arial" w:hAnsi="Arial" w:cs="Arial"/>
          <w:sz w:val="24"/>
          <w:szCs w:val="24"/>
        </w:rPr>
      </w:pPr>
    </w:p>
    <w:p w:rsidR="00527A62" w:rsidRPr="001B23D9" w:rsidRDefault="00527A62" w:rsidP="00527A62">
      <w:pPr>
        <w:jc w:val="both"/>
        <w:rPr>
          <w:rFonts w:ascii="Arial" w:hAnsi="Arial" w:cs="Arial"/>
          <w:sz w:val="24"/>
          <w:szCs w:val="24"/>
        </w:rPr>
      </w:pPr>
    </w:p>
    <w:p w:rsidR="00527A62" w:rsidRPr="00527A62" w:rsidRDefault="00527A62" w:rsidP="00527A62">
      <w:pPr>
        <w:jc w:val="both"/>
        <w:rPr>
          <w:rFonts w:ascii="Arial" w:hAnsi="Arial" w:cs="Arial"/>
          <w:sz w:val="24"/>
          <w:szCs w:val="24"/>
        </w:rPr>
      </w:pPr>
    </w:p>
    <w:p w:rsidR="00527A62" w:rsidRPr="00527A62" w:rsidRDefault="00527A62" w:rsidP="00527A62">
      <w:pPr>
        <w:jc w:val="center"/>
        <w:rPr>
          <w:rFonts w:ascii="Arial" w:hAnsi="Arial" w:cs="Arial"/>
          <w:b/>
          <w:sz w:val="24"/>
          <w:szCs w:val="24"/>
        </w:rPr>
      </w:pPr>
    </w:p>
    <w:p w:rsidR="00527A62" w:rsidRPr="00CA3C74" w:rsidRDefault="00527A62" w:rsidP="00CA3C74">
      <w:pPr>
        <w:jc w:val="both"/>
        <w:rPr>
          <w:rFonts w:ascii="Arial" w:hAnsi="Arial" w:cs="Arial"/>
          <w:sz w:val="24"/>
          <w:szCs w:val="24"/>
        </w:rPr>
      </w:pPr>
    </w:p>
    <w:sectPr w:rsidR="00527A62" w:rsidRPr="00CA3C74" w:rsidSect="007E482F">
      <w:headerReference w:type="default" r:id="rId220"/>
      <w:footerReference w:type="default" r:id="rId221"/>
      <w:pgSz w:w="12240" w:h="15840" w:code="1"/>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267F" w:rsidRDefault="00A2267F" w:rsidP="008B6389">
      <w:r>
        <w:separator/>
      </w:r>
    </w:p>
  </w:endnote>
  <w:endnote w:type="continuationSeparator" w:id="0">
    <w:p w:rsidR="00A2267F" w:rsidRDefault="00A2267F" w:rsidP="008B63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267F" w:rsidRDefault="00A2267F">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267F" w:rsidRDefault="00A2267F">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267F" w:rsidRDefault="00A2267F" w:rsidP="008B6389">
      <w:r>
        <w:separator/>
      </w:r>
    </w:p>
  </w:footnote>
  <w:footnote w:type="continuationSeparator" w:id="0">
    <w:p w:rsidR="00A2267F" w:rsidRDefault="00A2267F" w:rsidP="008B6389">
      <w:r>
        <w:continuationSeparator/>
      </w:r>
    </w:p>
  </w:footnote>
  <w:footnote w:id="1">
    <w:p w:rsidR="00A2267F" w:rsidRPr="009A7ED1" w:rsidRDefault="00A2267F" w:rsidP="00527A62">
      <w:pPr>
        <w:pStyle w:val="Textonotapie"/>
        <w:jc w:val="left"/>
        <w:rPr>
          <w:lang w:val="es-ES_tradnl"/>
        </w:rPr>
      </w:pPr>
      <w:r>
        <w:rPr>
          <w:rStyle w:val="Refdenotaalpie"/>
        </w:rPr>
        <w:footnoteRef/>
      </w:r>
      <w:r>
        <w:t xml:space="preserve"> </w:t>
      </w:r>
      <w:r w:rsidRPr="00BD2165">
        <w:rPr>
          <w:rFonts w:ascii="Arial" w:hAnsi="Arial" w:cs="Arial"/>
          <w:sz w:val="16"/>
          <w:szCs w:val="16"/>
        </w:rPr>
        <w:t>Vereda se define como una localidad o población, principalmente ubicada en el área rural, el cual es uno de los centro de división de una ciudad, municipio o corregimiento</w:t>
      </w:r>
      <w:r>
        <w:rPr>
          <w:rFonts w:ascii="Arial" w:hAnsi="Arial" w:cs="Arial"/>
          <w:sz w:val="16"/>
          <w:szCs w:val="16"/>
        </w:rPr>
        <w:t>, el cual puede constar de 50 a 2000 habitantes, pero eso depende del ordenamiento de cada región</w:t>
      </w:r>
      <w:r w:rsidRPr="00BD2165">
        <w:rPr>
          <w:rFonts w:ascii="Arial" w:hAnsi="Arial" w:cs="Arial"/>
          <w:sz w:val="16"/>
          <w:szCs w:val="16"/>
        </w:rPr>
        <w:t>.  En Guatemala, este término es equivalente a la definición de Cantón.</w:t>
      </w:r>
    </w:p>
  </w:footnote>
  <w:footnote w:id="2">
    <w:p w:rsidR="00A2267F" w:rsidRDefault="00A2267F" w:rsidP="001D1BEA">
      <w:pPr>
        <w:pStyle w:val="Textonotapie"/>
        <w:jc w:val="both"/>
      </w:pPr>
      <w:r>
        <w:rPr>
          <w:rStyle w:val="Refdenotaalpie"/>
        </w:rPr>
        <w:footnoteRef/>
      </w:r>
      <w:r>
        <w:t xml:space="preserve"> </w:t>
      </w:r>
      <w:r w:rsidRPr="001D1BEA">
        <w:t xml:space="preserve">Se denomina </w:t>
      </w:r>
      <w:proofErr w:type="spellStart"/>
      <w:r w:rsidRPr="001D1BEA">
        <w:t>pancoger</w:t>
      </w:r>
      <w:proofErr w:type="spellEnd"/>
      <w:r w:rsidRPr="001D1BEA">
        <w:t xml:space="preserve"> a aquellos cultivos que satisfacen parte de las necesidades alimenticias de una población determinada.</w:t>
      </w:r>
    </w:p>
  </w:footnote>
  <w:footnote w:id="3">
    <w:p w:rsidR="00A2267F" w:rsidRPr="002301EF" w:rsidRDefault="00A2267F" w:rsidP="00527A62">
      <w:pPr>
        <w:pStyle w:val="Textonotapie"/>
        <w:jc w:val="left"/>
        <w:rPr>
          <w:lang w:val="es-ES_tradnl"/>
        </w:rPr>
      </w:pPr>
      <w:r>
        <w:rPr>
          <w:rStyle w:val="Refdenotaalpie"/>
        </w:rPr>
        <w:footnoteRef/>
      </w:r>
      <w:r>
        <w:t xml:space="preserve"> </w:t>
      </w:r>
      <w:r w:rsidRPr="002301EF">
        <w:rPr>
          <w:rFonts w:ascii="Arial" w:hAnsi="Arial" w:cs="Arial"/>
          <w:sz w:val="16"/>
          <w:lang w:val="es-ES_tradnl"/>
        </w:rPr>
        <w:t>El tipo de cambio promedio del peso colombiano con respecto al dólar americano, durante el segundo semestre del 2012, corresponde a: US$ 1.00 = $. 1,783.42.  Consultado en línea: http://www.banrep.gov.co/series-estadisticas/see_ts_trm.htm#tasa</w:t>
      </w:r>
    </w:p>
  </w:footnote>
  <w:footnote w:id="4">
    <w:p w:rsidR="00A2267F" w:rsidRPr="002301EF" w:rsidRDefault="00A2267F" w:rsidP="00527A62">
      <w:pPr>
        <w:pStyle w:val="Textonotapie"/>
        <w:jc w:val="both"/>
        <w:rPr>
          <w:lang w:val="es-ES_tradnl"/>
        </w:rPr>
      </w:pPr>
      <w:r>
        <w:rPr>
          <w:rStyle w:val="Refdenotaalpie"/>
        </w:rPr>
        <w:footnoteRef/>
      </w:r>
      <w:r>
        <w:t xml:space="preserve"> </w:t>
      </w:r>
      <w:r w:rsidRPr="002301EF">
        <w:rPr>
          <w:rFonts w:ascii="Arial" w:hAnsi="Arial" w:cs="Arial"/>
          <w:sz w:val="16"/>
        </w:rPr>
        <w:t>En Colombia, un corregimiento se refiere a las poblaciones que no alcanzan a tener el carácter de municipio, siendo su jurisdicción supedita a un municipio o, en el caso de los corregimientos departamentales, a un departamento.</w:t>
      </w:r>
      <w:r w:rsidRPr="002301EF">
        <w:rPr>
          <w:sz w:val="16"/>
        </w:rPr>
        <w:t xml:space="preserve"> </w:t>
      </w:r>
    </w:p>
  </w:footnote>
  <w:footnote w:id="5">
    <w:p w:rsidR="00A2267F" w:rsidRPr="00527A62" w:rsidRDefault="00A2267F" w:rsidP="00527A62">
      <w:pPr>
        <w:pStyle w:val="Textonotapie"/>
        <w:jc w:val="both"/>
        <w:rPr>
          <w:sz w:val="16"/>
          <w:szCs w:val="16"/>
          <w:lang w:val="es-ES_tradnl"/>
        </w:rPr>
      </w:pPr>
      <w:r w:rsidRPr="00527A62">
        <w:rPr>
          <w:rStyle w:val="Refdenotaalpie"/>
          <w:sz w:val="16"/>
          <w:szCs w:val="16"/>
        </w:rPr>
        <w:footnoteRef/>
      </w:r>
      <w:r w:rsidRPr="00527A62">
        <w:rPr>
          <w:sz w:val="16"/>
          <w:szCs w:val="16"/>
        </w:rPr>
        <w:t xml:space="preserve"> </w:t>
      </w:r>
      <w:r w:rsidRPr="00527A62">
        <w:rPr>
          <w:sz w:val="16"/>
          <w:szCs w:val="16"/>
          <w:lang w:val="es-ES_tradnl"/>
        </w:rPr>
        <w:t>La carga es el equivalente en peso a: 1 carga = 10 arrobas = 125 Kilogramos = 250 libras.</w:t>
      </w:r>
    </w:p>
  </w:footnote>
  <w:footnote w:id="6">
    <w:p w:rsidR="00A2267F" w:rsidRPr="00527A62" w:rsidRDefault="00A2267F" w:rsidP="00527A62">
      <w:pPr>
        <w:pStyle w:val="Textonotapie"/>
        <w:jc w:val="both"/>
        <w:rPr>
          <w:rFonts w:ascii="Arial" w:hAnsi="Arial" w:cs="Arial"/>
          <w:sz w:val="16"/>
          <w:szCs w:val="16"/>
          <w:lang w:val="es-ES"/>
        </w:rPr>
      </w:pPr>
      <w:r>
        <w:rPr>
          <w:rStyle w:val="Refdenotaalpie"/>
        </w:rPr>
        <w:footnoteRef/>
      </w:r>
      <w:r>
        <w:t xml:space="preserve"> </w:t>
      </w:r>
      <w:r w:rsidRPr="00527A62">
        <w:rPr>
          <w:rFonts w:ascii="Arial" w:hAnsi="Arial" w:cs="Arial"/>
          <w:sz w:val="16"/>
          <w:szCs w:val="16"/>
        </w:rPr>
        <w:t xml:space="preserve">Grupo Asociación de Mujeres de </w:t>
      </w:r>
      <w:proofErr w:type="spellStart"/>
      <w:r w:rsidRPr="00527A62">
        <w:rPr>
          <w:rFonts w:ascii="Arial" w:hAnsi="Arial" w:cs="Arial"/>
          <w:sz w:val="16"/>
          <w:szCs w:val="16"/>
        </w:rPr>
        <w:t>Caramanta</w:t>
      </w:r>
      <w:proofErr w:type="spellEnd"/>
      <w:r w:rsidRPr="00527A62">
        <w:rPr>
          <w:rFonts w:ascii="Arial" w:hAnsi="Arial" w:cs="Arial"/>
          <w:sz w:val="16"/>
          <w:szCs w:val="16"/>
        </w:rPr>
        <w:t xml:space="preserve"> –AMUCAR-, es una asociación integrada por mujeres del municipio de </w:t>
      </w:r>
      <w:proofErr w:type="spellStart"/>
      <w:r w:rsidRPr="00527A62">
        <w:rPr>
          <w:rFonts w:ascii="Arial" w:hAnsi="Arial" w:cs="Arial"/>
          <w:sz w:val="16"/>
          <w:szCs w:val="16"/>
        </w:rPr>
        <w:t>Caramanta</w:t>
      </w:r>
      <w:proofErr w:type="spellEnd"/>
      <w:r w:rsidRPr="00527A62">
        <w:rPr>
          <w:rFonts w:ascii="Arial" w:hAnsi="Arial" w:cs="Arial"/>
          <w:sz w:val="16"/>
          <w:szCs w:val="16"/>
        </w:rPr>
        <w:t xml:space="preserve"> que tiene como objetivo impulsar la participación de la mujer dentro de las comunidades.</w:t>
      </w:r>
    </w:p>
  </w:footnote>
  <w:footnote w:id="7">
    <w:p w:rsidR="00A2267F" w:rsidRPr="00527A62" w:rsidRDefault="00A2267F" w:rsidP="00527A62">
      <w:pPr>
        <w:pStyle w:val="Textonotapie"/>
        <w:jc w:val="both"/>
        <w:rPr>
          <w:rFonts w:ascii="Arial" w:hAnsi="Arial" w:cs="Arial"/>
          <w:sz w:val="16"/>
          <w:szCs w:val="16"/>
          <w:lang w:val="es-ES"/>
        </w:rPr>
      </w:pPr>
      <w:r w:rsidRPr="00527A62">
        <w:rPr>
          <w:rStyle w:val="Refdenotaalpie"/>
          <w:rFonts w:ascii="Arial" w:hAnsi="Arial" w:cs="Arial"/>
          <w:sz w:val="16"/>
          <w:szCs w:val="16"/>
        </w:rPr>
        <w:footnoteRef/>
      </w:r>
      <w:r w:rsidRPr="00527A62">
        <w:rPr>
          <w:rFonts w:ascii="Arial" w:hAnsi="Arial" w:cs="Arial"/>
          <w:sz w:val="16"/>
          <w:szCs w:val="16"/>
        </w:rPr>
        <w:t xml:space="preserve"> </w:t>
      </w:r>
      <w:r w:rsidRPr="00527A62">
        <w:rPr>
          <w:rFonts w:ascii="Arial" w:hAnsi="Arial" w:cs="Arial"/>
          <w:sz w:val="16"/>
          <w:szCs w:val="16"/>
          <w:lang w:val="es-ES"/>
        </w:rPr>
        <w:t xml:space="preserve">Unidad Municipal de Asistencia Técnica Agropecuaria –UMATA-, es el ente municipal encargado de prestar asistencia técnica directa rural de manera regular y continua a los productores agrícolas, pecuarios, forestales y pesquero, dentro de una concepción integral de la Extensión Rural. </w:t>
      </w:r>
    </w:p>
  </w:footnote>
  <w:footnote w:id="8">
    <w:p w:rsidR="00A2267F" w:rsidRPr="00527A62" w:rsidRDefault="00A2267F" w:rsidP="00527A62">
      <w:pPr>
        <w:pStyle w:val="Textonotapie"/>
        <w:jc w:val="both"/>
        <w:rPr>
          <w:rFonts w:ascii="Arial" w:hAnsi="Arial" w:cs="Arial"/>
          <w:sz w:val="16"/>
          <w:szCs w:val="16"/>
          <w:lang w:val="es-ES"/>
        </w:rPr>
      </w:pPr>
      <w:r w:rsidRPr="00527A62">
        <w:rPr>
          <w:rStyle w:val="Refdenotaalpie"/>
          <w:rFonts w:ascii="Arial" w:hAnsi="Arial" w:cs="Arial"/>
          <w:sz w:val="16"/>
          <w:szCs w:val="16"/>
        </w:rPr>
        <w:footnoteRef/>
      </w:r>
      <w:r w:rsidRPr="00527A62">
        <w:rPr>
          <w:rFonts w:ascii="Arial" w:hAnsi="Arial" w:cs="Arial"/>
          <w:sz w:val="16"/>
          <w:szCs w:val="16"/>
        </w:rPr>
        <w:t xml:space="preserve"> Servicio Nacional de Aprendizaje –SENA-, cumple la función estatal de invertir en el desarrollo social y técnico de los trabajadores colombianos, ofreciendo y ejecutando la formación profesional integral para la incorporación de las personas en actividades productivas que contribuyan al crecimiento social, económico y tecnológico del país. </w:t>
      </w:r>
    </w:p>
  </w:footnote>
  <w:footnote w:id="9">
    <w:p w:rsidR="00A2267F" w:rsidRPr="009277C9" w:rsidRDefault="00A2267F" w:rsidP="00527A62">
      <w:pPr>
        <w:pStyle w:val="Textonotapie"/>
        <w:jc w:val="both"/>
        <w:rPr>
          <w:lang w:val="es-ES"/>
        </w:rPr>
      </w:pPr>
      <w:r w:rsidRPr="00527A62">
        <w:rPr>
          <w:rStyle w:val="Refdenotaalpie"/>
          <w:rFonts w:ascii="Arial" w:hAnsi="Arial" w:cs="Arial"/>
          <w:sz w:val="16"/>
          <w:szCs w:val="16"/>
        </w:rPr>
        <w:footnoteRef/>
      </w:r>
      <w:r w:rsidRPr="00527A62">
        <w:rPr>
          <w:rFonts w:ascii="Arial" w:hAnsi="Arial" w:cs="Arial"/>
          <w:sz w:val="16"/>
          <w:szCs w:val="16"/>
        </w:rPr>
        <w:t xml:space="preserve"> Programa de Mejoramiento Alimentario y Nutricional –MANA- , también llamado por los campesinos, Grupo Mana, es una estrategia integral multisectorial dirigida a resolver el problema de la precariedad nutricional y alimentaria de los niños del Departamento de Antioquia.  Este plan va dirigido a conseguir el compromiso de la población en la construcción de una democracia que facilite la compresión de problemas que enfrenta la población, mediante el proceso de toma de decisiones, planes de actuación y procesos de autogestión.</w:t>
      </w:r>
      <w:r>
        <w:t xml:space="preserve"> </w:t>
      </w:r>
    </w:p>
  </w:footnote>
  <w:footnote w:id="10">
    <w:p w:rsidR="00A2267F" w:rsidRPr="00527A62" w:rsidRDefault="00A2267F" w:rsidP="00527A62">
      <w:pPr>
        <w:pStyle w:val="Textonotapie"/>
        <w:jc w:val="both"/>
        <w:rPr>
          <w:rFonts w:ascii="Arial" w:hAnsi="Arial" w:cs="Arial"/>
          <w:sz w:val="16"/>
          <w:szCs w:val="16"/>
          <w:lang w:val="es-CO"/>
        </w:rPr>
      </w:pPr>
      <w:r w:rsidRPr="00527A62">
        <w:rPr>
          <w:rStyle w:val="Refdenotaalpie"/>
          <w:rFonts w:ascii="Arial" w:hAnsi="Arial" w:cs="Arial"/>
          <w:sz w:val="16"/>
          <w:szCs w:val="16"/>
        </w:rPr>
        <w:footnoteRef/>
      </w:r>
      <w:r w:rsidRPr="00527A62">
        <w:rPr>
          <w:rFonts w:ascii="Arial" w:hAnsi="Arial" w:cs="Arial"/>
          <w:sz w:val="16"/>
          <w:szCs w:val="16"/>
        </w:rPr>
        <w:t xml:space="preserve"> </w:t>
      </w:r>
      <w:r w:rsidRPr="00527A62">
        <w:rPr>
          <w:rFonts w:ascii="Arial" w:hAnsi="Arial" w:cs="Arial"/>
          <w:sz w:val="16"/>
          <w:szCs w:val="16"/>
          <w:lang w:val="es-CO"/>
        </w:rPr>
        <w:t xml:space="preserve">El drenaje ácido de la mina es un proceso mediante el cual los sulfuros en la roca están expuestos a oxígeno y agua, reaccionan para producir ácido sulfúrico. Puede tener un impacto devastador sobre el medio ambiente, contaminando las aguas subterráneas con metales pesados tóxicos, matando plantas y animales durante años después de que la mina haya cerrado </w:t>
      </w:r>
      <w:sdt>
        <w:sdtPr>
          <w:rPr>
            <w:rFonts w:ascii="Arial" w:hAnsi="Arial" w:cs="Arial"/>
            <w:sz w:val="16"/>
            <w:szCs w:val="16"/>
            <w:lang w:val="es-CO"/>
          </w:rPr>
          <w:id w:val="-284894256"/>
          <w:citation/>
        </w:sdtPr>
        <w:sdtContent>
          <w:r w:rsidRPr="00527A62">
            <w:rPr>
              <w:rFonts w:ascii="Arial" w:hAnsi="Arial" w:cs="Arial"/>
              <w:sz w:val="16"/>
              <w:szCs w:val="16"/>
              <w:lang w:val="es-CO"/>
            </w:rPr>
            <w:fldChar w:fldCharType="begin"/>
          </w:r>
          <w:r w:rsidRPr="00527A62">
            <w:rPr>
              <w:rFonts w:ascii="Arial" w:hAnsi="Arial" w:cs="Arial"/>
              <w:sz w:val="16"/>
              <w:szCs w:val="16"/>
              <w:lang w:val="es-ES"/>
            </w:rPr>
            <w:instrText xml:space="preserve"> CITATION Nol11 \l 3082 </w:instrText>
          </w:r>
          <w:r w:rsidRPr="00527A62">
            <w:rPr>
              <w:rFonts w:ascii="Arial" w:hAnsi="Arial" w:cs="Arial"/>
              <w:sz w:val="16"/>
              <w:szCs w:val="16"/>
              <w:lang w:val="es-CO"/>
            </w:rPr>
            <w:fldChar w:fldCharType="separate"/>
          </w:r>
          <w:r w:rsidRPr="00527A62">
            <w:rPr>
              <w:rFonts w:ascii="Arial" w:hAnsi="Arial" w:cs="Arial"/>
              <w:noProof/>
              <w:sz w:val="16"/>
              <w:szCs w:val="16"/>
              <w:lang w:val="es-ES"/>
            </w:rPr>
            <w:t>(Nolasco, 2011)</w:t>
          </w:r>
          <w:r w:rsidRPr="00527A62">
            <w:rPr>
              <w:rFonts w:ascii="Arial" w:hAnsi="Arial" w:cs="Arial"/>
              <w:sz w:val="16"/>
              <w:szCs w:val="16"/>
              <w:lang w:val="es-CO"/>
            </w:rPr>
            <w:fldChar w:fldCharType="end"/>
          </w:r>
        </w:sdtContent>
      </w:sdt>
      <w:r w:rsidRPr="00527A62">
        <w:rPr>
          <w:rFonts w:ascii="Arial" w:hAnsi="Arial" w:cs="Arial"/>
          <w:sz w:val="16"/>
          <w:szCs w:val="16"/>
          <w:lang w:val="es-CO"/>
        </w:rPr>
        <w:t>.</w:t>
      </w:r>
    </w:p>
    <w:p w:rsidR="00A2267F" w:rsidRPr="00A42B85" w:rsidRDefault="00A2267F" w:rsidP="00527A62">
      <w:pPr>
        <w:pStyle w:val="Textonotapie"/>
        <w:rPr>
          <w:lang w:val="es-ES"/>
        </w:rPr>
      </w:pPr>
    </w:p>
  </w:footnote>
  <w:footnote w:id="11">
    <w:p w:rsidR="00A2267F" w:rsidRPr="00527A62" w:rsidRDefault="00A2267F" w:rsidP="00527A62">
      <w:pPr>
        <w:pStyle w:val="Default"/>
        <w:jc w:val="both"/>
        <w:rPr>
          <w:rFonts w:ascii="Arial" w:hAnsi="Arial" w:cs="Arial"/>
          <w:sz w:val="16"/>
          <w:szCs w:val="16"/>
        </w:rPr>
      </w:pPr>
      <w:r w:rsidRPr="00527A62">
        <w:rPr>
          <w:rStyle w:val="Refdenotaalpie"/>
          <w:rFonts w:ascii="Arial" w:hAnsi="Arial" w:cs="Arial"/>
          <w:sz w:val="16"/>
          <w:szCs w:val="16"/>
        </w:rPr>
        <w:footnoteRef/>
      </w:r>
      <w:r w:rsidRPr="00527A62">
        <w:rPr>
          <w:rFonts w:ascii="Arial" w:hAnsi="Arial" w:cs="Arial"/>
          <w:sz w:val="16"/>
          <w:szCs w:val="16"/>
        </w:rPr>
        <w:t xml:space="preserve"> </w:t>
      </w:r>
      <w:r w:rsidRPr="00527A62">
        <w:rPr>
          <w:rFonts w:ascii="Arial" w:hAnsi="Arial" w:cs="Arial"/>
          <w:color w:val="auto"/>
          <w:sz w:val="16"/>
          <w:szCs w:val="16"/>
        </w:rPr>
        <w:t xml:space="preserve">La mina </w:t>
      </w:r>
      <w:proofErr w:type="spellStart"/>
      <w:r w:rsidRPr="00527A62">
        <w:rPr>
          <w:rFonts w:ascii="Arial" w:hAnsi="Arial" w:cs="Arial"/>
          <w:color w:val="auto"/>
          <w:sz w:val="16"/>
          <w:szCs w:val="16"/>
        </w:rPr>
        <w:t>Marlin</w:t>
      </w:r>
      <w:proofErr w:type="spellEnd"/>
      <w:r w:rsidRPr="00527A62">
        <w:rPr>
          <w:rFonts w:ascii="Arial" w:hAnsi="Arial" w:cs="Arial"/>
          <w:color w:val="auto"/>
          <w:sz w:val="16"/>
          <w:szCs w:val="16"/>
        </w:rPr>
        <w:t xml:space="preserve"> es 100% propiedad de Montana Explorada de Guatemala, SA, una subsidiaria de entera propiedad de </w:t>
      </w:r>
      <w:proofErr w:type="spellStart"/>
      <w:r w:rsidRPr="00527A62">
        <w:rPr>
          <w:rFonts w:ascii="Arial" w:hAnsi="Arial" w:cs="Arial"/>
          <w:color w:val="auto"/>
          <w:sz w:val="16"/>
          <w:szCs w:val="16"/>
        </w:rPr>
        <w:t>Goldcorp</w:t>
      </w:r>
      <w:proofErr w:type="spellEnd"/>
      <w:r w:rsidRPr="00527A62">
        <w:rPr>
          <w:rFonts w:ascii="Arial" w:hAnsi="Arial" w:cs="Arial"/>
          <w:color w:val="auto"/>
          <w:sz w:val="16"/>
          <w:szCs w:val="16"/>
        </w:rPr>
        <w:t xml:space="preserve"> Inc.</w:t>
      </w:r>
    </w:p>
  </w:footnote>
  <w:footnote w:id="12">
    <w:p w:rsidR="00A2267F" w:rsidRPr="003D56E2" w:rsidRDefault="00A2267F" w:rsidP="00527A62">
      <w:pPr>
        <w:pStyle w:val="Textonotapie"/>
        <w:jc w:val="both"/>
        <w:rPr>
          <w:lang w:val="es-CO"/>
        </w:rPr>
      </w:pPr>
      <w:r w:rsidRPr="00527A62">
        <w:rPr>
          <w:rStyle w:val="Refdenotaalpie"/>
          <w:rFonts w:ascii="Arial" w:hAnsi="Arial" w:cs="Arial"/>
          <w:sz w:val="16"/>
          <w:szCs w:val="16"/>
        </w:rPr>
        <w:footnoteRef/>
      </w:r>
      <w:r w:rsidRPr="00527A62">
        <w:rPr>
          <w:rFonts w:ascii="Arial" w:hAnsi="Arial" w:cs="Arial"/>
          <w:sz w:val="16"/>
          <w:szCs w:val="16"/>
        </w:rPr>
        <w:t xml:space="preserve"> </w:t>
      </w:r>
      <w:proofErr w:type="spellStart"/>
      <w:r w:rsidRPr="00527A62">
        <w:rPr>
          <w:rFonts w:ascii="Arial" w:hAnsi="Arial" w:cs="Arial"/>
          <w:sz w:val="16"/>
          <w:szCs w:val="16"/>
          <w:lang w:val="es-CO"/>
        </w:rPr>
        <w:t>Goldcorp</w:t>
      </w:r>
      <w:proofErr w:type="spellEnd"/>
      <w:r w:rsidRPr="00527A62">
        <w:rPr>
          <w:rFonts w:ascii="Arial" w:hAnsi="Arial" w:cs="Arial"/>
          <w:sz w:val="16"/>
          <w:szCs w:val="16"/>
          <w:lang w:val="es-CO"/>
        </w:rPr>
        <w:t xml:space="preserve"> Inc. es una de las compañías más grandes de la minería aurífera del mundo. Ha Establecido jefatura en Vancouver, Canadá, </w:t>
      </w:r>
      <w:proofErr w:type="spellStart"/>
      <w:r w:rsidRPr="00527A62">
        <w:rPr>
          <w:rFonts w:ascii="Arial" w:hAnsi="Arial" w:cs="Arial"/>
          <w:sz w:val="16"/>
          <w:szCs w:val="16"/>
          <w:lang w:val="es-CO"/>
        </w:rPr>
        <w:t>Goldcorp</w:t>
      </w:r>
      <w:proofErr w:type="spellEnd"/>
      <w:r w:rsidRPr="00527A62">
        <w:rPr>
          <w:rFonts w:ascii="Arial" w:hAnsi="Arial" w:cs="Arial"/>
          <w:sz w:val="16"/>
          <w:szCs w:val="16"/>
          <w:lang w:val="es-CO"/>
        </w:rPr>
        <w:t xml:space="preserve"> tiene 12 operaciones y 6 proyectos del desarrollo en las Américas. Inicialmente la empresa matriz era la estadounidense </w:t>
      </w:r>
      <w:proofErr w:type="spellStart"/>
      <w:r w:rsidRPr="00527A62">
        <w:rPr>
          <w:rFonts w:ascii="Arial" w:hAnsi="Arial" w:cs="Arial"/>
          <w:sz w:val="16"/>
          <w:szCs w:val="16"/>
          <w:lang w:val="es-CO"/>
        </w:rPr>
        <w:t>Glamis</w:t>
      </w:r>
      <w:proofErr w:type="spellEnd"/>
      <w:r w:rsidRPr="00527A62">
        <w:rPr>
          <w:rFonts w:ascii="Arial" w:hAnsi="Arial" w:cs="Arial"/>
          <w:sz w:val="16"/>
          <w:szCs w:val="16"/>
          <w:lang w:val="es-CO"/>
        </w:rPr>
        <w:t xml:space="preserve"> Gold, gracias a la estrategia para incursionar en América Latina, </w:t>
      </w:r>
      <w:proofErr w:type="spellStart"/>
      <w:r w:rsidRPr="00527A62">
        <w:rPr>
          <w:rFonts w:ascii="Arial" w:hAnsi="Arial" w:cs="Arial"/>
          <w:sz w:val="16"/>
          <w:szCs w:val="16"/>
          <w:lang w:val="es-CO"/>
        </w:rPr>
        <w:t>Glamis</w:t>
      </w:r>
      <w:proofErr w:type="spellEnd"/>
      <w:r w:rsidRPr="00527A62">
        <w:rPr>
          <w:rFonts w:ascii="Arial" w:hAnsi="Arial" w:cs="Arial"/>
          <w:sz w:val="16"/>
          <w:szCs w:val="16"/>
          <w:lang w:val="es-CO"/>
        </w:rPr>
        <w:t xml:space="preserve"> Gold adquiere Francisco Gold Corp. Quien a su vez trabajaba con Montana Gold </w:t>
      </w:r>
      <w:proofErr w:type="spellStart"/>
      <w:r w:rsidRPr="00527A62">
        <w:rPr>
          <w:rFonts w:ascii="Arial" w:hAnsi="Arial" w:cs="Arial"/>
          <w:sz w:val="16"/>
          <w:szCs w:val="16"/>
          <w:lang w:val="es-CO"/>
        </w:rPr>
        <w:t>Corp</w:t>
      </w:r>
      <w:proofErr w:type="spellEnd"/>
      <w:r w:rsidRPr="00527A62">
        <w:rPr>
          <w:rFonts w:ascii="Arial" w:hAnsi="Arial" w:cs="Arial"/>
          <w:sz w:val="16"/>
          <w:szCs w:val="16"/>
          <w:lang w:val="es-CO"/>
        </w:rPr>
        <w:t xml:space="preserve"> propietaria de la mina de oro y plata </w:t>
      </w:r>
      <w:proofErr w:type="spellStart"/>
      <w:r w:rsidRPr="00527A62">
        <w:rPr>
          <w:rFonts w:ascii="Arial" w:hAnsi="Arial" w:cs="Arial"/>
          <w:sz w:val="16"/>
          <w:szCs w:val="16"/>
          <w:lang w:val="es-CO"/>
        </w:rPr>
        <w:t>Marlin</w:t>
      </w:r>
      <w:proofErr w:type="spellEnd"/>
      <w:r w:rsidRPr="00527A62">
        <w:rPr>
          <w:rFonts w:ascii="Arial" w:hAnsi="Arial" w:cs="Arial"/>
          <w:sz w:val="16"/>
          <w:szCs w:val="16"/>
          <w:lang w:val="es-CO"/>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267F" w:rsidRDefault="00A2267F">
    <w:pPr>
      <w:pStyle w:val="Encabezado"/>
      <w:jc w:val="right"/>
    </w:pPr>
  </w:p>
  <w:p w:rsidR="00A2267F" w:rsidRPr="005D41A4" w:rsidRDefault="00A2267F" w:rsidP="00847BB8">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9308851"/>
      <w:docPartObj>
        <w:docPartGallery w:val="Page Numbers (Top of Page)"/>
        <w:docPartUnique/>
      </w:docPartObj>
    </w:sdtPr>
    <w:sdtContent>
      <w:p w:rsidR="00A2267F" w:rsidRDefault="00A2267F">
        <w:pPr>
          <w:pStyle w:val="Encabezado"/>
          <w:jc w:val="right"/>
        </w:pPr>
        <w:r>
          <w:fldChar w:fldCharType="begin"/>
        </w:r>
        <w:r>
          <w:instrText>PAGE   \* MERGEFORMAT</w:instrText>
        </w:r>
        <w:r>
          <w:fldChar w:fldCharType="separate"/>
        </w:r>
        <w:r w:rsidR="00725C36" w:rsidRPr="00725C36">
          <w:rPr>
            <w:noProof/>
            <w:lang w:val="es-ES"/>
          </w:rPr>
          <w:t>i</w:t>
        </w:r>
        <w:r>
          <w:fldChar w:fldCharType="end"/>
        </w:r>
      </w:p>
    </w:sdtContent>
  </w:sdt>
  <w:p w:rsidR="00A2267F" w:rsidRPr="005D41A4" w:rsidRDefault="00A2267F" w:rsidP="00847BB8">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1155670"/>
      <w:docPartObj>
        <w:docPartGallery w:val="Page Numbers (Top of Page)"/>
        <w:docPartUnique/>
      </w:docPartObj>
    </w:sdtPr>
    <w:sdtContent>
      <w:p w:rsidR="00A2267F" w:rsidRDefault="00A2267F">
        <w:pPr>
          <w:pStyle w:val="Encabezado"/>
          <w:jc w:val="right"/>
        </w:pPr>
        <w:r>
          <w:fldChar w:fldCharType="begin"/>
        </w:r>
        <w:r>
          <w:instrText>PAGE   \* MERGEFORMAT</w:instrText>
        </w:r>
        <w:r>
          <w:fldChar w:fldCharType="separate"/>
        </w:r>
        <w:r w:rsidR="00332E3B" w:rsidRPr="00332E3B">
          <w:rPr>
            <w:noProof/>
            <w:lang w:val="es-ES"/>
          </w:rPr>
          <w:t>57</w:t>
        </w:r>
        <w:r>
          <w:fldChar w:fldCharType="end"/>
        </w:r>
      </w:p>
    </w:sdtContent>
  </w:sdt>
  <w:p w:rsidR="00A2267F" w:rsidRPr="005D41A4" w:rsidRDefault="00A2267F" w:rsidP="00847BB8">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255C9A7A"/>
    <w:lvl w:ilvl="0">
      <w:start w:val="1"/>
      <w:numFmt w:val="decimal"/>
      <w:lvlText w:val="%1."/>
      <w:lvlJc w:val="left"/>
      <w:pPr>
        <w:ind w:left="360" w:hanging="360"/>
      </w:pPr>
      <w:rPr>
        <w:rFonts w:hint="default"/>
      </w:rPr>
    </w:lvl>
    <w:lvl w:ilvl="1">
      <w:start w:val="1"/>
      <w:numFmt w:val="decimal"/>
      <w:lvlText w:val="%1.%2."/>
      <w:lvlJc w:val="left"/>
      <w:pPr>
        <w:ind w:left="1191" w:hanging="83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1B661B8"/>
    <w:multiLevelType w:val="hybridMultilevel"/>
    <w:tmpl w:val="AB903B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nsid w:val="07073B8B"/>
    <w:multiLevelType w:val="hybridMultilevel"/>
    <w:tmpl w:val="0B2E34B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
    <w:nsid w:val="07C41D4F"/>
    <w:multiLevelType w:val="hybridMultilevel"/>
    <w:tmpl w:val="524ED4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7E9263A"/>
    <w:multiLevelType w:val="hybridMultilevel"/>
    <w:tmpl w:val="B5F4C2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nsid w:val="092F7439"/>
    <w:multiLevelType w:val="hybridMultilevel"/>
    <w:tmpl w:val="15DC0F4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nsid w:val="094C6050"/>
    <w:multiLevelType w:val="hybridMultilevel"/>
    <w:tmpl w:val="E472697E"/>
    <w:lvl w:ilvl="0" w:tplc="7B5CEBE8">
      <w:start w:val="1"/>
      <w:numFmt w:val="lowerLetter"/>
      <w:lvlText w:val="%1)"/>
      <w:lvlJc w:val="left"/>
      <w:pPr>
        <w:ind w:left="1290" w:hanging="360"/>
      </w:pPr>
      <w:rPr>
        <w:rFonts w:hint="default"/>
      </w:rPr>
    </w:lvl>
    <w:lvl w:ilvl="1" w:tplc="100A0019" w:tentative="1">
      <w:start w:val="1"/>
      <w:numFmt w:val="lowerLetter"/>
      <w:lvlText w:val="%2."/>
      <w:lvlJc w:val="left"/>
      <w:pPr>
        <w:ind w:left="2010" w:hanging="360"/>
      </w:pPr>
    </w:lvl>
    <w:lvl w:ilvl="2" w:tplc="100A001B" w:tentative="1">
      <w:start w:val="1"/>
      <w:numFmt w:val="lowerRoman"/>
      <w:lvlText w:val="%3."/>
      <w:lvlJc w:val="right"/>
      <w:pPr>
        <w:ind w:left="2730" w:hanging="180"/>
      </w:pPr>
    </w:lvl>
    <w:lvl w:ilvl="3" w:tplc="100A000F" w:tentative="1">
      <w:start w:val="1"/>
      <w:numFmt w:val="decimal"/>
      <w:lvlText w:val="%4."/>
      <w:lvlJc w:val="left"/>
      <w:pPr>
        <w:ind w:left="3450" w:hanging="360"/>
      </w:pPr>
    </w:lvl>
    <w:lvl w:ilvl="4" w:tplc="100A0019" w:tentative="1">
      <w:start w:val="1"/>
      <w:numFmt w:val="lowerLetter"/>
      <w:lvlText w:val="%5."/>
      <w:lvlJc w:val="left"/>
      <w:pPr>
        <w:ind w:left="4170" w:hanging="360"/>
      </w:pPr>
    </w:lvl>
    <w:lvl w:ilvl="5" w:tplc="100A001B" w:tentative="1">
      <w:start w:val="1"/>
      <w:numFmt w:val="lowerRoman"/>
      <w:lvlText w:val="%6."/>
      <w:lvlJc w:val="right"/>
      <w:pPr>
        <w:ind w:left="4890" w:hanging="180"/>
      </w:pPr>
    </w:lvl>
    <w:lvl w:ilvl="6" w:tplc="100A000F" w:tentative="1">
      <w:start w:val="1"/>
      <w:numFmt w:val="decimal"/>
      <w:lvlText w:val="%7."/>
      <w:lvlJc w:val="left"/>
      <w:pPr>
        <w:ind w:left="5610" w:hanging="360"/>
      </w:pPr>
    </w:lvl>
    <w:lvl w:ilvl="7" w:tplc="100A0019" w:tentative="1">
      <w:start w:val="1"/>
      <w:numFmt w:val="lowerLetter"/>
      <w:lvlText w:val="%8."/>
      <w:lvlJc w:val="left"/>
      <w:pPr>
        <w:ind w:left="6330" w:hanging="360"/>
      </w:pPr>
    </w:lvl>
    <w:lvl w:ilvl="8" w:tplc="100A001B" w:tentative="1">
      <w:start w:val="1"/>
      <w:numFmt w:val="lowerRoman"/>
      <w:lvlText w:val="%9."/>
      <w:lvlJc w:val="right"/>
      <w:pPr>
        <w:ind w:left="7050" w:hanging="180"/>
      </w:pPr>
    </w:lvl>
  </w:abstractNum>
  <w:abstractNum w:abstractNumId="7">
    <w:nsid w:val="0DB63DB3"/>
    <w:multiLevelType w:val="hybridMultilevel"/>
    <w:tmpl w:val="D35C118E"/>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8">
    <w:nsid w:val="0F69602E"/>
    <w:multiLevelType w:val="hybridMultilevel"/>
    <w:tmpl w:val="168A063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9">
    <w:nsid w:val="133B6425"/>
    <w:multiLevelType w:val="hybridMultilevel"/>
    <w:tmpl w:val="5A723DE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nsid w:val="19D36FDE"/>
    <w:multiLevelType w:val="hybridMultilevel"/>
    <w:tmpl w:val="F17EFC0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nsid w:val="19DF2AF5"/>
    <w:multiLevelType w:val="hybridMultilevel"/>
    <w:tmpl w:val="34504024"/>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nsid w:val="1D6B468F"/>
    <w:multiLevelType w:val="hybridMultilevel"/>
    <w:tmpl w:val="32B24A3E"/>
    <w:lvl w:ilvl="0" w:tplc="C9CE7B00">
      <w:start w:val="1"/>
      <w:numFmt w:val="upperLetter"/>
      <w:pStyle w:val="Ttulo5"/>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3">
    <w:nsid w:val="1E7E0945"/>
    <w:multiLevelType w:val="hybridMultilevel"/>
    <w:tmpl w:val="E894F2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nsid w:val="20A5096D"/>
    <w:multiLevelType w:val="multilevel"/>
    <w:tmpl w:val="A0E04588"/>
    <w:lvl w:ilvl="0">
      <w:start w:val="1"/>
      <w:numFmt w:val="lowerLetter"/>
      <w:lvlText w:val="%1)"/>
      <w:lvlJc w:val="left"/>
      <w:pPr>
        <w:ind w:left="1290" w:hanging="360"/>
      </w:pPr>
    </w:lvl>
    <w:lvl w:ilvl="1">
      <w:start w:val="1"/>
      <w:numFmt w:val="lowerLetter"/>
      <w:lvlText w:val="%2."/>
      <w:lvlJc w:val="left"/>
      <w:pPr>
        <w:ind w:left="2010" w:hanging="360"/>
      </w:pPr>
    </w:lvl>
    <w:lvl w:ilvl="2">
      <w:start w:val="1"/>
      <w:numFmt w:val="lowerRoman"/>
      <w:lvlText w:val="%3."/>
      <w:lvlJc w:val="right"/>
      <w:pPr>
        <w:ind w:left="2730" w:hanging="180"/>
      </w:pPr>
    </w:lvl>
    <w:lvl w:ilvl="3">
      <w:start w:val="1"/>
      <w:numFmt w:val="decimal"/>
      <w:lvlText w:val="%4."/>
      <w:lvlJc w:val="left"/>
      <w:pPr>
        <w:ind w:left="3450" w:hanging="360"/>
      </w:pPr>
    </w:lvl>
    <w:lvl w:ilvl="4">
      <w:start w:val="1"/>
      <w:numFmt w:val="lowerLetter"/>
      <w:lvlText w:val="%5."/>
      <w:lvlJc w:val="left"/>
      <w:pPr>
        <w:ind w:left="4170" w:hanging="360"/>
      </w:pPr>
    </w:lvl>
    <w:lvl w:ilvl="5">
      <w:start w:val="1"/>
      <w:numFmt w:val="lowerRoman"/>
      <w:lvlText w:val="%6."/>
      <w:lvlJc w:val="right"/>
      <w:pPr>
        <w:ind w:left="4890" w:hanging="180"/>
      </w:pPr>
    </w:lvl>
    <w:lvl w:ilvl="6">
      <w:start w:val="1"/>
      <w:numFmt w:val="decimal"/>
      <w:lvlText w:val="%7."/>
      <w:lvlJc w:val="left"/>
      <w:pPr>
        <w:ind w:left="5610" w:hanging="360"/>
      </w:pPr>
    </w:lvl>
    <w:lvl w:ilvl="7">
      <w:start w:val="1"/>
      <w:numFmt w:val="lowerLetter"/>
      <w:lvlText w:val="%8."/>
      <w:lvlJc w:val="left"/>
      <w:pPr>
        <w:ind w:left="6330" w:hanging="360"/>
      </w:pPr>
    </w:lvl>
    <w:lvl w:ilvl="8">
      <w:start w:val="1"/>
      <w:numFmt w:val="lowerRoman"/>
      <w:lvlText w:val="%9."/>
      <w:lvlJc w:val="right"/>
      <w:pPr>
        <w:ind w:left="7050" w:hanging="180"/>
      </w:pPr>
    </w:lvl>
  </w:abstractNum>
  <w:abstractNum w:abstractNumId="15">
    <w:nsid w:val="227E7701"/>
    <w:multiLevelType w:val="hybridMultilevel"/>
    <w:tmpl w:val="FE04A9F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6">
    <w:nsid w:val="238560EA"/>
    <w:multiLevelType w:val="hybridMultilevel"/>
    <w:tmpl w:val="872648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nsid w:val="275F1FC4"/>
    <w:multiLevelType w:val="hybridMultilevel"/>
    <w:tmpl w:val="BD52714C"/>
    <w:lvl w:ilvl="0" w:tplc="100A0001">
      <w:start w:val="1"/>
      <w:numFmt w:val="bullet"/>
      <w:lvlText w:val=""/>
      <w:lvlJc w:val="left"/>
      <w:pPr>
        <w:ind w:left="855" w:hanging="360"/>
      </w:pPr>
      <w:rPr>
        <w:rFonts w:ascii="Symbol" w:hAnsi="Symbol" w:hint="default"/>
      </w:rPr>
    </w:lvl>
    <w:lvl w:ilvl="1" w:tplc="100A0003" w:tentative="1">
      <w:start w:val="1"/>
      <w:numFmt w:val="bullet"/>
      <w:lvlText w:val="o"/>
      <w:lvlJc w:val="left"/>
      <w:pPr>
        <w:ind w:left="1575" w:hanging="360"/>
      </w:pPr>
      <w:rPr>
        <w:rFonts w:ascii="Courier New" w:hAnsi="Courier New" w:cs="Courier New" w:hint="default"/>
      </w:rPr>
    </w:lvl>
    <w:lvl w:ilvl="2" w:tplc="100A0005" w:tentative="1">
      <w:start w:val="1"/>
      <w:numFmt w:val="bullet"/>
      <w:lvlText w:val=""/>
      <w:lvlJc w:val="left"/>
      <w:pPr>
        <w:ind w:left="2295" w:hanging="360"/>
      </w:pPr>
      <w:rPr>
        <w:rFonts w:ascii="Wingdings" w:hAnsi="Wingdings" w:hint="default"/>
      </w:rPr>
    </w:lvl>
    <w:lvl w:ilvl="3" w:tplc="100A0001" w:tentative="1">
      <w:start w:val="1"/>
      <w:numFmt w:val="bullet"/>
      <w:lvlText w:val=""/>
      <w:lvlJc w:val="left"/>
      <w:pPr>
        <w:ind w:left="3015" w:hanging="360"/>
      </w:pPr>
      <w:rPr>
        <w:rFonts w:ascii="Symbol" w:hAnsi="Symbol" w:hint="default"/>
      </w:rPr>
    </w:lvl>
    <w:lvl w:ilvl="4" w:tplc="100A0003" w:tentative="1">
      <w:start w:val="1"/>
      <w:numFmt w:val="bullet"/>
      <w:lvlText w:val="o"/>
      <w:lvlJc w:val="left"/>
      <w:pPr>
        <w:ind w:left="3735" w:hanging="360"/>
      </w:pPr>
      <w:rPr>
        <w:rFonts w:ascii="Courier New" w:hAnsi="Courier New" w:cs="Courier New" w:hint="default"/>
      </w:rPr>
    </w:lvl>
    <w:lvl w:ilvl="5" w:tplc="100A0005" w:tentative="1">
      <w:start w:val="1"/>
      <w:numFmt w:val="bullet"/>
      <w:lvlText w:val=""/>
      <w:lvlJc w:val="left"/>
      <w:pPr>
        <w:ind w:left="4455" w:hanging="360"/>
      </w:pPr>
      <w:rPr>
        <w:rFonts w:ascii="Wingdings" w:hAnsi="Wingdings" w:hint="default"/>
      </w:rPr>
    </w:lvl>
    <w:lvl w:ilvl="6" w:tplc="100A0001" w:tentative="1">
      <w:start w:val="1"/>
      <w:numFmt w:val="bullet"/>
      <w:lvlText w:val=""/>
      <w:lvlJc w:val="left"/>
      <w:pPr>
        <w:ind w:left="5175" w:hanging="360"/>
      </w:pPr>
      <w:rPr>
        <w:rFonts w:ascii="Symbol" w:hAnsi="Symbol" w:hint="default"/>
      </w:rPr>
    </w:lvl>
    <w:lvl w:ilvl="7" w:tplc="100A0003" w:tentative="1">
      <w:start w:val="1"/>
      <w:numFmt w:val="bullet"/>
      <w:lvlText w:val="o"/>
      <w:lvlJc w:val="left"/>
      <w:pPr>
        <w:ind w:left="5895" w:hanging="360"/>
      </w:pPr>
      <w:rPr>
        <w:rFonts w:ascii="Courier New" w:hAnsi="Courier New" w:cs="Courier New" w:hint="default"/>
      </w:rPr>
    </w:lvl>
    <w:lvl w:ilvl="8" w:tplc="100A0005" w:tentative="1">
      <w:start w:val="1"/>
      <w:numFmt w:val="bullet"/>
      <w:lvlText w:val=""/>
      <w:lvlJc w:val="left"/>
      <w:pPr>
        <w:ind w:left="6615" w:hanging="360"/>
      </w:pPr>
      <w:rPr>
        <w:rFonts w:ascii="Wingdings" w:hAnsi="Wingdings" w:hint="default"/>
      </w:rPr>
    </w:lvl>
  </w:abstractNum>
  <w:abstractNum w:abstractNumId="18">
    <w:nsid w:val="2C655A0C"/>
    <w:multiLevelType w:val="hybridMultilevel"/>
    <w:tmpl w:val="78445A6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9">
    <w:nsid w:val="2D3C1E9B"/>
    <w:multiLevelType w:val="hybridMultilevel"/>
    <w:tmpl w:val="2E90A18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nsid w:val="2E7B62E8"/>
    <w:multiLevelType w:val="hybridMultilevel"/>
    <w:tmpl w:val="08364C6E"/>
    <w:lvl w:ilvl="0" w:tplc="AD2CEDA8">
      <w:start w:val="1"/>
      <w:numFmt w:val="lowerLetter"/>
      <w:lvlText w:val="%1)"/>
      <w:lvlJc w:val="left"/>
      <w:pPr>
        <w:ind w:left="1020" w:hanging="360"/>
      </w:pPr>
      <w:rPr>
        <w:rFonts w:hint="default"/>
      </w:rPr>
    </w:lvl>
    <w:lvl w:ilvl="1" w:tplc="100A0019" w:tentative="1">
      <w:start w:val="1"/>
      <w:numFmt w:val="lowerLetter"/>
      <w:lvlText w:val="%2."/>
      <w:lvlJc w:val="left"/>
      <w:pPr>
        <w:ind w:left="1740" w:hanging="360"/>
      </w:pPr>
    </w:lvl>
    <w:lvl w:ilvl="2" w:tplc="100A001B" w:tentative="1">
      <w:start w:val="1"/>
      <w:numFmt w:val="lowerRoman"/>
      <w:lvlText w:val="%3."/>
      <w:lvlJc w:val="right"/>
      <w:pPr>
        <w:ind w:left="2460" w:hanging="180"/>
      </w:pPr>
    </w:lvl>
    <w:lvl w:ilvl="3" w:tplc="100A000F" w:tentative="1">
      <w:start w:val="1"/>
      <w:numFmt w:val="decimal"/>
      <w:lvlText w:val="%4."/>
      <w:lvlJc w:val="left"/>
      <w:pPr>
        <w:ind w:left="3180" w:hanging="360"/>
      </w:pPr>
    </w:lvl>
    <w:lvl w:ilvl="4" w:tplc="100A0019" w:tentative="1">
      <w:start w:val="1"/>
      <w:numFmt w:val="lowerLetter"/>
      <w:lvlText w:val="%5."/>
      <w:lvlJc w:val="left"/>
      <w:pPr>
        <w:ind w:left="3900" w:hanging="360"/>
      </w:pPr>
    </w:lvl>
    <w:lvl w:ilvl="5" w:tplc="100A001B" w:tentative="1">
      <w:start w:val="1"/>
      <w:numFmt w:val="lowerRoman"/>
      <w:lvlText w:val="%6."/>
      <w:lvlJc w:val="right"/>
      <w:pPr>
        <w:ind w:left="4620" w:hanging="180"/>
      </w:pPr>
    </w:lvl>
    <w:lvl w:ilvl="6" w:tplc="100A000F" w:tentative="1">
      <w:start w:val="1"/>
      <w:numFmt w:val="decimal"/>
      <w:lvlText w:val="%7."/>
      <w:lvlJc w:val="left"/>
      <w:pPr>
        <w:ind w:left="5340" w:hanging="360"/>
      </w:pPr>
    </w:lvl>
    <w:lvl w:ilvl="7" w:tplc="100A0019" w:tentative="1">
      <w:start w:val="1"/>
      <w:numFmt w:val="lowerLetter"/>
      <w:lvlText w:val="%8."/>
      <w:lvlJc w:val="left"/>
      <w:pPr>
        <w:ind w:left="6060" w:hanging="360"/>
      </w:pPr>
    </w:lvl>
    <w:lvl w:ilvl="8" w:tplc="100A001B" w:tentative="1">
      <w:start w:val="1"/>
      <w:numFmt w:val="lowerRoman"/>
      <w:lvlText w:val="%9."/>
      <w:lvlJc w:val="right"/>
      <w:pPr>
        <w:ind w:left="6780" w:hanging="180"/>
      </w:pPr>
    </w:lvl>
  </w:abstractNum>
  <w:abstractNum w:abstractNumId="21">
    <w:nsid w:val="2EA075F0"/>
    <w:multiLevelType w:val="hybridMultilevel"/>
    <w:tmpl w:val="CD1C2E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34E61796"/>
    <w:multiLevelType w:val="hybridMultilevel"/>
    <w:tmpl w:val="319C9B3C"/>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
    <w:nsid w:val="34FF5853"/>
    <w:multiLevelType w:val="multilevel"/>
    <w:tmpl w:val="1C9CEE48"/>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4">
    <w:nsid w:val="3583332C"/>
    <w:multiLevelType w:val="hybridMultilevel"/>
    <w:tmpl w:val="4976C1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3A2559F1"/>
    <w:multiLevelType w:val="hybridMultilevel"/>
    <w:tmpl w:val="7458F63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nsid w:val="3C0D7378"/>
    <w:multiLevelType w:val="multilevel"/>
    <w:tmpl w:val="1A941756"/>
    <w:lvl w:ilvl="0">
      <w:start w:val="1"/>
      <w:numFmt w:val="decimal"/>
      <w:lvlText w:val="%1."/>
      <w:lvlJc w:val="left"/>
      <w:pPr>
        <w:ind w:left="360" w:hanging="360"/>
      </w:pPr>
      <w:rPr>
        <w:rFonts w:hint="default"/>
      </w:rPr>
    </w:lvl>
    <w:lvl w:ilvl="1">
      <w:start w:val="1"/>
      <w:numFmt w:val="decimal"/>
      <w:lvlText w:val="%1.%2."/>
      <w:lvlJc w:val="left"/>
      <w:pPr>
        <w:ind w:left="1191" w:hanging="83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3E905FD6"/>
    <w:multiLevelType w:val="hybridMultilevel"/>
    <w:tmpl w:val="7E0650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3E934F5B"/>
    <w:multiLevelType w:val="hybridMultilevel"/>
    <w:tmpl w:val="D3526A6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9">
    <w:nsid w:val="3F090CF8"/>
    <w:multiLevelType w:val="hybridMultilevel"/>
    <w:tmpl w:val="EAD8F2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408E5490"/>
    <w:multiLevelType w:val="hybridMultilevel"/>
    <w:tmpl w:val="D5C8F89A"/>
    <w:lvl w:ilvl="0" w:tplc="13F4DC4C">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nsid w:val="40C513A2"/>
    <w:multiLevelType w:val="hybridMultilevel"/>
    <w:tmpl w:val="9DEC16E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2">
    <w:nsid w:val="43AD17CD"/>
    <w:multiLevelType w:val="hybridMultilevel"/>
    <w:tmpl w:val="7CCE56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nsid w:val="43FF5D72"/>
    <w:multiLevelType w:val="hybridMultilevel"/>
    <w:tmpl w:val="2D627938"/>
    <w:lvl w:ilvl="0" w:tplc="3AB80B84">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4">
    <w:nsid w:val="464166A7"/>
    <w:multiLevelType w:val="hybridMultilevel"/>
    <w:tmpl w:val="D53E6AB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47332AEE"/>
    <w:multiLevelType w:val="hybridMultilevel"/>
    <w:tmpl w:val="5294861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6">
    <w:nsid w:val="47AB41A4"/>
    <w:multiLevelType w:val="hybridMultilevel"/>
    <w:tmpl w:val="C4AECCF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4C035D6A"/>
    <w:multiLevelType w:val="hybridMultilevel"/>
    <w:tmpl w:val="F254406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nsid w:val="4D9C17F3"/>
    <w:multiLevelType w:val="hybridMultilevel"/>
    <w:tmpl w:val="F40AEDE0"/>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9">
    <w:nsid w:val="54463E4B"/>
    <w:multiLevelType w:val="hybridMultilevel"/>
    <w:tmpl w:val="FC004620"/>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40">
    <w:nsid w:val="5B2441A4"/>
    <w:multiLevelType w:val="hybridMultilevel"/>
    <w:tmpl w:val="C02E255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1">
    <w:nsid w:val="5BB03F09"/>
    <w:multiLevelType w:val="hybridMultilevel"/>
    <w:tmpl w:val="12581E6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2">
    <w:nsid w:val="5F4761D2"/>
    <w:multiLevelType w:val="hybridMultilevel"/>
    <w:tmpl w:val="E810614A"/>
    <w:lvl w:ilvl="0" w:tplc="040A0001">
      <w:start w:val="1"/>
      <w:numFmt w:val="bullet"/>
      <w:lvlText w:val=""/>
      <w:lvlJc w:val="left"/>
      <w:pPr>
        <w:ind w:left="720" w:hanging="360"/>
      </w:pPr>
      <w:rPr>
        <w:rFonts w:ascii="Symbol" w:hAnsi="Symbol" w:hint="default"/>
      </w:rPr>
    </w:lvl>
    <w:lvl w:ilvl="1" w:tplc="040A0003">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3">
    <w:nsid w:val="605F586A"/>
    <w:multiLevelType w:val="hybridMultilevel"/>
    <w:tmpl w:val="0C94E6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618920F0"/>
    <w:multiLevelType w:val="hybridMultilevel"/>
    <w:tmpl w:val="30383C3A"/>
    <w:lvl w:ilvl="0" w:tplc="8BBE6760">
      <w:start w:val="1"/>
      <w:numFmt w:val="lowerLetter"/>
      <w:lvlText w:val="%1)"/>
      <w:lvlJc w:val="left"/>
      <w:pPr>
        <w:ind w:left="2295" w:hanging="360"/>
      </w:pPr>
      <w:rPr>
        <w:rFonts w:hint="default"/>
      </w:rPr>
    </w:lvl>
    <w:lvl w:ilvl="1" w:tplc="100A0019" w:tentative="1">
      <w:start w:val="1"/>
      <w:numFmt w:val="lowerLetter"/>
      <w:lvlText w:val="%2."/>
      <w:lvlJc w:val="left"/>
      <w:pPr>
        <w:ind w:left="3015" w:hanging="360"/>
      </w:pPr>
    </w:lvl>
    <w:lvl w:ilvl="2" w:tplc="100A001B" w:tentative="1">
      <w:start w:val="1"/>
      <w:numFmt w:val="lowerRoman"/>
      <w:lvlText w:val="%3."/>
      <w:lvlJc w:val="right"/>
      <w:pPr>
        <w:ind w:left="3735" w:hanging="180"/>
      </w:pPr>
    </w:lvl>
    <w:lvl w:ilvl="3" w:tplc="100A000F" w:tentative="1">
      <w:start w:val="1"/>
      <w:numFmt w:val="decimal"/>
      <w:lvlText w:val="%4."/>
      <w:lvlJc w:val="left"/>
      <w:pPr>
        <w:ind w:left="4455" w:hanging="360"/>
      </w:pPr>
    </w:lvl>
    <w:lvl w:ilvl="4" w:tplc="100A0019" w:tentative="1">
      <w:start w:val="1"/>
      <w:numFmt w:val="lowerLetter"/>
      <w:lvlText w:val="%5."/>
      <w:lvlJc w:val="left"/>
      <w:pPr>
        <w:ind w:left="5175" w:hanging="360"/>
      </w:pPr>
    </w:lvl>
    <w:lvl w:ilvl="5" w:tplc="100A001B" w:tentative="1">
      <w:start w:val="1"/>
      <w:numFmt w:val="lowerRoman"/>
      <w:lvlText w:val="%6."/>
      <w:lvlJc w:val="right"/>
      <w:pPr>
        <w:ind w:left="5895" w:hanging="180"/>
      </w:pPr>
    </w:lvl>
    <w:lvl w:ilvl="6" w:tplc="100A000F" w:tentative="1">
      <w:start w:val="1"/>
      <w:numFmt w:val="decimal"/>
      <w:lvlText w:val="%7."/>
      <w:lvlJc w:val="left"/>
      <w:pPr>
        <w:ind w:left="6615" w:hanging="360"/>
      </w:pPr>
    </w:lvl>
    <w:lvl w:ilvl="7" w:tplc="100A0019" w:tentative="1">
      <w:start w:val="1"/>
      <w:numFmt w:val="lowerLetter"/>
      <w:lvlText w:val="%8."/>
      <w:lvlJc w:val="left"/>
      <w:pPr>
        <w:ind w:left="7335" w:hanging="360"/>
      </w:pPr>
    </w:lvl>
    <w:lvl w:ilvl="8" w:tplc="100A001B" w:tentative="1">
      <w:start w:val="1"/>
      <w:numFmt w:val="lowerRoman"/>
      <w:lvlText w:val="%9."/>
      <w:lvlJc w:val="right"/>
      <w:pPr>
        <w:ind w:left="8055" w:hanging="180"/>
      </w:pPr>
    </w:lvl>
  </w:abstractNum>
  <w:abstractNum w:abstractNumId="45">
    <w:nsid w:val="63F2099D"/>
    <w:multiLevelType w:val="hybridMultilevel"/>
    <w:tmpl w:val="649C0B4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6">
    <w:nsid w:val="64850B87"/>
    <w:multiLevelType w:val="hybridMultilevel"/>
    <w:tmpl w:val="F348BAD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7">
    <w:nsid w:val="650A6D22"/>
    <w:multiLevelType w:val="hybridMultilevel"/>
    <w:tmpl w:val="FB84933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8">
    <w:nsid w:val="6E102C06"/>
    <w:multiLevelType w:val="hybridMultilevel"/>
    <w:tmpl w:val="6E0899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nsid w:val="70DF689A"/>
    <w:multiLevelType w:val="multilevel"/>
    <w:tmpl w:val="669CEF5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50">
    <w:nsid w:val="715476E1"/>
    <w:multiLevelType w:val="hybridMultilevel"/>
    <w:tmpl w:val="0A163E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nsid w:val="74B06715"/>
    <w:multiLevelType w:val="hybridMultilevel"/>
    <w:tmpl w:val="894CBF2C"/>
    <w:lvl w:ilvl="0" w:tplc="040A000F">
      <w:start w:val="1"/>
      <w:numFmt w:val="decimal"/>
      <w:lvlText w:val="%1."/>
      <w:lvlJc w:val="left"/>
      <w:pPr>
        <w:ind w:left="720" w:hanging="360"/>
      </w:pPr>
      <w:rPr>
        <w:rFonts w:hint="default"/>
      </w:rPr>
    </w:lvl>
    <w:lvl w:ilvl="1" w:tplc="FBAA5CFC">
      <w:numFmt w:val="bullet"/>
      <w:lvlText w:val="•"/>
      <w:lvlJc w:val="left"/>
      <w:pPr>
        <w:ind w:left="1785" w:hanging="705"/>
      </w:pPr>
      <w:rPr>
        <w:rFonts w:ascii="Arial" w:eastAsiaTheme="minorHAnsi" w:hAnsi="Arial" w:cs="Arial" w:hint="default"/>
      </w:rPr>
    </w:lvl>
    <w:lvl w:ilvl="2" w:tplc="040A0005">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52">
    <w:nsid w:val="75F628B3"/>
    <w:multiLevelType w:val="hybridMultilevel"/>
    <w:tmpl w:val="71A08564"/>
    <w:lvl w:ilvl="0" w:tplc="E3561290">
      <w:start w:val="1"/>
      <w:numFmt w:val="lowerLetter"/>
      <w:lvlText w:val="%1)"/>
      <w:lvlJc w:val="left"/>
      <w:pPr>
        <w:ind w:left="1500" w:hanging="360"/>
      </w:pPr>
      <w:rPr>
        <w:rFonts w:hint="default"/>
      </w:rPr>
    </w:lvl>
    <w:lvl w:ilvl="1" w:tplc="100A0019" w:tentative="1">
      <w:start w:val="1"/>
      <w:numFmt w:val="lowerLetter"/>
      <w:lvlText w:val="%2."/>
      <w:lvlJc w:val="left"/>
      <w:pPr>
        <w:ind w:left="2220" w:hanging="360"/>
      </w:pPr>
    </w:lvl>
    <w:lvl w:ilvl="2" w:tplc="100A001B" w:tentative="1">
      <w:start w:val="1"/>
      <w:numFmt w:val="lowerRoman"/>
      <w:lvlText w:val="%3."/>
      <w:lvlJc w:val="right"/>
      <w:pPr>
        <w:ind w:left="2940" w:hanging="180"/>
      </w:pPr>
    </w:lvl>
    <w:lvl w:ilvl="3" w:tplc="100A000F" w:tentative="1">
      <w:start w:val="1"/>
      <w:numFmt w:val="decimal"/>
      <w:lvlText w:val="%4."/>
      <w:lvlJc w:val="left"/>
      <w:pPr>
        <w:ind w:left="3660" w:hanging="360"/>
      </w:pPr>
    </w:lvl>
    <w:lvl w:ilvl="4" w:tplc="100A0019" w:tentative="1">
      <w:start w:val="1"/>
      <w:numFmt w:val="lowerLetter"/>
      <w:lvlText w:val="%5."/>
      <w:lvlJc w:val="left"/>
      <w:pPr>
        <w:ind w:left="4380" w:hanging="360"/>
      </w:pPr>
    </w:lvl>
    <w:lvl w:ilvl="5" w:tplc="100A001B" w:tentative="1">
      <w:start w:val="1"/>
      <w:numFmt w:val="lowerRoman"/>
      <w:lvlText w:val="%6."/>
      <w:lvlJc w:val="right"/>
      <w:pPr>
        <w:ind w:left="5100" w:hanging="180"/>
      </w:pPr>
    </w:lvl>
    <w:lvl w:ilvl="6" w:tplc="100A000F" w:tentative="1">
      <w:start w:val="1"/>
      <w:numFmt w:val="decimal"/>
      <w:lvlText w:val="%7."/>
      <w:lvlJc w:val="left"/>
      <w:pPr>
        <w:ind w:left="5820" w:hanging="360"/>
      </w:pPr>
    </w:lvl>
    <w:lvl w:ilvl="7" w:tplc="100A0019" w:tentative="1">
      <w:start w:val="1"/>
      <w:numFmt w:val="lowerLetter"/>
      <w:lvlText w:val="%8."/>
      <w:lvlJc w:val="left"/>
      <w:pPr>
        <w:ind w:left="6540" w:hanging="360"/>
      </w:pPr>
    </w:lvl>
    <w:lvl w:ilvl="8" w:tplc="100A001B" w:tentative="1">
      <w:start w:val="1"/>
      <w:numFmt w:val="lowerRoman"/>
      <w:lvlText w:val="%9."/>
      <w:lvlJc w:val="right"/>
      <w:pPr>
        <w:ind w:left="7260" w:hanging="180"/>
      </w:pPr>
    </w:lvl>
  </w:abstractNum>
  <w:abstractNum w:abstractNumId="53">
    <w:nsid w:val="76CE01C8"/>
    <w:multiLevelType w:val="hybridMultilevel"/>
    <w:tmpl w:val="21F2CC4A"/>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4">
    <w:nsid w:val="79225652"/>
    <w:multiLevelType w:val="hybridMultilevel"/>
    <w:tmpl w:val="92C299E2"/>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5">
    <w:nsid w:val="796B3D78"/>
    <w:multiLevelType w:val="hybridMultilevel"/>
    <w:tmpl w:val="DADA9132"/>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56">
    <w:nsid w:val="7A4B62DC"/>
    <w:multiLevelType w:val="hybridMultilevel"/>
    <w:tmpl w:val="A54E5034"/>
    <w:lvl w:ilvl="0" w:tplc="487ACD1E">
      <w:start w:val="1"/>
      <w:numFmt w:val="lowerLetter"/>
      <w:lvlText w:val="%1)"/>
      <w:lvlJc w:val="left"/>
      <w:pPr>
        <w:ind w:left="2235" w:hanging="360"/>
      </w:pPr>
      <w:rPr>
        <w:rFonts w:hint="default"/>
      </w:rPr>
    </w:lvl>
    <w:lvl w:ilvl="1" w:tplc="100A0019" w:tentative="1">
      <w:start w:val="1"/>
      <w:numFmt w:val="lowerLetter"/>
      <w:lvlText w:val="%2."/>
      <w:lvlJc w:val="left"/>
      <w:pPr>
        <w:ind w:left="2955" w:hanging="360"/>
      </w:pPr>
    </w:lvl>
    <w:lvl w:ilvl="2" w:tplc="100A001B" w:tentative="1">
      <w:start w:val="1"/>
      <w:numFmt w:val="lowerRoman"/>
      <w:lvlText w:val="%3."/>
      <w:lvlJc w:val="right"/>
      <w:pPr>
        <w:ind w:left="3675" w:hanging="180"/>
      </w:pPr>
    </w:lvl>
    <w:lvl w:ilvl="3" w:tplc="100A000F" w:tentative="1">
      <w:start w:val="1"/>
      <w:numFmt w:val="decimal"/>
      <w:lvlText w:val="%4."/>
      <w:lvlJc w:val="left"/>
      <w:pPr>
        <w:ind w:left="4395" w:hanging="360"/>
      </w:pPr>
    </w:lvl>
    <w:lvl w:ilvl="4" w:tplc="100A0019" w:tentative="1">
      <w:start w:val="1"/>
      <w:numFmt w:val="lowerLetter"/>
      <w:lvlText w:val="%5."/>
      <w:lvlJc w:val="left"/>
      <w:pPr>
        <w:ind w:left="5115" w:hanging="360"/>
      </w:pPr>
    </w:lvl>
    <w:lvl w:ilvl="5" w:tplc="100A001B" w:tentative="1">
      <w:start w:val="1"/>
      <w:numFmt w:val="lowerRoman"/>
      <w:lvlText w:val="%6."/>
      <w:lvlJc w:val="right"/>
      <w:pPr>
        <w:ind w:left="5835" w:hanging="180"/>
      </w:pPr>
    </w:lvl>
    <w:lvl w:ilvl="6" w:tplc="100A000F" w:tentative="1">
      <w:start w:val="1"/>
      <w:numFmt w:val="decimal"/>
      <w:lvlText w:val="%7."/>
      <w:lvlJc w:val="left"/>
      <w:pPr>
        <w:ind w:left="6555" w:hanging="360"/>
      </w:pPr>
    </w:lvl>
    <w:lvl w:ilvl="7" w:tplc="100A0019" w:tentative="1">
      <w:start w:val="1"/>
      <w:numFmt w:val="lowerLetter"/>
      <w:lvlText w:val="%8."/>
      <w:lvlJc w:val="left"/>
      <w:pPr>
        <w:ind w:left="7275" w:hanging="360"/>
      </w:pPr>
    </w:lvl>
    <w:lvl w:ilvl="8" w:tplc="100A001B" w:tentative="1">
      <w:start w:val="1"/>
      <w:numFmt w:val="lowerRoman"/>
      <w:lvlText w:val="%9."/>
      <w:lvlJc w:val="right"/>
      <w:pPr>
        <w:ind w:left="7995" w:hanging="180"/>
      </w:pPr>
    </w:lvl>
  </w:abstractNum>
  <w:abstractNum w:abstractNumId="57">
    <w:nsid w:val="7BBD634B"/>
    <w:multiLevelType w:val="multilevel"/>
    <w:tmpl w:val="85CC883A"/>
    <w:lvl w:ilvl="0">
      <w:start w:val="1"/>
      <w:numFmt w:val="decimal"/>
      <w:lvlText w:val="%1."/>
      <w:lvlJc w:val="left"/>
      <w:pPr>
        <w:ind w:left="360" w:hanging="360"/>
      </w:pPr>
      <w:rPr>
        <w:rFonts w:hint="default"/>
      </w:rPr>
    </w:lvl>
    <w:lvl w:ilvl="1">
      <w:start w:val="1"/>
      <w:numFmt w:val="decimal"/>
      <w:lvlText w:val="%1.%2."/>
      <w:lvlJc w:val="left"/>
      <w:pPr>
        <w:ind w:left="1191" w:hanging="831"/>
      </w:pPr>
      <w:rPr>
        <w:rFonts w:hint="default"/>
        <w:b w:val="0"/>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nsid w:val="7C3B2C79"/>
    <w:multiLevelType w:val="hybridMultilevel"/>
    <w:tmpl w:val="9126F65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nsid w:val="7C8D7044"/>
    <w:multiLevelType w:val="hybridMultilevel"/>
    <w:tmpl w:val="4D008194"/>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0">
    <w:nsid w:val="7D574D54"/>
    <w:multiLevelType w:val="hybridMultilevel"/>
    <w:tmpl w:val="C114C9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nsid w:val="7DF566EB"/>
    <w:multiLevelType w:val="hybridMultilevel"/>
    <w:tmpl w:val="C1FC8700"/>
    <w:lvl w:ilvl="0" w:tplc="E69ED166">
      <w:start w:val="1"/>
      <w:numFmt w:val="lowerLetter"/>
      <w:lvlText w:val="%1)"/>
      <w:lvlJc w:val="left"/>
      <w:pPr>
        <w:ind w:left="2355" w:hanging="360"/>
      </w:pPr>
      <w:rPr>
        <w:rFonts w:hint="default"/>
      </w:rPr>
    </w:lvl>
    <w:lvl w:ilvl="1" w:tplc="100A0019" w:tentative="1">
      <w:start w:val="1"/>
      <w:numFmt w:val="lowerLetter"/>
      <w:lvlText w:val="%2."/>
      <w:lvlJc w:val="left"/>
      <w:pPr>
        <w:ind w:left="3075" w:hanging="360"/>
      </w:pPr>
    </w:lvl>
    <w:lvl w:ilvl="2" w:tplc="100A001B" w:tentative="1">
      <w:start w:val="1"/>
      <w:numFmt w:val="lowerRoman"/>
      <w:lvlText w:val="%3."/>
      <w:lvlJc w:val="right"/>
      <w:pPr>
        <w:ind w:left="3795" w:hanging="180"/>
      </w:pPr>
    </w:lvl>
    <w:lvl w:ilvl="3" w:tplc="100A000F" w:tentative="1">
      <w:start w:val="1"/>
      <w:numFmt w:val="decimal"/>
      <w:lvlText w:val="%4."/>
      <w:lvlJc w:val="left"/>
      <w:pPr>
        <w:ind w:left="4515" w:hanging="360"/>
      </w:pPr>
    </w:lvl>
    <w:lvl w:ilvl="4" w:tplc="100A0019" w:tentative="1">
      <w:start w:val="1"/>
      <w:numFmt w:val="lowerLetter"/>
      <w:lvlText w:val="%5."/>
      <w:lvlJc w:val="left"/>
      <w:pPr>
        <w:ind w:left="5235" w:hanging="360"/>
      </w:pPr>
    </w:lvl>
    <w:lvl w:ilvl="5" w:tplc="100A001B" w:tentative="1">
      <w:start w:val="1"/>
      <w:numFmt w:val="lowerRoman"/>
      <w:lvlText w:val="%6."/>
      <w:lvlJc w:val="right"/>
      <w:pPr>
        <w:ind w:left="5955" w:hanging="180"/>
      </w:pPr>
    </w:lvl>
    <w:lvl w:ilvl="6" w:tplc="100A000F" w:tentative="1">
      <w:start w:val="1"/>
      <w:numFmt w:val="decimal"/>
      <w:lvlText w:val="%7."/>
      <w:lvlJc w:val="left"/>
      <w:pPr>
        <w:ind w:left="6675" w:hanging="360"/>
      </w:pPr>
    </w:lvl>
    <w:lvl w:ilvl="7" w:tplc="100A0019" w:tentative="1">
      <w:start w:val="1"/>
      <w:numFmt w:val="lowerLetter"/>
      <w:lvlText w:val="%8."/>
      <w:lvlJc w:val="left"/>
      <w:pPr>
        <w:ind w:left="7395" w:hanging="360"/>
      </w:pPr>
    </w:lvl>
    <w:lvl w:ilvl="8" w:tplc="100A001B" w:tentative="1">
      <w:start w:val="1"/>
      <w:numFmt w:val="lowerRoman"/>
      <w:lvlText w:val="%9."/>
      <w:lvlJc w:val="right"/>
      <w:pPr>
        <w:ind w:left="8115" w:hanging="180"/>
      </w:pPr>
    </w:lvl>
  </w:abstractNum>
  <w:abstractNum w:abstractNumId="62">
    <w:nsid w:val="7EE972AE"/>
    <w:multiLevelType w:val="hybridMultilevel"/>
    <w:tmpl w:val="55620F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24"/>
  </w:num>
  <w:num w:numId="2">
    <w:abstractNumId w:val="34"/>
  </w:num>
  <w:num w:numId="3">
    <w:abstractNumId w:val="58"/>
  </w:num>
  <w:num w:numId="4">
    <w:abstractNumId w:val="48"/>
  </w:num>
  <w:num w:numId="5">
    <w:abstractNumId w:val="21"/>
  </w:num>
  <w:num w:numId="6">
    <w:abstractNumId w:val="47"/>
  </w:num>
  <w:num w:numId="7">
    <w:abstractNumId w:val="19"/>
  </w:num>
  <w:num w:numId="8">
    <w:abstractNumId w:val="42"/>
  </w:num>
  <w:num w:numId="9">
    <w:abstractNumId w:val="9"/>
  </w:num>
  <w:num w:numId="10">
    <w:abstractNumId w:val="5"/>
  </w:num>
  <w:num w:numId="11">
    <w:abstractNumId w:val="61"/>
  </w:num>
  <w:num w:numId="12">
    <w:abstractNumId w:val="52"/>
  </w:num>
  <w:num w:numId="13">
    <w:abstractNumId w:val="56"/>
  </w:num>
  <w:num w:numId="14">
    <w:abstractNumId w:val="39"/>
  </w:num>
  <w:num w:numId="15">
    <w:abstractNumId w:val="55"/>
  </w:num>
  <w:num w:numId="16">
    <w:abstractNumId w:val="7"/>
  </w:num>
  <w:num w:numId="17">
    <w:abstractNumId w:val="17"/>
  </w:num>
  <w:num w:numId="18">
    <w:abstractNumId w:val="27"/>
  </w:num>
  <w:num w:numId="19">
    <w:abstractNumId w:val="43"/>
  </w:num>
  <w:num w:numId="20">
    <w:abstractNumId w:val="3"/>
  </w:num>
  <w:num w:numId="21">
    <w:abstractNumId w:val="50"/>
  </w:num>
  <w:num w:numId="22">
    <w:abstractNumId w:val="44"/>
  </w:num>
  <w:num w:numId="23">
    <w:abstractNumId w:val="20"/>
  </w:num>
  <w:num w:numId="24">
    <w:abstractNumId w:val="6"/>
  </w:num>
  <w:num w:numId="25">
    <w:abstractNumId w:val="14"/>
  </w:num>
  <w:num w:numId="26">
    <w:abstractNumId w:val="49"/>
  </w:num>
  <w:num w:numId="27">
    <w:abstractNumId w:val="0"/>
  </w:num>
  <w:num w:numId="28">
    <w:abstractNumId w:val="29"/>
  </w:num>
  <w:num w:numId="29">
    <w:abstractNumId w:val="26"/>
  </w:num>
  <w:num w:numId="30">
    <w:abstractNumId w:val="57"/>
  </w:num>
  <w:num w:numId="31">
    <w:abstractNumId w:val="13"/>
  </w:num>
  <w:num w:numId="32">
    <w:abstractNumId w:val="4"/>
  </w:num>
  <w:num w:numId="33">
    <w:abstractNumId w:val="60"/>
  </w:num>
  <w:num w:numId="34">
    <w:abstractNumId w:val="38"/>
  </w:num>
  <w:num w:numId="35">
    <w:abstractNumId w:val="62"/>
  </w:num>
  <w:num w:numId="36">
    <w:abstractNumId w:val="1"/>
  </w:num>
  <w:num w:numId="37">
    <w:abstractNumId w:val="32"/>
  </w:num>
  <w:num w:numId="38">
    <w:abstractNumId w:val="16"/>
  </w:num>
  <w:num w:numId="39">
    <w:abstractNumId w:val="37"/>
  </w:num>
  <w:num w:numId="40">
    <w:abstractNumId w:val="46"/>
  </w:num>
  <w:num w:numId="41">
    <w:abstractNumId w:val="18"/>
  </w:num>
  <w:num w:numId="42">
    <w:abstractNumId w:val="8"/>
  </w:num>
  <w:num w:numId="43">
    <w:abstractNumId w:val="10"/>
  </w:num>
  <w:num w:numId="44">
    <w:abstractNumId w:val="31"/>
  </w:num>
  <w:num w:numId="45">
    <w:abstractNumId w:val="41"/>
  </w:num>
  <w:num w:numId="46">
    <w:abstractNumId w:val="11"/>
  </w:num>
  <w:num w:numId="47">
    <w:abstractNumId w:val="35"/>
  </w:num>
  <w:num w:numId="48">
    <w:abstractNumId w:val="28"/>
  </w:num>
  <w:num w:numId="49">
    <w:abstractNumId w:val="2"/>
  </w:num>
  <w:num w:numId="50">
    <w:abstractNumId w:val="59"/>
  </w:num>
  <w:num w:numId="51">
    <w:abstractNumId w:val="15"/>
  </w:num>
  <w:num w:numId="52">
    <w:abstractNumId w:val="25"/>
  </w:num>
  <w:num w:numId="53">
    <w:abstractNumId w:val="45"/>
  </w:num>
  <w:num w:numId="54">
    <w:abstractNumId w:val="51"/>
  </w:num>
  <w:num w:numId="55">
    <w:abstractNumId w:val="40"/>
  </w:num>
  <w:num w:numId="56">
    <w:abstractNumId w:val="54"/>
  </w:num>
  <w:num w:numId="57">
    <w:abstractNumId w:val="30"/>
    <w:lvlOverride w:ilvl="0">
      <w:startOverride w:val="1"/>
    </w:lvlOverride>
  </w:num>
  <w:num w:numId="58">
    <w:abstractNumId w:val="23"/>
  </w:num>
  <w:num w:numId="59">
    <w:abstractNumId w:val="12"/>
    <w:lvlOverride w:ilvl="0">
      <w:startOverride w:val="1"/>
    </w:lvlOverride>
  </w:num>
  <w:num w:numId="60">
    <w:abstractNumId w:val="12"/>
    <w:lvlOverride w:ilvl="0">
      <w:startOverride w:val="1"/>
    </w:lvlOverride>
  </w:num>
  <w:num w:numId="61">
    <w:abstractNumId w:val="12"/>
    <w:lvlOverride w:ilvl="0">
      <w:startOverride w:val="1"/>
    </w:lvlOverride>
  </w:num>
  <w:num w:numId="62">
    <w:abstractNumId w:val="12"/>
    <w:lvlOverride w:ilvl="0">
      <w:startOverride w:val="1"/>
    </w:lvlOverride>
  </w:num>
  <w:num w:numId="6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2"/>
  </w:num>
  <w:num w:numId="65">
    <w:abstractNumId w:val="12"/>
    <w:lvlOverride w:ilvl="0">
      <w:startOverride w:val="1"/>
    </w:lvlOverride>
  </w:num>
  <w:num w:numId="66">
    <w:abstractNumId w:val="12"/>
    <w:lvlOverride w:ilvl="0">
      <w:startOverride w:val="1"/>
    </w:lvlOverride>
  </w:num>
  <w:num w:numId="6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3"/>
  </w:num>
  <w:num w:numId="69">
    <w:abstractNumId w:val="36"/>
  </w:num>
  <w:num w:numId="70">
    <w:abstractNumId w:val="53"/>
  </w:num>
  <w:num w:numId="71">
    <w:abstractNumId w:val="22"/>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6D65"/>
    <w:rsid w:val="00067444"/>
    <w:rsid w:val="000F3E85"/>
    <w:rsid w:val="0018218A"/>
    <w:rsid w:val="00192EE4"/>
    <w:rsid w:val="00195EC1"/>
    <w:rsid w:val="001B1477"/>
    <w:rsid w:val="001C4A0B"/>
    <w:rsid w:val="001D1BEA"/>
    <w:rsid w:val="001D254A"/>
    <w:rsid w:val="00276D6B"/>
    <w:rsid w:val="002B2ACD"/>
    <w:rsid w:val="002C3970"/>
    <w:rsid w:val="002C45C8"/>
    <w:rsid w:val="002D2157"/>
    <w:rsid w:val="002E102F"/>
    <w:rsid w:val="00332E3B"/>
    <w:rsid w:val="0036533C"/>
    <w:rsid w:val="00445EAA"/>
    <w:rsid w:val="00463B55"/>
    <w:rsid w:val="0050452B"/>
    <w:rsid w:val="00527A62"/>
    <w:rsid w:val="00582DB3"/>
    <w:rsid w:val="005848E6"/>
    <w:rsid w:val="005872B5"/>
    <w:rsid w:val="005A0CC9"/>
    <w:rsid w:val="005C7768"/>
    <w:rsid w:val="005F0DE2"/>
    <w:rsid w:val="00635A87"/>
    <w:rsid w:val="00637D9A"/>
    <w:rsid w:val="007219CE"/>
    <w:rsid w:val="00725C36"/>
    <w:rsid w:val="007721DC"/>
    <w:rsid w:val="0077641B"/>
    <w:rsid w:val="007E482F"/>
    <w:rsid w:val="00847BB8"/>
    <w:rsid w:val="008757B6"/>
    <w:rsid w:val="008B0B43"/>
    <w:rsid w:val="008B2229"/>
    <w:rsid w:val="008B58A8"/>
    <w:rsid w:val="008B6389"/>
    <w:rsid w:val="008D2D59"/>
    <w:rsid w:val="009269A7"/>
    <w:rsid w:val="00942FA0"/>
    <w:rsid w:val="00972554"/>
    <w:rsid w:val="00A16D65"/>
    <w:rsid w:val="00A2267F"/>
    <w:rsid w:val="00B04618"/>
    <w:rsid w:val="00B14ACF"/>
    <w:rsid w:val="00B7740E"/>
    <w:rsid w:val="00BA7A5B"/>
    <w:rsid w:val="00BB35A4"/>
    <w:rsid w:val="00C57884"/>
    <w:rsid w:val="00CA3C74"/>
    <w:rsid w:val="00CA6B49"/>
    <w:rsid w:val="00D32B06"/>
    <w:rsid w:val="00D62A7A"/>
    <w:rsid w:val="00D67D9B"/>
    <w:rsid w:val="00DB05F7"/>
    <w:rsid w:val="00DC1F6C"/>
    <w:rsid w:val="00DD536A"/>
    <w:rsid w:val="00E279CF"/>
    <w:rsid w:val="00E7619E"/>
    <w:rsid w:val="00EB01FC"/>
    <w:rsid w:val="00F03EFE"/>
    <w:rsid w:val="00F21F30"/>
    <w:rsid w:val="00F44873"/>
    <w:rsid w:val="00F90856"/>
    <w:rsid w:val="00FC25AF"/>
    <w:rsid w:val="00FC7BBF"/>
  </w:rsids>
  <m:mathPr>
    <m:mathFont m:val="Cambria Math"/>
    <m:brkBin m:val="before"/>
    <m:brkBinSub m:val="--"/>
    <m:smallFrac m:val="0"/>
    <m:dispDef/>
    <m:lMargin m:val="0"/>
    <m:rMargin m:val="0"/>
    <m:defJc m:val="centerGroup"/>
    <m:wrapIndent m:val="1440"/>
    <m:intLim m:val="subSup"/>
    <m:naryLim m:val="undOvr"/>
  </m:mathPr>
  <w:themeFontLang w:val="es-ES_tradn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7219CE"/>
    <w:pPr>
      <w:keepNext/>
      <w:keepLines/>
      <w:numPr>
        <w:numId w:val="58"/>
      </w:numPr>
      <w:spacing w:before="480" w:line="276" w:lineRule="auto"/>
      <w:jc w:val="center"/>
      <w:outlineLvl w:val="0"/>
    </w:pPr>
    <w:rPr>
      <w:rFonts w:ascii="Arial" w:eastAsiaTheme="majorEastAsia" w:hAnsi="Arial" w:cstheme="majorBidi"/>
      <w:b/>
      <w:bCs/>
      <w:sz w:val="24"/>
      <w:szCs w:val="28"/>
      <w:lang w:eastAsia="es-ES_tradnl"/>
    </w:rPr>
  </w:style>
  <w:style w:type="paragraph" w:styleId="Ttulo2">
    <w:name w:val="heading 2"/>
    <w:basedOn w:val="Normal"/>
    <w:next w:val="Normal"/>
    <w:link w:val="Ttulo2Car"/>
    <w:uiPriority w:val="9"/>
    <w:unhideWhenUsed/>
    <w:qFormat/>
    <w:rsid w:val="00847BB8"/>
    <w:pPr>
      <w:keepNext/>
      <w:keepLines/>
      <w:numPr>
        <w:ilvl w:val="1"/>
        <w:numId w:val="58"/>
      </w:numPr>
      <w:spacing w:before="200" w:line="276" w:lineRule="auto"/>
      <w:jc w:val="center"/>
      <w:outlineLvl w:val="1"/>
    </w:pPr>
    <w:rPr>
      <w:rFonts w:ascii="Arial" w:eastAsiaTheme="majorEastAsia" w:hAnsi="Arial" w:cstheme="majorBidi"/>
      <w:b/>
      <w:bCs/>
      <w:sz w:val="24"/>
      <w:szCs w:val="26"/>
      <w:lang w:eastAsia="es-ES_tradnl"/>
    </w:rPr>
  </w:style>
  <w:style w:type="paragraph" w:styleId="Ttulo3">
    <w:name w:val="heading 3"/>
    <w:basedOn w:val="Normal"/>
    <w:next w:val="Normal"/>
    <w:link w:val="Ttulo3Car"/>
    <w:uiPriority w:val="9"/>
    <w:unhideWhenUsed/>
    <w:qFormat/>
    <w:rsid w:val="007219CE"/>
    <w:pPr>
      <w:keepNext/>
      <w:keepLines/>
      <w:numPr>
        <w:ilvl w:val="2"/>
        <w:numId w:val="58"/>
      </w:numPr>
      <w:spacing w:before="200" w:line="276" w:lineRule="auto"/>
      <w:outlineLvl w:val="2"/>
    </w:pPr>
    <w:rPr>
      <w:rFonts w:ascii="Arial" w:eastAsiaTheme="majorEastAsia" w:hAnsi="Arial" w:cstheme="majorBidi"/>
      <w:b/>
      <w:bCs/>
      <w:sz w:val="24"/>
      <w:lang w:eastAsia="es-ES_tradnl"/>
    </w:rPr>
  </w:style>
  <w:style w:type="paragraph" w:styleId="Ttulo4">
    <w:name w:val="heading 4"/>
    <w:basedOn w:val="Normal"/>
    <w:next w:val="Normal"/>
    <w:link w:val="Ttulo4Car"/>
    <w:uiPriority w:val="9"/>
    <w:unhideWhenUsed/>
    <w:qFormat/>
    <w:rsid w:val="00847BB8"/>
    <w:pPr>
      <w:keepNext/>
      <w:keepLines/>
      <w:numPr>
        <w:ilvl w:val="3"/>
        <w:numId w:val="58"/>
      </w:numPr>
      <w:spacing w:before="200" w:line="276" w:lineRule="auto"/>
      <w:outlineLvl w:val="3"/>
    </w:pPr>
    <w:rPr>
      <w:rFonts w:ascii="Arial" w:eastAsiaTheme="majorEastAsia" w:hAnsi="Arial" w:cstheme="majorBidi"/>
      <w:b/>
      <w:bCs/>
      <w:i/>
      <w:iCs/>
      <w:sz w:val="24"/>
      <w:lang w:eastAsia="es-ES_tradnl"/>
    </w:rPr>
  </w:style>
  <w:style w:type="paragraph" w:styleId="Ttulo5">
    <w:name w:val="heading 5"/>
    <w:basedOn w:val="Normal"/>
    <w:next w:val="Normal"/>
    <w:link w:val="Ttulo5Car"/>
    <w:uiPriority w:val="9"/>
    <w:unhideWhenUsed/>
    <w:qFormat/>
    <w:rsid w:val="0036533C"/>
    <w:pPr>
      <w:keepNext/>
      <w:keepLines/>
      <w:numPr>
        <w:numId w:val="64"/>
      </w:numPr>
      <w:spacing w:before="200" w:line="276" w:lineRule="auto"/>
      <w:outlineLvl w:val="4"/>
    </w:pPr>
    <w:rPr>
      <w:rFonts w:ascii="Arial" w:eastAsiaTheme="majorEastAsia" w:hAnsi="Arial" w:cstheme="majorBidi"/>
      <w:b/>
      <w:sz w:val="24"/>
      <w:lang w:eastAsia="es-ES_tradnl"/>
    </w:rPr>
  </w:style>
  <w:style w:type="paragraph" w:styleId="Ttulo6">
    <w:name w:val="heading 6"/>
    <w:basedOn w:val="Normal"/>
    <w:next w:val="Normal"/>
    <w:link w:val="Ttulo6Car"/>
    <w:uiPriority w:val="9"/>
    <w:semiHidden/>
    <w:unhideWhenUsed/>
    <w:qFormat/>
    <w:rsid w:val="007219CE"/>
    <w:pPr>
      <w:keepNext/>
      <w:keepLines/>
      <w:numPr>
        <w:ilvl w:val="5"/>
        <w:numId w:val="58"/>
      </w:numPr>
      <w:spacing w:before="200" w:line="276" w:lineRule="auto"/>
      <w:outlineLvl w:val="5"/>
    </w:pPr>
    <w:rPr>
      <w:rFonts w:asciiTheme="majorHAnsi" w:eastAsiaTheme="majorEastAsia" w:hAnsiTheme="majorHAnsi" w:cstheme="majorBidi"/>
      <w:i/>
      <w:iCs/>
      <w:color w:val="243F60" w:themeColor="accent1" w:themeShade="7F"/>
      <w:lang w:eastAsia="es-ES_tradnl"/>
    </w:rPr>
  </w:style>
  <w:style w:type="paragraph" w:styleId="Ttulo7">
    <w:name w:val="heading 7"/>
    <w:basedOn w:val="Normal"/>
    <w:next w:val="Normal"/>
    <w:link w:val="Ttulo7Car"/>
    <w:uiPriority w:val="9"/>
    <w:semiHidden/>
    <w:unhideWhenUsed/>
    <w:qFormat/>
    <w:rsid w:val="007219CE"/>
    <w:pPr>
      <w:keepNext/>
      <w:keepLines/>
      <w:numPr>
        <w:ilvl w:val="6"/>
        <w:numId w:val="58"/>
      </w:numPr>
      <w:spacing w:before="200" w:line="276" w:lineRule="auto"/>
      <w:outlineLvl w:val="6"/>
    </w:pPr>
    <w:rPr>
      <w:rFonts w:asciiTheme="majorHAnsi" w:eastAsiaTheme="majorEastAsia" w:hAnsiTheme="majorHAnsi" w:cstheme="majorBidi"/>
      <w:i/>
      <w:iCs/>
      <w:color w:val="404040" w:themeColor="text1" w:themeTint="BF"/>
      <w:lang w:eastAsia="es-ES_tradnl"/>
    </w:rPr>
  </w:style>
  <w:style w:type="paragraph" w:styleId="Ttulo8">
    <w:name w:val="heading 8"/>
    <w:basedOn w:val="Normal"/>
    <w:next w:val="Normal"/>
    <w:link w:val="Ttulo8Car"/>
    <w:uiPriority w:val="9"/>
    <w:semiHidden/>
    <w:unhideWhenUsed/>
    <w:qFormat/>
    <w:rsid w:val="007219CE"/>
    <w:pPr>
      <w:keepNext/>
      <w:keepLines/>
      <w:numPr>
        <w:ilvl w:val="7"/>
        <w:numId w:val="58"/>
      </w:numPr>
      <w:spacing w:before="200" w:line="276" w:lineRule="auto"/>
      <w:outlineLvl w:val="7"/>
    </w:pPr>
    <w:rPr>
      <w:rFonts w:asciiTheme="majorHAnsi" w:eastAsiaTheme="majorEastAsia" w:hAnsiTheme="majorHAnsi" w:cstheme="majorBidi"/>
      <w:color w:val="404040" w:themeColor="text1" w:themeTint="BF"/>
      <w:sz w:val="20"/>
      <w:szCs w:val="20"/>
      <w:lang w:eastAsia="es-ES_tradnl"/>
    </w:rPr>
  </w:style>
  <w:style w:type="paragraph" w:styleId="Ttulo9">
    <w:name w:val="heading 9"/>
    <w:basedOn w:val="Normal"/>
    <w:next w:val="Normal"/>
    <w:link w:val="Ttulo9Car"/>
    <w:uiPriority w:val="9"/>
    <w:semiHidden/>
    <w:unhideWhenUsed/>
    <w:qFormat/>
    <w:rsid w:val="007219CE"/>
    <w:pPr>
      <w:keepNext/>
      <w:keepLines/>
      <w:numPr>
        <w:ilvl w:val="8"/>
        <w:numId w:val="58"/>
      </w:numPr>
      <w:spacing w:before="200" w:line="276" w:lineRule="auto"/>
      <w:outlineLvl w:val="8"/>
    </w:pPr>
    <w:rPr>
      <w:rFonts w:asciiTheme="majorHAnsi" w:eastAsiaTheme="majorEastAsia" w:hAnsiTheme="majorHAnsi" w:cstheme="majorBidi"/>
      <w:i/>
      <w:iCs/>
      <w:color w:val="404040" w:themeColor="text1" w:themeTint="BF"/>
      <w:sz w:val="20"/>
      <w:szCs w:val="20"/>
      <w:lang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219CE"/>
    <w:rPr>
      <w:rFonts w:ascii="Arial" w:eastAsiaTheme="majorEastAsia" w:hAnsi="Arial" w:cstheme="majorBidi"/>
      <w:b/>
      <w:bCs/>
      <w:sz w:val="24"/>
      <w:szCs w:val="28"/>
      <w:lang w:eastAsia="es-ES_tradnl"/>
    </w:rPr>
  </w:style>
  <w:style w:type="character" w:customStyle="1" w:styleId="Ttulo2Car">
    <w:name w:val="Título 2 Car"/>
    <w:basedOn w:val="Fuentedeprrafopredeter"/>
    <w:link w:val="Ttulo2"/>
    <w:uiPriority w:val="9"/>
    <w:rsid w:val="00847BB8"/>
    <w:rPr>
      <w:rFonts w:ascii="Arial" w:eastAsiaTheme="majorEastAsia" w:hAnsi="Arial" w:cstheme="majorBidi"/>
      <w:b/>
      <w:bCs/>
      <w:sz w:val="24"/>
      <w:szCs w:val="26"/>
      <w:lang w:eastAsia="es-ES_tradnl"/>
    </w:rPr>
  </w:style>
  <w:style w:type="character" w:customStyle="1" w:styleId="Ttulo3Car">
    <w:name w:val="Título 3 Car"/>
    <w:basedOn w:val="Fuentedeprrafopredeter"/>
    <w:link w:val="Ttulo3"/>
    <w:uiPriority w:val="9"/>
    <w:rsid w:val="007219CE"/>
    <w:rPr>
      <w:rFonts w:ascii="Arial" w:eastAsiaTheme="majorEastAsia" w:hAnsi="Arial" w:cstheme="majorBidi"/>
      <w:b/>
      <w:bCs/>
      <w:sz w:val="24"/>
      <w:lang w:eastAsia="es-ES_tradnl"/>
    </w:rPr>
  </w:style>
  <w:style w:type="character" w:customStyle="1" w:styleId="Ttulo4Car">
    <w:name w:val="Título 4 Car"/>
    <w:basedOn w:val="Fuentedeprrafopredeter"/>
    <w:link w:val="Ttulo4"/>
    <w:uiPriority w:val="9"/>
    <w:rsid w:val="00847BB8"/>
    <w:rPr>
      <w:rFonts w:ascii="Arial" w:eastAsiaTheme="majorEastAsia" w:hAnsi="Arial" w:cstheme="majorBidi"/>
      <w:b/>
      <w:bCs/>
      <w:i/>
      <w:iCs/>
      <w:sz w:val="24"/>
      <w:lang w:eastAsia="es-ES_tradnl"/>
    </w:rPr>
  </w:style>
  <w:style w:type="character" w:customStyle="1" w:styleId="Ttulo5Car">
    <w:name w:val="Título 5 Car"/>
    <w:basedOn w:val="Fuentedeprrafopredeter"/>
    <w:link w:val="Ttulo5"/>
    <w:uiPriority w:val="9"/>
    <w:rsid w:val="0036533C"/>
    <w:rPr>
      <w:rFonts w:ascii="Arial" w:eastAsiaTheme="majorEastAsia" w:hAnsi="Arial" w:cstheme="majorBidi"/>
      <w:b/>
      <w:sz w:val="24"/>
      <w:lang w:eastAsia="es-ES_tradnl"/>
    </w:rPr>
  </w:style>
  <w:style w:type="character" w:customStyle="1" w:styleId="Ttulo6Car">
    <w:name w:val="Título 6 Car"/>
    <w:basedOn w:val="Fuentedeprrafopredeter"/>
    <w:link w:val="Ttulo6"/>
    <w:uiPriority w:val="9"/>
    <w:semiHidden/>
    <w:rsid w:val="007219CE"/>
    <w:rPr>
      <w:rFonts w:asciiTheme="majorHAnsi" w:eastAsiaTheme="majorEastAsia" w:hAnsiTheme="majorHAnsi" w:cstheme="majorBidi"/>
      <w:i/>
      <w:iCs/>
      <w:color w:val="243F60" w:themeColor="accent1" w:themeShade="7F"/>
      <w:lang w:eastAsia="es-ES_tradnl"/>
    </w:rPr>
  </w:style>
  <w:style w:type="character" w:customStyle="1" w:styleId="Ttulo7Car">
    <w:name w:val="Título 7 Car"/>
    <w:basedOn w:val="Fuentedeprrafopredeter"/>
    <w:link w:val="Ttulo7"/>
    <w:uiPriority w:val="9"/>
    <w:semiHidden/>
    <w:rsid w:val="007219CE"/>
    <w:rPr>
      <w:rFonts w:asciiTheme="majorHAnsi" w:eastAsiaTheme="majorEastAsia" w:hAnsiTheme="majorHAnsi" w:cstheme="majorBidi"/>
      <w:i/>
      <w:iCs/>
      <w:color w:val="404040" w:themeColor="text1" w:themeTint="BF"/>
      <w:lang w:eastAsia="es-ES_tradnl"/>
    </w:rPr>
  </w:style>
  <w:style w:type="character" w:customStyle="1" w:styleId="Ttulo8Car">
    <w:name w:val="Título 8 Car"/>
    <w:basedOn w:val="Fuentedeprrafopredeter"/>
    <w:link w:val="Ttulo8"/>
    <w:uiPriority w:val="9"/>
    <w:semiHidden/>
    <w:rsid w:val="007219CE"/>
    <w:rPr>
      <w:rFonts w:asciiTheme="majorHAnsi" w:eastAsiaTheme="majorEastAsia" w:hAnsiTheme="majorHAnsi" w:cstheme="majorBidi"/>
      <w:color w:val="404040" w:themeColor="text1" w:themeTint="BF"/>
      <w:sz w:val="20"/>
      <w:szCs w:val="20"/>
      <w:lang w:eastAsia="es-ES_tradnl"/>
    </w:rPr>
  </w:style>
  <w:style w:type="character" w:customStyle="1" w:styleId="Ttulo9Car">
    <w:name w:val="Título 9 Car"/>
    <w:basedOn w:val="Fuentedeprrafopredeter"/>
    <w:link w:val="Ttulo9"/>
    <w:uiPriority w:val="9"/>
    <w:semiHidden/>
    <w:rsid w:val="007219CE"/>
    <w:rPr>
      <w:rFonts w:asciiTheme="majorHAnsi" w:eastAsiaTheme="majorEastAsia" w:hAnsiTheme="majorHAnsi" w:cstheme="majorBidi"/>
      <w:i/>
      <w:iCs/>
      <w:color w:val="404040" w:themeColor="text1" w:themeTint="BF"/>
      <w:sz w:val="20"/>
      <w:szCs w:val="20"/>
      <w:lang w:eastAsia="es-ES_tradnl"/>
    </w:rPr>
  </w:style>
  <w:style w:type="paragraph" w:styleId="Prrafodelista">
    <w:name w:val="List Paragraph"/>
    <w:basedOn w:val="Normal"/>
    <w:uiPriority w:val="34"/>
    <w:qFormat/>
    <w:rsid w:val="007219CE"/>
    <w:pPr>
      <w:spacing w:after="200" w:line="276" w:lineRule="auto"/>
      <w:ind w:left="720"/>
      <w:contextualSpacing/>
    </w:pPr>
    <w:rPr>
      <w:rFonts w:eastAsiaTheme="minorEastAsia"/>
      <w:lang w:eastAsia="es-ES_tradnl"/>
    </w:rPr>
  </w:style>
  <w:style w:type="table" w:styleId="Tablaconcuadrcula">
    <w:name w:val="Table Grid"/>
    <w:basedOn w:val="Tablanormal"/>
    <w:uiPriority w:val="59"/>
    <w:rsid w:val="007219CE"/>
    <w:rPr>
      <w:rFonts w:eastAsiaTheme="minorEastAsia"/>
      <w:lang w:eastAsia="es-ES_tradnl"/>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ibliografa">
    <w:name w:val="Bibliography"/>
    <w:basedOn w:val="Normal"/>
    <w:next w:val="Normal"/>
    <w:uiPriority w:val="37"/>
    <w:unhideWhenUsed/>
    <w:rsid w:val="007219CE"/>
    <w:pPr>
      <w:spacing w:after="200" w:line="276" w:lineRule="auto"/>
    </w:pPr>
    <w:rPr>
      <w:rFonts w:eastAsiaTheme="minorEastAsia"/>
      <w:lang w:eastAsia="es-ES_tradnl"/>
    </w:rPr>
  </w:style>
  <w:style w:type="paragraph" w:styleId="Epgrafe">
    <w:name w:val="caption"/>
    <w:basedOn w:val="Normal"/>
    <w:next w:val="Normal"/>
    <w:uiPriority w:val="35"/>
    <w:unhideWhenUsed/>
    <w:qFormat/>
    <w:rsid w:val="007219CE"/>
    <w:pPr>
      <w:spacing w:after="200"/>
    </w:pPr>
    <w:rPr>
      <w:rFonts w:eastAsiaTheme="minorEastAsia"/>
      <w:b/>
      <w:bCs/>
      <w:color w:val="4F81BD" w:themeColor="accent1"/>
      <w:sz w:val="18"/>
      <w:szCs w:val="18"/>
      <w:lang w:eastAsia="es-ES_tradnl"/>
    </w:rPr>
  </w:style>
  <w:style w:type="paragraph" w:styleId="Textodeglobo">
    <w:name w:val="Balloon Text"/>
    <w:basedOn w:val="Normal"/>
    <w:link w:val="TextodegloboCar"/>
    <w:uiPriority w:val="99"/>
    <w:semiHidden/>
    <w:unhideWhenUsed/>
    <w:rsid w:val="007219CE"/>
    <w:rPr>
      <w:rFonts w:ascii="Tahoma" w:hAnsi="Tahoma" w:cs="Tahoma"/>
      <w:sz w:val="16"/>
      <w:szCs w:val="16"/>
    </w:rPr>
  </w:style>
  <w:style w:type="character" w:customStyle="1" w:styleId="TextodegloboCar">
    <w:name w:val="Texto de globo Car"/>
    <w:basedOn w:val="Fuentedeprrafopredeter"/>
    <w:link w:val="Textodeglobo"/>
    <w:uiPriority w:val="99"/>
    <w:semiHidden/>
    <w:rsid w:val="007219CE"/>
    <w:rPr>
      <w:rFonts w:ascii="Tahoma" w:hAnsi="Tahoma" w:cs="Tahoma"/>
      <w:sz w:val="16"/>
      <w:szCs w:val="16"/>
    </w:rPr>
  </w:style>
  <w:style w:type="paragraph" w:styleId="TtulodeTDC">
    <w:name w:val="TOC Heading"/>
    <w:basedOn w:val="Ttulo1"/>
    <w:next w:val="Normal"/>
    <w:uiPriority w:val="39"/>
    <w:unhideWhenUsed/>
    <w:qFormat/>
    <w:rsid w:val="00527A62"/>
    <w:pPr>
      <w:numPr>
        <w:numId w:val="0"/>
      </w:numPr>
      <w:jc w:val="left"/>
      <w:outlineLvl w:val="9"/>
    </w:pPr>
    <w:rPr>
      <w:rFonts w:asciiTheme="majorHAnsi" w:hAnsiTheme="majorHAnsi"/>
      <w:color w:val="365F91" w:themeColor="accent1" w:themeShade="BF"/>
      <w:sz w:val="28"/>
      <w:lang w:val="es-ES" w:eastAsia="en-US"/>
    </w:rPr>
  </w:style>
  <w:style w:type="paragraph" w:styleId="TDC1">
    <w:name w:val="toc 1"/>
    <w:basedOn w:val="Normal"/>
    <w:next w:val="Normal"/>
    <w:autoRedefine/>
    <w:uiPriority w:val="39"/>
    <w:unhideWhenUsed/>
    <w:qFormat/>
    <w:rsid w:val="007E482F"/>
    <w:pPr>
      <w:tabs>
        <w:tab w:val="right" w:leader="dot" w:pos="8828"/>
      </w:tabs>
      <w:spacing w:before="120"/>
      <w:jc w:val="center"/>
    </w:pPr>
    <w:rPr>
      <w:rFonts w:ascii="Arial" w:hAnsi="Arial" w:cs="Arial"/>
      <w:b/>
      <w:bCs/>
      <w:iCs/>
      <w:sz w:val="24"/>
      <w:szCs w:val="24"/>
      <w:lang w:val="es-GT"/>
    </w:rPr>
  </w:style>
  <w:style w:type="paragraph" w:styleId="TDC2">
    <w:name w:val="toc 2"/>
    <w:basedOn w:val="Normal"/>
    <w:next w:val="Normal"/>
    <w:autoRedefine/>
    <w:uiPriority w:val="39"/>
    <w:unhideWhenUsed/>
    <w:qFormat/>
    <w:rsid w:val="00527A62"/>
    <w:pPr>
      <w:spacing w:before="120"/>
      <w:ind w:left="220"/>
    </w:pPr>
    <w:rPr>
      <w:b/>
      <w:bCs/>
      <w:lang w:val="es-GT"/>
    </w:rPr>
  </w:style>
  <w:style w:type="paragraph" w:styleId="TDC3">
    <w:name w:val="toc 3"/>
    <w:basedOn w:val="Normal"/>
    <w:next w:val="Normal"/>
    <w:autoRedefine/>
    <w:uiPriority w:val="39"/>
    <w:unhideWhenUsed/>
    <w:qFormat/>
    <w:rsid w:val="00527A62"/>
    <w:pPr>
      <w:ind w:left="440"/>
    </w:pPr>
    <w:rPr>
      <w:sz w:val="20"/>
      <w:szCs w:val="20"/>
      <w:lang w:val="es-GT"/>
    </w:rPr>
  </w:style>
  <w:style w:type="character" w:styleId="Hipervnculo">
    <w:name w:val="Hyperlink"/>
    <w:basedOn w:val="Fuentedeprrafopredeter"/>
    <w:uiPriority w:val="99"/>
    <w:unhideWhenUsed/>
    <w:rsid w:val="00527A62"/>
    <w:rPr>
      <w:color w:val="0000FF" w:themeColor="hyperlink"/>
      <w:u w:val="single"/>
    </w:rPr>
  </w:style>
  <w:style w:type="paragraph" w:styleId="Tabladeilustraciones">
    <w:name w:val="table of figures"/>
    <w:basedOn w:val="Normal"/>
    <w:next w:val="Normal"/>
    <w:uiPriority w:val="99"/>
    <w:unhideWhenUsed/>
    <w:rsid w:val="00527A62"/>
    <w:pPr>
      <w:ind w:left="440" w:hanging="440"/>
    </w:pPr>
    <w:rPr>
      <w:rFonts w:cstheme="minorHAnsi"/>
      <w:b/>
      <w:bCs/>
      <w:sz w:val="20"/>
      <w:szCs w:val="20"/>
      <w:lang w:val="es-GT"/>
    </w:rPr>
  </w:style>
  <w:style w:type="paragraph" w:styleId="TDC4">
    <w:name w:val="toc 4"/>
    <w:basedOn w:val="Normal"/>
    <w:next w:val="Normal"/>
    <w:autoRedefine/>
    <w:uiPriority w:val="39"/>
    <w:unhideWhenUsed/>
    <w:rsid w:val="00527A62"/>
    <w:pPr>
      <w:ind w:left="660"/>
    </w:pPr>
    <w:rPr>
      <w:sz w:val="20"/>
      <w:szCs w:val="20"/>
      <w:lang w:val="es-GT"/>
    </w:rPr>
  </w:style>
  <w:style w:type="paragraph" w:styleId="Encabezado">
    <w:name w:val="header"/>
    <w:basedOn w:val="Normal"/>
    <w:link w:val="EncabezadoCar"/>
    <w:uiPriority w:val="99"/>
    <w:unhideWhenUsed/>
    <w:rsid w:val="00527A62"/>
    <w:pPr>
      <w:tabs>
        <w:tab w:val="center" w:pos="4252"/>
        <w:tab w:val="right" w:pos="8504"/>
      </w:tabs>
      <w:jc w:val="center"/>
    </w:pPr>
    <w:rPr>
      <w:lang w:val="es-GT"/>
    </w:rPr>
  </w:style>
  <w:style w:type="character" w:customStyle="1" w:styleId="EncabezadoCar">
    <w:name w:val="Encabezado Car"/>
    <w:basedOn w:val="Fuentedeprrafopredeter"/>
    <w:link w:val="Encabezado"/>
    <w:uiPriority w:val="99"/>
    <w:rsid w:val="00527A62"/>
    <w:rPr>
      <w:lang w:val="es-GT"/>
    </w:rPr>
  </w:style>
  <w:style w:type="paragraph" w:styleId="Piedepgina">
    <w:name w:val="footer"/>
    <w:basedOn w:val="Normal"/>
    <w:link w:val="PiedepginaCar"/>
    <w:uiPriority w:val="99"/>
    <w:unhideWhenUsed/>
    <w:rsid w:val="00527A62"/>
    <w:pPr>
      <w:tabs>
        <w:tab w:val="center" w:pos="4252"/>
        <w:tab w:val="right" w:pos="8504"/>
      </w:tabs>
      <w:jc w:val="center"/>
    </w:pPr>
    <w:rPr>
      <w:lang w:val="es-GT"/>
    </w:rPr>
  </w:style>
  <w:style w:type="character" w:customStyle="1" w:styleId="PiedepginaCar">
    <w:name w:val="Pie de página Car"/>
    <w:basedOn w:val="Fuentedeprrafopredeter"/>
    <w:link w:val="Piedepgina"/>
    <w:uiPriority w:val="99"/>
    <w:rsid w:val="00527A62"/>
    <w:rPr>
      <w:lang w:val="es-GT"/>
    </w:rPr>
  </w:style>
  <w:style w:type="paragraph" w:styleId="Textonotapie">
    <w:name w:val="footnote text"/>
    <w:basedOn w:val="Normal"/>
    <w:link w:val="TextonotapieCar"/>
    <w:uiPriority w:val="99"/>
    <w:semiHidden/>
    <w:unhideWhenUsed/>
    <w:rsid w:val="00527A62"/>
    <w:pPr>
      <w:jc w:val="center"/>
    </w:pPr>
    <w:rPr>
      <w:sz w:val="20"/>
      <w:szCs w:val="20"/>
      <w:lang w:val="es-GT"/>
    </w:rPr>
  </w:style>
  <w:style w:type="character" w:customStyle="1" w:styleId="TextonotapieCar">
    <w:name w:val="Texto nota pie Car"/>
    <w:basedOn w:val="Fuentedeprrafopredeter"/>
    <w:link w:val="Textonotapie"/>
    <w:uiPriority w:val="99"/>
    <w:semiHidden/>
    <w:rsid w:val="00527A62"/>
    <w:rPr>
      <w:sz w:val="20"/>
      <w:szCs w:val="20"/>
      <w:lang w:val="es-GT"/>
    </w:rPr>
  </w:style>
  <w:style w:type="character" w:styleId="Refdenotaalpie">
    <w:name w:val="footnote reference"/>
    <w:basedOn w:val="Fuentedeprrafopredeter"/>
    <w:uiPriority w:val="99"/>
    <w:semiHidden/>
    <w:unhideWhenUsed/>
    <w:rsid w:val="00527A62"/>
    <w:rPr>
      <w:vertAlign w:val="superscript"/>
    </w:rPr>
  </w:style>
  <w:style w:type="paragraph" w:customStyle="1" w:styleId="Textbody">
    <w:name w:val="Text body"/>
    <w:basedOn w:val="Normal"/>
    <w:uiPriority w:val="99"/>
    <w:rsid w:val="00527A62"/>
    <w:pPr>
      <w:widowControl w:val="0"/>
      <w:autoSpaceDE w:val="0"/>
      <w:autoSpaceDN w:val="0"/>
      <w:adjustRightInd w:val="0"/>
      <w:spacing w:after="120"/>
    </w:pPr>
    <w:rPr>
      <w:rFonts w:ascii="Arial" w:eastAsiaTheme="minorEastAsia" w:hAnsi="Arial" w:cs="Arial"/>
      <w:sz w:val="24"/>
      <w:szCs w:val="24"/>
      <w:lang w:val="es-CO" w:eastAsia="es-CO"/>
    </w:rPr>
  </w:style>
  <w:style w:type="paragraph" w:styleId="TDC5">
    <w:name w:val="toc 5"/>
    <w:basedOn w:val="Normal"/>
    <w:next w:val="Normal"/>
    <w:autoRedefine/>
    <w:uiPriority w:val="39"/>
    <w:unhideWhenUsed/>
    <w:rsid w:val="00527A62"/>
    <w:pPr>
      <w:ind w:left="880"/>
    </w:pPr>
    <w:rPr>
      <w:sz w:val="20"/>
      <w:szCs w:val="20"/>
      <w:lang w:val="es-GT"/>
    </w:rPr>
  </w:style>
  <w:style w:type="paragraph" w:styleId="TDC6">
    <w:name w:val="toc 6"/>
    <w:basedOn w:val="Normal"/>
    <w:next w:val="Normal"/>
    <w:autoRedefine/>
    <w:uiPriority w:val="39"/>
    <w:unhideWhenUsed/>
    <w:rsid w:val="00527A62"/>
    <w:pPr>
      <w:ind w:left="1100"/>
    </w:pPr>
    <w:rPr>
      <w:sz w:val="20"/>
      <w:szCs w:val="20"/>
      <w:lang w:val="es-GT"/>
    </w:rPr>
  </w:style>
  <w:style w:type="paragraph" w:styleId="TDC7">
    <w:name w:val="toc 7"/>
    <w:basedOn w:val="Normal"/>
    <w:next w:val="Normal"/>
    <w:autoRedefine/>
    <w:uiPriority w:val="39"/>
    <w:unhideWhenUsed/>
    <w:rsid w:val="00527A62"/>
    <w:pPr>
      <w:ind w:left="1320"/>
    </w:pPr>
    <w:rPr>
      <w:sz w:val="20"/>
      <w:szCs w:val="20"/>
      <w:lang w:val="es-GT"/>
    </w:rPr>
  </w:style>
  <w:style w:type="paragraph" w:styleId="TDC8">
    <w:name w:val="toc 8"/>
    <w:basedOn w:val="Normal"/>
    <w:next w:val="Normal"/>
    <w:autoRedefine/>
    <w:uiPriority w:val="39"/>
    <w:unhideWhenUsed/>
    <w:rsid w:val="00527A62"/>
    <w:pPr>
      <w:ind w:left="1540"/>
    </w:pPr>
    <w:rPr>
      <w:sz w:val="20"/>
      <w:szCs w:val="20"/>
      <w:lang w:val="es-GT"/>
    </w:rPr>
  </w:style>
  <w:style w:type="paragraph" w:styleId="TDC9">
    <w:name w:val="toc 9"/>
    <w:basedOn w:val="Normal"/>
    <w:next w:val="Normal"/>
    <w:autoRedefine/>
    <w:uiPriority w:val="39"/>
    <w:unhideWhenUsed/>
    <w:rsid w:val="00527A62"/>
    <w:pPr>
      <w:ind w:left="1760"/>
    </w:pPr>
    <w:rPr>
      <w:sz w:val="20"/>
      <w:szCs w:val="20"/>
      <w:lang w:val="es-GT"/>
    </w:rPr>
  </w:style>
  <w:style w:type="paragraph" w:styleId="Textoindependiente">
    <w:name w:val="Body Text"/>
    <w:basedOn w:val="Normal"/>
    <w:link w:val="TextoindependienteCar"/>
    <w:uiPriority w:val="99"/>
    <w:semiHidden/>
    <w:unhideWhenUsed/>
    <w:rsid w:val="00527A62"/>
    <w:pPr>
      <w:spacing w:after="120"/>
      <w:jc w:val="center"/>
    </w:pPr>
    <w:rPr>
      <w:lang w:val="es-GT"/>
    </w:rPr>
  </w:style>
  <w:style w:type="character" w:customStyle="1" w:styleId="TextoindependienteCar">
    <w:name w:val="Texto independiente Car"/>
    <w:basedOn w:val="Fuentedeprrafopredeter"/>
    <w:link w:val="Textoindependiente"/>
    <w:uiPriority w:val="99"/>
    <w:semiHidden/>
    <w:rsid w:val="00527A62"/>
    <w:rPr>
      <w:lang w:val="es-GT"/>
    </w:rPr>
  </w:style>
  <w:style w:type="paragraph" w:styleId="NormalWeb">
    <w:name w:val="Normal (Web)"/>
    <w:basedOn w:val="Normal"/>
    <w:uiPriority w:val="99"/>
    <w:semiHidden/>
    <w:unhideWhenUsed/>
    <w:rsid w:val="00527A62"/>
    <w:pPr>
      <w:jc w:val="center"/>
    </w:pPr>
    <w:rPr>
      <w:rFonts w:ascii="Times New Roman" w:hAnsi="Times New Roman" w:cs="Times New Roman"/>
      <w:sz w:val="24"/>
      <w:szCs w:val="24"/>
      <w:lang w:val="es-GT"/>
    </w:rPr>
  </w:style>
  <w:style w:type="paragraph" w:customStyle="1" w:styleId="Default">
    <w:name w:val="Default"/>
    <w:rsid w:val="00527A62"/>
    <w:pPr>
      <w:autoSpaceDE w:val="0"/>
      <w:autoSpaceDN w:val="0"/>
      <w:adjustRightInd w:val="0"/>
    </w:pPr>
    <w:rPr>
      <w:rFonts w:ascii="Calibri" w:hAnsi="Calibri" w:cs="Calibri"/>
      <w:color w:val="000000"/>
      <w:sz w:val="24"/>
      <w:szCs w:val="24"/>
      <w:lang w:val="es-CO"/>
    </w:rPr>
  </w:style>
  <w:style w:type="paragraph" w:styleId="Sinespaciado">
    <w:name w:val="No Spacing"/>
    <w:uiPriority w:val="1"/>
    <w:qFormat/>
    <w:rsid w:val="00527A62"/>
    <w:pPr>
      <w:jc w:val="center"/>
    </w:pPr>
    <w:rPr>
      <w:lang w:val="es-G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_tradnl"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ar"/>
    <w:uiPriority w:val="9"/>
    <w:qFormat/>
    <w:rsid w:val="007219CE"/>
    <w:pPr>
      <w:keepNext/>
      <w:keepLines/>
      <w:numPr>
        <w:numId w:val="58"/>
      </w:numPr>
      <w:spacing w:before="480" w:line="276" w:lineRule="auto"/>
      <w:jc w:val="center"/>
      <w:outlineLvl w:val="0"/>
    </w:pPr>
    <w:rPr>
      <w:rFonts w:ascii="Arial" w:eastAsiaTheme="majorEastAsia" w:hAnsi="Arial" w:cstheme="majorBidi"/>
      <w:b/>
      <w:bCs/>
      <w:sz w:val="24"/>
      <w:szCs w:val="28"/>
      <w:lang w:eastAsia="es-ES_tradnl"/>
    </w:rPr>
  </w:style>
  <w:style w:type="paragraph" w:styleId="Ttulo2">
    <w:name w:val="heading 2"/>
    <w:basedOn w:val="Normal"/>
    <w:next w:val="Normal"/>
    <w:link w:val="Ttulo2Car"/>
    <w:uiPriority w:val="9"/>
    <w:unhideWhenUsed/>
    <w:qFormat/>
    <w:rsid w:val="00847BB8"/>
    <w:pPr>
      <w:keepNext/>
      <w:keepLines/>
      <w:numPr>
        <w:ilvl w:val="1"/>
        <w:numId w:val="58"/>
      </w:numPr>
      <w:spacing w:before="200" w:line="276" w:lineRule="auto"/>
      <w:jc w:val="center"/>
      <w:outlineLvl w:val="1"/>
    </w:pPr>
    <w:rPr>
      <w:rFonts w:ascii="Arial" w:eastAsiaTheme="majorEastAsia" w:hAnsi="Arial" w:cstheme="majorBidi"/>
      <w:b/>
      <w:bCs/>
      <w:sz w:val="24"/>
      <w:szCs w:val="26"/>
      <w:lang w:eastAsia="es-ES_tradnl"/>
    </w:rPr>
  </w:style>
  <w:style w:type="paragraph" w:styleId="Ttulo3">
    <w:name w:val="heading 3"/>
    <w:basedOn w:val="Normal"/>
    <w:next w:val="Normal"/>
    <w:link w:val="Ttulo3Car"/>
    <w:uiPriority w:val="9"/>
    <w:unhideWhenUsed/>
    <w:qFormat/>
    <w:rsid w:val="007219CE"/>
    <w:pPr>
      <w:keepNext/>
      <w:keepLines/>
      <w:numPr>
        <w:ilvl w:val="2"/>
        <w:numId w:val="58"/>
      </w:numPr>
      <w:spacing w:before="200" w:line="276" w:lineRule="auto"/>
      <w:outlineLvl w:val="2"/>
    </w:pPr>
    <w:rPr>
      <w:rFonts w:ascii="Arial" w:eastAsiaTheme="majorEastAsia" w:hAnsi="Arial" w:cstheme="majorBidi"/>
      <w:b/>
      <w:bCs/>
      <w:sz w:val="24"/>
      <w:lang w:eastAsia="es-ES_tradnl"/>
    </w:rPr>
  </w:style>
  <w:style w:type="paragraph" w:styleId="Ttulo4">
    <w:name w:val="heading 4"/>
    <w:basedOn w:val="Normal"/>
    <w:next w:val="Normal"/>
    <w:link w:val="Ttulo4Car"/>
    <w:uiPriority w:val="9"/>
    <w:unhideWhenUsed/>
    <w:qFormat/>
    <w:rsid w:val="00847BB8"/>
    <w:pPr>
      <w:keepNext/>
      <w:keepLines/>
      <w:numPr>
        <w:ilvl w:val="3"/>
        <w:numId w:val="58"/>
      </w:numPr>
      <w:spacing w:before="200" w:line="276" w:lineRule="auto"/>
      <w:outlineLvl w:val="3"/>
    </w:pPr>
    <w:rPr>
      <w:rFonts w:ascii="Arial" w:eastAsiaTheme="majorEastAsia" w:hAnsi="Arial" w:cstheme="majorBidi"/>
      <w:b/>
      <w:bCs/>
      <w:i/>
      <w:iCs/>
      <w:sz w:val="24"/>
      <w:lang w:eastAsia="es-ES_tradnl"/>
    </w:rPr>
  </w:style>
  <w:style w:type="paragraph" w:styleId="Ttulo5">
    <w:name w:val="heading 5"/>
    <w:basedOn w:val="Normal"/>
    <w:next w:val="Normal"/>
    <w:link w:val="Ttulo5Car"/>
    <w:uiPriority w:val="9"/>
    <w:unhideWhenUsed/>
    <w:qFormat/>
    <w:rsid w:val="0036533C"/>
    <w:pPr>
      <w:keepNext/>
      <w:keepLines/>
      <w:numPr>
        <w:numId w:val="64"/>
      </w:numPr>
      <w:spacing w:before="200" w:line="276" w:lineRule="auto"/>
      <w:outlineLvl w:val="4"/>
    </w:pPr>
    <w:rPr>
      <w:rFonts w:ascii="Arial" w:eastAsiaTheme="majorEastAsia" w:hAnsi="Arial" w:cstheme="majorBidi"/>
      <w:b/>
      <w:sz w:val="24"/>
      <w:lang w:eastAsia="es-ES_tradnl"/>
    </w:rPr>
  </w:style>
  <w:style w:type="paragraph" w:styleId="Ttulo6">
    <w:name w:val="heading 6"/>
    <w:basedOn w:val="Normal"/>
    <w:next w:val="Normal"/>
    <w:link w:val="Ttulo6Car"/>
    <w:uiPriority w:val="9"/>
    <w:semiHidden/>
    <w:unhideWhenUsed/>
    <w:qFormat/>
    <w:rsid w:val="007219CE"/>
    <w:pPr>
      <w:keepNext/>
      <w:keepLines/>
      <w:numPr>
        <w:ilvl w:val="5"/>
        <w:numId w:val="58"/>
      </w:numPr>
      <w:spacing w:before="200" w:line="276" w:lineRule="auto"/>
      <w:outlineLvl w:val="5"/>
    </w:pPr>
    <w:rPr>
      <w:rFonts w:asciiTheme="majorHAnsi" w:eastAsiaTheme="majorEastAsia" w:hAnsiTheme="majorHAnsi" w:cstheme="majorBidi"/>
      <w:i/>
      <w:iCs/>
      <w:color w:val="243F60" w:themeColor="accent1" w:themeShade="7F"/>
      <w:lang w:eastAsia="es-ES_tradnl"/>
    </w:rPr>
  </w:style>
  <w:style w:type="paragraph" w:styleId="Ttulo7">
    <w:name w:val="heading 7"/>
    <w:basedOn w:val="Normal"/>
    <w:next w:val="Normal"/>
    <w:link w:val="Ttulo7Car"/>
    <w:uiPriority w:val="9"/>
    <w:semiHidden/>
    <w:unhideWhenUsed/>
    <w:qFormat/>
    <w:rsid w:val="007219CE"/>
    <w:pPr>
      <w:keepNext/>
      <w:keepLines/>
      <w:numPr>
        <w:ilvl w:val="6"/>
        <w:numId w:val="58"/>
      </w:numPr>
      <w:spacing w:before="200" w:line="276" w:lineRule="auto"/>
      <w:outlineLvl w:val="6"/>
    </w:pPr>
    <w:rPr>
      <w:rFonts w:asciiTheme="majorHAnsi" w:eastAsiaTheme="majorEastAsia" w:hAnsiTheme="majorHAnsi" w:cstheme="majorBidi"/>
      <w:i/>
      <w:iCs/>
      <w:color w:val="404040" w:themeColor="text1" w:themeTint="BF"/>
      <w:lang w:eastAsia="es-ES_tradnl"/>
    </w:rPr>
  </w:style>
  <w:style w:type="paragraph" w:styleId="Ttulo8">
    <w:name w:val="heading 8"/>
    <w:basedOn w:val="Normal"/>
    <w:next w:val="Normal"/>
    <w:link w:val="Ttulo8Car"/>
    <w:uiPriority w:val="9"/>
    <w:semiHidden/>
    <w:unhideWhenUsed/>
    <w:qFormat/>
    <w:rsid w:val="007219CE"/>
    <w:pPr>
      <w:keepNext/>
      <w:keepLines/>
      <w:numPr>
        <w:ilvl w:val="7"/>
        <w:numId w:val="58"/>
      </w:numPr>
      <w:spacing w:before="200" w:line="276" w:lineRule="auto"/>
      <w:outlineLvl w:val="7"/>
    </w:pPr>
    <w:rPr>
      <w:rFonts w:asciiTheme="majorHAnsi" w:eastAsiaTheme="majorEastAsia" w:hAnsiTheme="majorHAnsi" w:cstheme="majorBidi"/>
      <w:color w:val="404040" w:themeColor="text1" w:themeTint="BF"/>
      <w:sz w:val="20"/>
      <w:szCs w:val="20"/>
      <w:lang w:eastAsia="es-ES_tradnl"/>
    </w:rPr>
  </w:style>
  <w:style w:type="paragraph" w:styleId="Ttulo9">
    <w:name w:val="heading 9"/>
    <w:basedOn w:val="Normal"/>
    <w:next w:val="Normal"/>
    <w:link w:val="Ttulo9Car"/>
    <w:uiPriority w:val="9"/>
    <w:semiHidden/>
    <w:unhideWhenUsed/>
    <w:qFormat/>
    <w:rsid w:val="007219CE"/>
    <w:pPr>
      <w:keepNext/>
      <w:keepLines/>
      <w:numPr>
        <w:ilvl w:val="8"/>
        <w:numId w:val="58"/>
      </w:numPr>
      <w:spacing w:before="200" w:line="276" w:lineRule="auto"/>
      <w:outlineLvl w:val="8"/>
    </w:pPr>
    <w:rPr>
      <w:rFonts w:asciiTheme="majorHAnsi" w:eastAsiaTheme="majorEastAsia" w:hAnsiTheme="majorHAnsi" w:cstheme="majorBidi"/>
      <w:i/>
      <w:iCs/>
      <w:color w:val="404040" w:themeColor="text1" w:themeTint="BF"/>
      <w:sz w:val="20"/>
      <w:szCs w:val="20"/>
      <w:lang w:eastAsia="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7219CE"/>
    <w:rPr>
      <w:rFonts w:ascii="Arial" w:eastAsiaTheme="majorEastAsia" w:hAnsi="Arial" w:cstheme="majorBidi"/>
      <w:b/>
      <w:bCs/>
      <w:sz w:val="24"/>
      <w:szCs w:val="28"/>
      <w:lang w:eastAsia="es-ES_tradnl"/>
    </w:rPr>
  </w:style>
  <w:style w:type="character" w:customStyle="1" w:styleId="Ttulo2Car">
    <w:name w:val="Título 2 Car"/>
    <w:basedOn w:val="Fuentedeprrafopredeter"/>
    <w:link w:val="Ttulo2"/>
    <w:uiPriority w:val="9"/>
    <w:rsid w:val="00847BB8"/>
    <w:rPr>
      <w:rFonts w:ascii="Arial" w:eastAsiaTheme="majorEastAsia" w:hAnsi="Arial" w:cstheme="majorBidi"/>
      <w:b/>
      <w:bCs/>
      <w:sz w:val="24"/>
      <w:szCs w:val="26"/>
      <w:lang w:eastAsia="es-ES_tradnl"/>
    </w:rPr>
  </w:style>
  <w:style w:type="character" w:customStyle="1" w:styleId="Ttulo3Car">
    <w:name w:val="Título 3 Car"/>
    <w:basedOn w:val="Fuentedeprrafopredeter"/>
    <w:link w:val="Ttulo3"/>
    <w:uiPriority w:val="9"/>
    <w:rsid w:val="007219CE"/>
    <w:rPr>
      <w:rFonts w:ascii="Arial" w:eastAsiaTheme="majorEastAsia" w:hAnsi="Arial" w:cstheme="majorBidi"/>
      <w:b/>
      <w:bCs/>
      <w:sz w:val="24"/>
      <w:lang w:eastAsia="es-ES_tradnl"/>
    </w:rPr>
  </w:style>
  <w:style w:type="character" w:customStyle="1" w:styleId="Ttulo4Car">
    <w:name w:val="Título 4 Car"/>
    <w:basedOn w:val="Fuentedeprrafopredeter"/>
    <w:link w:val="Ttulo4"/>
    <w:uiPriority w:val="9"/>
    <w:rsid w:val="00847BB8"/>
    <w:rPr>
      <w:rFonts w:ascii="Arial" w:eastAsiaTheme="majorEastAsia" w:hAnsi="Arial" w:cstheme="majorBidi"/>
      <w:b/>
      <w:bCs/>
      <w:i/>
      <w:iCs/>
      <w:sz w:val="24"/>
      <w:lang w:eastAsia="es-ES_tradnl"/>
    </w:rPr>
  </w:style>
  <w:style w:type="character" w:customStyle="1" w:styleId="Ttulo5Car">
    <w:name w:val="Título 5 Car"/>
    <w:basedOn w:val="Fuentedeprrafopredeter"/>
    <w:link w:val="Ttulo5"/>
    <w:uiPriority w:val="9"/>
    <w:rsid w:val="0036533C"/>
    <w:rPr>
      <w:rFonts w:ascii="Arial" w:eastAsiaTheme="majorEastAsia" w:hAnsi="Arial" w:cstheme="majorBidi"/>
      <w:b/>
      <w:sz w:val="24"/>
      <w:lang w:eastAsia="es-ES_tradnl"/>
    </w:rPr>
  </w:style>
  <w:style w:type="character" w:customStyle="1" w:styleId="Ttulo6Car">
    <w:name w:val="Título 6 Car"/>
    <w:basedOn w:val="Fuentedeprrafopredeter"/>
    <w:link w:val="Ttulo6"/>
    <w:uiPriority w:val="9"/>
    <w:semiHidden/>
    <w:rsid w:val="007219CE"/>
    <w:rPr>
      <w:rFonts w:asciiTheme="majorHAnsi" w:eastAsiaTheme="majorEastAsia" w:hAnsiTheme="majorHAnsi" w:cstheme="majorBidi"/>
      <w:i/>
      <w:iCs/>
      <w:color w:val="243F60" w:themeColor="accent1" w:themeShade="7F"/>
      <w:lang w:eastAsia="es-ES_tradnl"/>
    </w:rPr>
  </w:style>
  <w:style w:type="character" w:customStyle="1" w:styleId="Ttulo7Car">
    <w:name w:val="Título 7 Car"/>
    <w:basedOn w:val="Fuentedeprrafopredeter"/>
    <w:link w:val="Ttulo7"/>
    <w:uiPriority w:val="9"/>
    <w:semiHidden/>
    <w:rsid w:val="007219CE"/>
    <w:rPr>
      <w:rFonts w:asciiTheme="majorHAnsi" w:eastAsiaTheme="majorEastAsia" w:hAnsiTheme="majorHAnsi" w:cstheme="majorBidi"/>
      <w:i/>
      <w:iCs/>
      <w:color w:val="404040" w:themeColor="text1" w:themeTint="BF"/>
      <w:lang w:eastAsia="es-ES_tradnl"/>
    </w:rPr>
  </w:style>
  <w:style w:type="character" w:customStyle="1" w:styleId="Ttulo8Car">
    <w:name w:val="Título 8 Car"/>
    <w:basedOn w:val="Fuentedeprrafopredeter"/>
    <w:link w:val="Ttulo8"/>
    <w:uiPriority w:val="9"/>
    <w:semiHidden/>
    <w:rsid w:val="007219CE"/>
    <w:rPr>
      <w:rFonts w:asciiTheme="majorHAnsi" w:eastAsiaTheme="majorEastAsia" w:hAnsiTheme="majorHAnsi" w:cstheme="majorBidi"/>
      <w:color w:val="404040" w:themeColor="text1" w:themeTint="BF"/>
      <w:sz w:val="20"/>
      <w:szCs w:val="20"/>
      <w:lang w:eastAsia="es-ES_tradnl"/>
    </w:rPr>
  </w:style>
  <w:style w:type="character" w:customStyle="1" w:styleId="Ttulo9Car">
    <w:name w:val="Título 9 Car"/>
    <w:basedOn w:val="Fuentedeprrafopredeter"/>
    <w:link w:val="Ttulo9"/>
    <w:uiPriority w:val="9"/>
    <w:semiHidden/>
    <w:rsid w:val="007219CE"/>
    <w:rPr>
      <w:rFonts w:asciiTheme="majorHAnsi" w:eastAsiaTheme="majorEastAsia" w:hAnsiTheme="majorHAnsi" w:cstheme="majorBidi"/>
      <w:i/>
      <w:iCs/>
      <w:color w:val="404040" w:themeColor="text1" w:themeTint="BF"/>
      <w:sz w:val="20"/>
      <w:szCs w:val="20"/>
      <w:lang w:eastAsia="es-ES_tradnl"/>
    </w:rPr>
  </w:style>
  <w:style w:type="paragraph" w:styleId="Prrafodelista">
    <w:name w:val="List Paragraph"/>
    <w:basedOn w:val="Normal"/>
    <w:uiPriority w:val="34"/>
    <w:qFormat/>
    <w:rsid w:val="007219CE"/>
    <w:pPr>
      <w:spacing w:after="200" w:line="276" w:lineRule="auto"/>
      <w:ind w:left="720"/>
      <w:contextualSpacing/>
    </w:pPr>
    <w:rPr>
      <w:rFonts w:eastAsiaTheme="minorEastAsia"/>
      <w:lang w:eastAsia="es-ES_tradnl"/>
    </w:rPr>
  </w:style>
  <w:style w:type="table" w:styleId="Tablaconcuadrcula">
    <w:name w:val="Table Grid"/>
    <w:basedOn w:val="Tablanormal"/>
    <w:uiPriority w:val="59"/>
    <w:rsid w:val="007219CE"/>
    <w:rPr>
      <w:rFonts w:eastAsiaTheme="minorEastAsia"/>
      <w:lang w:eastAsia="es-ES_tradnl"/>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ibliografa">
    <w:name w:val="Bibliography"/>
    <w:basedOn w:val="Normal"/>
    <w:next w:val="Normal"/>
    <w:uiPriority w:val="37"/>
    <w:unhideWhenUsed/>
    <w:rsid w:val="007219CE"/>
    <w:pPr>
      <w:spacing w:after="200" w:line="276" w:lineRule="auto"/>
    </w:pPr>
    <w:rPr>
      <w:rFonts w:eastAsiaTheme="minorEastAsia"/>
      <w:lang w:eastAsia="es-ES_tradnl"/>
    </w:rPr>
  </w:style>
  <w:style w:type="paragraph" w:styleId="Epgrafe">
    <w:name w:val="caption"/>
    <w:basedOn w:val="Normal"/>
    <w:next w:val="Normal"/>
    <w:uiPriority w:val="35"/>
    <w:unhideWhenUsed/>
    <w:qFormat/>
    <w:rsid w:val="007219CE"/>
    <w:pPr>
      <w:spacing w:after="200"/>
    </w:pPr>
    <w:rPr>
      <w:rFonts w:eastAsiaTheme="minorEastAsia"/>
      <w:b/>
      <w:bCs/>
      <w:color w:val="4F81BD" w:themeColor="accent1"/>
      <w:sz w:val="18"/>
      <w:szCs w:val="18"/>
      <w:lang w:eastAsia="es-ES_tradnl"/>
    </w:rPr>
  </w:style>
  <w:style w:type="paragraph" w:styleId="Textodeglobo">
    <w:name w:val="Balloon Text"/>
    <w:basedOn w:val="Normal"/>
    <w:link w:val="TextodegloboCar"/>
    <w:uiPriority w:val="99"/>
    <w:semiHidden/>
    <w:unhideWhenUsed/>
    <w:rsid w:val="007219CE"/>
    <w:rPr>
      <w:rFonts w:ascii="Tahoma" w:hAnsi="Tahoma" w:cs="Tahoma"/>
      <w:sz w:val="16"/>
      <w:szCs w:val="16"/>
    </w:rPr>
  </w:style>
  <w:style w:type="character" w:customStyle="1" w:styleId="TextodegloboCar">
    <w:name w:val="Texto de globo Car"/>
    <w:basedOn w:val="Fuentedeprrafopredeter"/>
    <w:link w:val="Textodeglobo"/>
    <w:uiPriority w:val="99"/>
    <w:semiHidden/>
    <w:rsid w:val="007219CE"/>
    <w:rPr>
      <w:rFonts w:ascii="Tahoma" w:hAnsi="Tahoma" w:cs="Tahoma"/>
      <w:sz w:val="16"/>
      <w:szCs w:val="16"/>
    </w:rPr>
  </w:style>
  <w:style w:type="paragraph" w:styleId="TtulodeTDC">
    <w:name w:val="TOC Heading"/>
    <w:basedOn w:val="Ttulo1"/>
    <w:next w:val="Normal"/>
    <w:uiPriority w:val="39"/>
    <w:unhideWhenUsed/>
    <w:qFormat/>
    <w:rsid w:val="00527A62"/>
    <w:pPr>
      <w:numPr>
        <w:numId w:val="0"/>
      </w:numPr>
      <w:jc w:val="left"/>
      <w:outlineLvl w:val="9"/>
    </w:pPr>
    <w:rPr>
      <w:rFonts w:asciiTheme="majorHAnsi" w:hAnsiTheme="majorHAnsi"/>
      <w:color w:val="365F91" w:themeColor="accent1" w:themeShade="BF"/>
      <w:sz w:val="28"/>
      <w:lang w:val="es-ES" w:eastAsia="en-US"/>
    </w:rPr>
  </w:style>
  <w:style w:type="paragraph" w:styleId="TDC1">
    <w:name w:val="toc 1"/>
    <w:basedOn w:val="Normal"/>
    <w:next w:val="Normal"/>
    <w:autoRedefine/>
    <w:uiPriority w:val="39"/>
    <w:unhideWhenUsed/>
    <w:qFormat/>
    <w:rsid w:val="007E482F"/>
    <w:pPr>
      <w:tabs>
        <w:tab w:val="right" w:leader="dot" w:pos="8828"/>
      </w:tabs>
      <w:spacing w:before="120"/>
      <w:jc w:val="center"/>
    </w:pPr>
    <w:rPr>
      <w:rFonts w:ascii="Arial" w:hAnsi="Arial" w:cs="Arial"/>
      <w:b/>
      <w:bCs/>
      <w:iCs/>
      <w:sz w:val="24"/>
      <w:szCs w:val="24"/>
      <w:lang w:val="es-GT"/>
    </w:rPr>
  </w:style>
  <w:style w:type="paragraph" w:styleId="TDC2">
    <w:name w:val="toc 2"/>
    <w:basedOn w:val="Normal"/>
    <w:next w:val="Normal"/>
    <w:autoRedefine/>
    <w:uiPriority w:val="39"/>
    <w:unhideWhenUsed/>
    <w:qFormat/>
    <w:rsid w:val="00527A62"/>
    <w:pPr>
      <w:spacing w:before="120"/>
      <w:ind w:left="220"/>
    </w:pPr>
    <w:rPr>
      <w:b/>
      <w:bCs/>
      <w:lang w:val="es-GT"/>
    </w:rPr>
  </w:style>
  <w:style w:type="paragraph" w:styleId="TDC3">
    <w:name w:val="toc 3"/>
    <w:basedOn w:val="Normal"/>
    <w:next w:val="Normal"/>
    <w:autoRedefine/>
    <w:uiPriority w:val="39"/>
    <w:unhideWhenUsed/>
    <w:qFormat/>
    <w:rsid w:val="00527A62"/>
    <w:pPr>
      <w:ind w:left="440"/>
    </w:pPr>
    <w:rPr>
      <w:sz w:val="20"/>
      <w:szCs w:val="20"/>
      <w:lang w:val="es-GT"/>
    </w:rPr>
  </w:style>
  <w:style w:type="character" w:styleId="Hipervnculo">
    <w:name w:val="Hyperlink"/>
    <w:basedOn w:val="Fuentedeprrafopredeter"/>
    <w:uiPriority w:val="99"/>
    <w:unhideWhenUsed/>
    <w:rsid w:val="00527A62"/>
    <w:rPr>
      <w:color w:val="0000FF" w:themeColor="hyperlink"/>
      <w:u w:val="single"/>
    </w:rPr>
  </w:style>
  <w:style w:type="paragraph" w:styleId="Tabladeilustraciones">
    <w:name w:val="table of figures"/>
    <w:basedOn w:val="Normal"/>
    <w:next w:val="Normal"/>
    <w:uiPriority w:val="99"/>
    <w:unhideWhenUsed/>
    <w:rsid w:val="00527A62"/>
    <w:pPr>
      <w:ind w:left="440" w:hanging="440"/>
    </w:pPr>
    <w:rPr>
      <w:rFonts w:cstheme="minorHAnsi"/>
      <w:b/>
      <w:bCs/>
      <w:sz w:val="20"/>
      <w:szCs w:val="20"/>
      <w:lang w:val="es-GT"/>
    </w:rPr>
  </w:style>
  <w:style w:type="paragraph" w:styleId="TDC4">
    <w:name w:val="toc 4"/>
    <w:basedOn w:val="Normal"/>
    <w:next w:val="Normal"/>
    <w:autoRedefine/>
    <w:uiPriority w:val="39"/>
    <w:unhideWhenUsed/>
    <w:rsid w:val="00527A62"/>
    <w:pPr>
      <w:ind w:left="660"/>
    </w:pPr>
    <w:rPr>
      <w:sz w:val="20"/>
      <w:szCs w:val="20"/>
      <w:lang w:val="es-GT"/>
    </w:rPr>
  </w:style>
  <w:style w:type="paragraph" w:styleId="Encabezado">
    <w:name w:val="header"/>
    <w:basedOn w:val="Normal"/>
    <w:link w:val="EncabezadoCar"/>
    <w:uiPriority w:val="99"/>
    <w:unhideWhenUsed/>
    <w:rsid w:val="00527A62"/>
    <w:pPr>
      <w:tabs>
        <w:tab w:val="center" w:pos="4252"/>
        <w:tab w:val="right" w:pos="8504"/>
      </w:tabs>
      <w:jc w:val="center"/>
    </w:pPr>
    <w:rPr>
      <w:lang w:val="es-GT"/>
    </w:rPr>
  </w:style>
  <w:style w:type="character" w:customStyle="1" w:styleId="EncabezadoCar">
    <w:name w:val="Encabezado Car"/>
    <w:basedOn w:val="Fuentedeprrafopredeter"/>
    <w:link w:val="Encabezado"/>
    <w:uiPriority w:val="99"/>
    <w:rsid w:val="00527A62"/>
    <w:rPr>
      <w:lang w:val="es-GT"/>
    </w:rPr>
  </w:style>
  <w:style w:type="paragraph" w:styleId="Piedepgina">
    <w:name w:val="footer"/>
    <w:basedOn w:val="Normal"/>
    <w:link w:val="PiedepginaCar"/>
    <w:uiPriority w:val="99"/>
    <w:unhideWhenUsed/>
    <w:rsid w:val="00527A62"/>
    <w:pPr>
      <w:tabs>
        <w:tab w:val="center" w:pos="4252"/>
        <w:tab w:val="right" w:pos="8504"/>
      </w:tabs>
      <w:jc w:val="center"/>
    </w:pPr>
    <w:rPr>
      <w:lang w:val="es-GT"/>
    </w:rPr>
  </w:style>
  <w:style w:type="character" w:customStyle="1" w:styleId="PiedepginaCar">
    <w:name w:val="Pie de página Car"/>
    <w:basedOn w:val="Fuentedeprrafopredeter"/>
    <w:link w:val="Piedepgina"/>
    <w:uiPriority w:val="99"/>
    <w:rsid w:val="00527A62"/>
    <w:rPr>
      <w:lang w:val="es-GT"/>
    </w:rPr>
  </w:style>
  <w:style w:type="paragraph" w:styleId="Textonotapie">
    <w:name w:val="footnote text"/>
    <w:basedOn w:val="Normal"/>
    <w:link w:val="TextonotapieCar"/>
    <w:uiPriority w:val="99"/>
    <w:semiHidden/>
    <w:unhideWhenUsed/>
    <w:rsid w:val="00527A62"/>
    <w:pPr>
      <w:jc w:val="center"/>
    </w:pPr>
    <w:rPr>
      <w:sz w:val="20"/>
      <w:szCs w:val="20"/>
      <w:lang w:val="es-GT"/>
    </w:rPr>
  </w:style>
  <w:style w:type="character" w:customStyle="1" w:styleId="TextonotapieCar">
    <w:name w:val="Texto nota pie Car"/>
    <w:basedOn w:val="Fuentedeprrafopredeter"/>
    <w:link w:val="Textonotapie"/>
    <w:uiPriority w:val="99"/>
    <w:semiHidden/>
    <w:rsid w:val="00527A62"/>
    <w:rPr>
      <w:sz w:val="20"/>
      <w:szCs w:val="20"/>
      <w:lang w:val="es-GT"/>
    </w:rPr>
  </w:style>
  <w:style w:type="character" w:styleId="Refdenotaalpie">
    <w:name w:val="footnote reference"/>
    <w:basedOn w:val="Fuentedeprrafopredeter"/>
    <w:uiPriority w:val="99"/>
    <w:semiHidden/>
    <w:unhideWhenUsed/>
    <w:rsid w:val="00527A62"/>
    <w:rPr>
      <w:vertAlign w:val="superscript"/>
    </w:rPr>
  </w:style>
  <w:style w:type="paragraph" w:customStyle="1" w:styleId="Textbody">
    <w:name w:val="Text body"/>
    <w:basedOn w:val="Normal"/>
    <w:uiPriority w:val="99"/>
    <w:rsid w:val="00527A62"/>
    <w:pPr>
      <w:widowControl w:val="0"/>
      <w:autoSpaceDE w:val="0"/>
      <w:autoSpaceDN w:val="0"/>
      <w:adjustRightInd w:val="0"/>
      <w:spacing w:after="120"/>
    </w:pPr>
    <w:rPr>
      <w:rFonts w:ascii="Arial" w:eastAsiaTheme="minorEastAsia" w:hAnsi="Arial" w:cs="Arial"/>
      <w:sz w:val="24"/>
      <w:szCs w:val="24"/>
      <w:lang w:val="es-CO" w:eastAsia="es-CO"/>
    </w:rPr>
  </w:style>
  <w:style w:type="paragraph" w:styleId="TDC5">
    <w:name w:val="toc 5"/>
    <w:basedOn w:val="Normal"/>
    <w:next w:val="Normal"/>
    <w:autoRedefine/>
    <w:uiPriority w:val="39"/>
    <w:unhideWhenUsed/>
    <w:rsid w:val="00527A62"/>
    <w:pPr>
      <w:ind w:left="880"/>
    </w:pPr>
    <w:rPr>
      <w:sz w:val="20"/>
      <w:szCs w:val="20"/>
      <w:lang w:val="es-GT"/>
    </w:rPr>
  </w:style>
  <w:style w:type="paragraph" w:styleId="TDC6">
    <w:name w:val="toc 6"/>
    <w:basedOn w:val="Normal"/>
    <w:next w:val="Normal"/>
    <w:autoRedefine/>
    <w:uiPriority w:val="39"/>
    <w:unhideWhenUsed/>
    <w:rsid w:val="00527A62"/>
    <w:pPr>
      <w:ind w:left="1100"/>
    </w:pPr>
    <w:rPr>
      <w:sz w:val="20"/>
      <w:szCs w:val="20"/>
      <w:lang w:val="es-GT"/>
    </w:rPr>
  </w:style>
  <w:style w:type="paragraph" w:styleId="TDC7">
    <w:name w:val="toc 7"/>
    <w:basedOn w:val="Normal"/>
    <w:next w:val="Normal"/>
    <w:autoRedefine/>
    <w:uiPriority w:val="39"/>
    <w:unhideWhenUsed/>
    <w:rsid w:val="00527A62"/>
    <w:pPr>
      <w:ind w:left="1320"/>
    </w:pPr>
    <w:rPr>
      <w:sz w:val="20"/>
      <w:szCs w:val="20"/>
      <w:lang w:val="es-GT"/>
    </w:rPr>
  </w:style>
  <w:style w:type="paragraph" w:styleId="TDC8">
    <w:name w:val="toc 8"/>
    <w:basedOn w:val="Normal"/>
    <w:next w:val="Normal"/>
    <w:autoRedefine/>
    <w:uiPriority w:val="39"/>
    <w:unhideWhenUsed/>
    <w:rsid w:val="00527A62"/>
    <w:pPr>
      <w:ind w:left="1540"/>
    </w:pPr>
    <w:rPr>
      <w:sz w:val="20"/>
      <w:szCs w:val="20"/>
      <w:lang w:val="es-GT"/>
    </w:rPr>
  </w:style>
  <w:style w:type="paragraph" w:styleId="TDC9">
    <w:name w:val="toc 9"/>
    <w:basedOn w:val="Normal"/>
    <w:next w:val="Normal"/>
    <w:autoRedefine/>
    <w:uiPriority w:val="39"/>
    <w:unhideWhenUsed/>
    <w:rsid w:val="00527A62"/>
    <w:pPr>
      <w:ind w:left="1760"/>
    </w:pPr>
    <w:rPr>
      <w:sz w:val="20"/>
      <w:szCs w:val="20"/>
      <w:lang w:val="es-GT"/>
    </w:rPr>
  </w:style>
  <w:style w:type="paragraph" w:styleId="Textoindependiente">
    <w:name w:val="Body Text"/>
    <w:basedOn w:val="Normal"/>
    <w:link w:val="TextoindependienteCar"/>
    <w:uiPriority w:val="99"/>
    <w:semiHidden/>
    <w:unhideWhenUsed/>
    <w:rsid w:val="00527A62"/>
    <w:pPr>
      <w:spacing w:after="120"/>
      <w:jc w:val="center"/>
    </w:pPr>
    <w:rPr>
      <w:lang w:val="es-GT"/>
    </w:rPr>
  </w:style>
  <w:style w:type="character" w:customStyle="1" w:styleId="TextoindependienteCar">
    <w:name w:val="Texto independiente Car"/>
    <w:basedOn w:val="Fuentedeprrafopredeter"/>
    <w:link w:val="Textoindependiente"/>
    <w:uiPriority w:val="99"/>
    <w:semiHidden/>
    <w:rsid w:val="00527A62"/>
    <w:rPr>
      <w:lang w:val="es-GT"/>
    </w:rPr>
  </w:style>
  <w:style w:type="paragraph" w:styleId="NormalWeb">
    <w:name w:val="Normal (Web)"/>
    <w:basedOn w:val="Normal"/>
    <w:uiPriority w:val="99"/>
    <w:semiHidden/>
    <w:unhideWhenUsed/>
    <w:rsid w:val="00527A62"/>
    <w:pPr>
      <w:jc w:val="center"/>
    </w:pPr>
    <w:rPr>
      <w:rFonts w:ascii="Times New Roman" w:hAnsi="Times New Roman" w:cs="Times New Roman"/>
      <w:sz w:val="24"/>
      <w:szCs w:val="24"/>
      <w:lang w:val="es-GT"/>
    </w:rPr>
  </w:style>
  <w:style w:type="paragraph" w:customStyle="1" w:styleId="Default">
    <w:name w:val="Default"/>
    <w:rsid w:val="00527A62"/>
    <w:pPr>
      <w:autoSpaceDE w:val="0"/>
      <w:autoSpaceDN w:val="0"/>
      <w:adjustRightInd w:val="0"/>
    </w:pPr>
    <w:rPr>
      <w:rFonts w:ascii="Calibri" w:hAnsi="Calibri" w:cs="Calibri"/>
      <w:color w:val="000000"/>
      <w:sz w:val="24"/>
      <w:szCs w:val="24"/>
      <w:lang w:val="es-CO"/>
    </w:rPr>
  </w:style>
  <w:style w:type="paragraph" w:styleId="Sinespaciado">
    <w:name w:val="No Spacing"/>
    <w:uiPriority w:val="1"/>
    <w:qFormat/>
    <w:rsid w:val="00527A62"/>
    <w:pPr>
      <w:jc w:val="center"/>
    </w:pPr>
    <w:rPr>
      <w:lang w:val="es-G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1229386">
      <w:bodyDiv w:val="1"/>
      <w:marLeft w:val="0"/>
      <w:marRight w:val="0"/>
      <w:marTop w:val="0"/>
      <w:marBottom w:val="0"/>
      <w:divBdr>
        <w:top w:val="none" w:sz="0" w:space="0" w:color="auto"/>
        <w:left w:val="none" w:sz="0" w:space="0" w:color="auto"/>
        <w:bottom w:val="none" w:sz="0" w:space="0" w:color="auto"/>
        <w:right w:val="none" w:sz="0" w:space="0" w:color="auto"/>
      </w:divBdr>
    </w:div>
    <w:div w:id="19799139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jpeg"/><Relationship Id="rId21" Type="http://schemas.openxmlformats.org/officeDocument/2006/relationships/hyperlink" Target="file:///C:\Users\ESTUDIANTE\Desktop\DOCUMENTO%20INTEGRADO%20MARCOS.docx" TargetMode="External"/><Relationship Id="rId42" Type="http://schemas.openxmlformats.org/officeDocument/2006/relationships/hyperlink" Target="file:///C:\Documents%20and%20Settings\Administrador\Mis%20documentos\MARCOS\DOCUMENTOS%20GRADO\DOCUMENTO%20INTEGRADO.docx" TargetMode="External"/><Relationship Id="rId63" Type="http://schemas.openxmlformats.org/officeDocument/2006/relationships/hyperlink" Target="file:///C:\Documents%20and%20Settings\Administrador\Mis%20documentos\MARCOS\DOCUMENTOS%20GRADO\DOCUMENTO%20INTEGRADO.docx" TargetMode="External"/><Relationship Id="rId84" Type="http://schemas.openxmlformats.org/officeDocument/2006/relationships/image" Target="media/image8.png"/><Relationship Id="rId138" Type="http://schemas.openxmlformats.org/officeDocument/2006/relationships/image" Target="media/image48.jpeg"/><Relationship Id="rId159" Type="http://schemas.openxmlformats.org/officeDocument/2006/relationships/image" Target="media/image66.emf"/><Relationship Id="rId170" Type="http://schemas.openxmlformats.org/officeDocument/2006/relationships/image" Target="media/image75.jpeg"/><Relationship Id="rId191" Type="http://schemas.openxmlformats.org/officeDocument/2006/relationships/image" Target="media/image91.emf"/><Relationship Id="rId205" Type="http://schemas.openxmlformats.org/officeDocument/2006/relationships/image" Target="media/image107.jpeg"/><Relationship Id="rId107" Type="http://schemas.openxmlformats.org/officeDocument/2006/relationships/image" Target="media/image28.emf"/><Relationship Id="rId11" Type="http://schemas.openxmlformats.org/officeDocument/2006/relationships/hyperlink" Target="file:///C:\Users\ESTUDIANTE\Desktop\DOCUMENTO%20INTEGRADO%20MARCOS.docx" TargetMode="External"/><Relationship Id="rId32" Type="http://schemas.openxmlformats.org/officeDocument/2006/relationships/hyperlink" Target="file:///C:\Users\ESTUDIANTE\Desktop\DOCUMENTO%20INTEGRADO%20MARCOS.docx" TargetMode="External"/><Relationship Id="rId53" Type="http://schemas.openxmlformats.org/officeDocument/2006/relationships/hyperlink" Target="file:///C:\Documents%20and%20Settings\Administrador\Mis%20documentos\MARCOS\DOCUMENTOS%20GRADO\DOCUMENTO%20INTEGRADO.docx" TargetMode="External"/><Relationship Id="rId74" Type="http://schemas.openxmlformats.org/officeDocument/2006/relationships/header" Target="header2.xml"/><Relationship Id="rId128" Type="http://schemas.openxmlformats.org/officeDocument/2006/relationships/image" Target="media/image52.jpeg"/><Relationship Id="rId149" Type="http://schemas.openxmlformats.org/officeDocument/2006/relationships/image" Target="media/image59.emf"/><Relationship Id="rId5" Type="http://schemas.openxmlformats.org/officeDocument/2006/relationships/settings" Target="settings.xml"/><Relationship Id="rId95" Type="http://schemas.openxmlformats.org/officeDocument/2006/relationships/image" Target="media/image19.emf"/><Relationship Id="rId160" Type="http://schemas.openxmlformats.org/officeDocument/2006/relationships/image" Target="media/image67.png"/><Relationship Id="rId181" Type="http://schemas.openxmlformats.org/officeDocument/2006/relationships/image" Target="media/image82.emf"/><Relationship Id="rId216" Type="http://schemas.openxmlformats.org/officeDocument/2006/relationships/diagramColors" Target="diagrams/colors1.xml"/><Relationship Id="rId211" Type="http://schemas.openxmlformats.org/officeDocument/2006/relationships/image" Target="media/image113.jpeg"/><Relationship Id="rId22" Type="http://schemas.openxmlformats.org/officeDocument/2006/relationships/hyperlink" Target="file:///C:\Users\ESTUDIANTE\Desktop\DOCUMENTO%20INTEGRADO%20MARCOS.docx" TargetMode="External"/><Relationship Id="rId27" Type="http://schemas.openxmlformats.org/officeDocument/2006/relationships/hyperlink" Target="file:///C:\Users\ESTUDIANTE\Desktop\DOCUMENTO%20INTEGRADO%20MARCOS.docx" TargetMode="External"/><Relationship Id="rId43" Type="http://schemas.openxmlformats.org/officeDocument/2006/relationships/hyperlink" Target="file:///C:\Documents%20and%20Settings\Administrador\Mis%20documentos\MARCOS\DOCUMENTOS%20GRADO\DOCUMENTO%20INTEGRADO.docx" TargetMode="External"/><Relationship Id="rId48" Type="http://schemas.openxmlformats.org/officeDocument/2006/relationships/hyperlink" Target="file:///C:\Documents%20and%20Settings\Administrador\Mis%20documentos\MARCOS\DOCUMENTOS%20GRADO\DOCUMENTO%20INTEGRADO.docx" TargetMode="External"/><Relationship Id="rId64" Type="http://schemas.openxmlformats.org/officeDocument/2006/relationships/hyperlink" Target="file:///C:\Documents%20and%20Settings\Administrador\Mis%20documentos\MARCOS\DOCUMENTOS%20GRADO\DOCUMENTO%20INTEGRADO.docx" TargetMode="External"/><Relationship Id="rId69" Type="http://schemas.openxmlformats.org/officeDocument/2006/relationships/hyperlink" Target="file:///C:\Documents%20and%20Settings\Administrador\Mis%20documentos\MARCOS\DOCUMENTOS%20GRADO\DOCUMENTO%20INTEGRADO.docx" TargetMode="External"/><Relationship Id="rId113" Type="http://schemas.openxmlformats.org/officeDocument/2006/relationships/image" Target="media/image31.jpeg"/><Relationship Id="rId118" Type="http://schemas.openxmlformats.org/officeDocument/2006/relationships/image" Target="media/image43.jpeg"/><Relationship Id="rId134" Type="http://schemas.openxmlformats.org/officeDocument/2006/relationships/image" Target="media/image58.jpeg"/><Relationship Id="rId139" Type="http://schemas.openxmlformats.org/officeDocument/2006/relationships/image" Target="media/image49.jpeg"/><Relationship Id="rId80" Type="http://schemas.openxmlformats.org/officeDocument/2006/relationships/image" Target="media/image6.jpeg"/><Relationship Id="rId85" Type="http://schemas.openxmlformats.org/officeDocument/2006/relationships/image" Target="media/image9.emf"/><Relationship Id="rId150" Type="http://schemas.openxmlformats.org/officeDocument/2006/relationships/image" Target="media/image60.emf"/><Relationship Id="rId155" Type="http://schemas.openxmlformats.org/officeDocument/2006/relationships/image" Target="media/image62.jpeg"/><Relationship Id="rId171" Type="http://schemas.openxmlformats.org/officeDocument/2006/relationships/image" Target="media/image76.jpeg"/><Relationship Id="rId176" Type="http://schemas.openxmlformats.org/officeDocument/2006/relationships/image" Target="media/image79.jpeg"/><Relationship Id="rId192" Type="http://schemas.openxmlformats.org/officeDocument/2006/relationships/image" Target="media/image92.emf"/><Relationship Id="rId197" Type="http://schemas.openxmlformats.org/officeDocument/2006/relationships/image" Target="media/image97.emf"/><Relationship Id="rId206" Type="http://schemas.openxmlformats.org/officeDocument/2006/relationships/image" Target="media/image108.jpeg"/><Relationship Id="rId201" Type="http://schemas.openxmlformats.org/officeDocument/2006/relationships/image" Target="media/image103.jpeg"/><Relationship Id="rId222" Type="http://schemas.openxmlformats.org/officeDocument/2006/relationships/fontTable" Target="fontTable.xml"/><Relationship Id="rId12" Type="http://schemas.openxmlformats.org/officeDocument/2006/relationships/hyperlink" Target="file:///C:\Users\ESTUDIANTE\Desktop\DOCUMENTO%20INTEGRADO%20MARCOS.docx" TargetMode="External"/><Relationship Id="rId17" Type="http://schemas.openxmlformats.org/officeDocument/2006/relationships/hyperlink" Target="file:///C:\Users\ESTUDIANTE\Desktop\DOCUMENTO%20INTEGRADO%20MARCOS.docx" TargetMode="External"/><Relationship Id="rId33" Type="http://schemas.openxmlformats.org/officeDocument/2006/relationships/hyperlink" Target="file:///C:\Users\ESTUDIANTE\Desktop\DOCUMENTO%20INTEGRADO%20MARCOS.docx" TargetMode="External"/><Relationship Id="rId38" Type="http://schemas.openxmlformats.org/officeDocument/2006/relationships/hyperlink" Target="file:///C:\Users\ESTUDIANTE\Desktop\DOCUMENTO%20INTEGRADO%20MARCOS.docx" TargetMode="External"/><Relationship Id="rId59" Type="http://schemas.openxmlformats.org/officeDocument/2006/relationships/hyperlink" Target="file:///C:\Documents%20and%20Settings\Administrador\Mis%20documentos\MARCOS\DOCUMENTOS%20GRADO\DOCUMENTO%20INTEGRADO.docx" TargetMode="External"/><Relationship Id="rId103" Type="http://schemas.openxmlformats.org/officeDocument/2006/relationships/image" Target="media/image24.emf"/><Relationship Id="rId108" Type="http://schemas.openxmlformats.org/officeDocument/2006/relationships/image" Target="media/image29.emf"/><Relationship Id="rId124" Type="http://schemas.openxmlformats.org/officeDocument/2006/relationships/image" Target="media/image36.emf"/><Relationship Id="rId129" Type="http://schemas.openxmlformats.org/officeDocument/2006/relationships/image" Target="media/image53.jpeg"/><Relationship Id="rId54" Type="http://schemas.openxmlformats.org/officeDocument/2006/relationships/hyperlink" Target="file:///C:\Documents%20and%20Settings\Administrador\Mis%20documentos\MARCOS\DOCUMENTOS%20GRADO\DOCUMENTO%20INTEGRADO.docx" TargetMode="External"/><Relationship Id="rId70" Type="http://schemas.openxmlformats.org/officeDocument/2006/relationships/hyperlink" Target="file:///C:\Documents%20and%20Settings\Administrador\Mis%20documentos\MARCOS\DOCUMENTOS%20GRADO\DOCUMENTO%20INTEGRADO.docx" TargetMode="External"/><Relationship Id="rId75" Type="http://schemas.openxmlformats.org/officeDocument/2006/relationships/footer" Target="footer1.xml"/><Relationship Id="rId91" Type="http://schemas.openxmlformats.org/officeDocument/2006/relationships/image" Target="media/image13.jpeg"/><Relationship Id="rId96" Type="http://schemas.openxmlformats.org/officeDocument/2006/relationships/image" Target="media/image22.png"/><Relationship Id="rId140" Type="http://schemas.openxmlformats.org/officeDocument/2006/relationships/image" Target="media/image50.jpeg"/><Relationship Id="rId145" Type="http://schemas.openxmlformats.org/officeDocument/2006/relationships/image" Target="media/image55.jpeg"/><Relationship Id="rId161" Type="http://schemas.openxmlformats.org/officeDocument/2006/relationships/image" Target="media/image84.emf"/><Relationship Id="rId166" Type="http://schemas.openxmlformats.org/officeDocument/2006/relationships/image" Target="media/image71.jpeg"/><Relationship Id="rId182" Type="http://schemas.openxmlformats.org/officeDocument/2006/relationships/image" Target="media/image83.emf"/><Relationship Id="rId187" Type="http://schemas.openxmlformats.org/officeDocument/2006/relationships/image" Target="media/image87.emf"/><Relationship Id="rId217" Type="http://schemas.microsoft.com/office/2007/relationships/diagramDrawing" Target="diagrams/drawing1.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14.png"/><Relationship Id="rId23" Type="http://schemas.openxmlformats.org/officeDocument/2006/relationships/hyperlink" Target="file:///C:\Users\ESTUDIANTE\Desktop\DOCUMENTO%20INTEGRADO%20MARCOS.docx" TargetMode="External"/><Relationship Id="rId28" Type="http://schemas.openxmlformats.org/officeDocument/2006/relationships/hyperlink" Target="file:///C:\Users\ESTUDIANTE\Desktop\DOCUMENTO%20INTEGRADO%20MARCOS.docx" TargetMode="External"/><Relationship Id="rId49" Type="http://schemas.openxmlformats.org/officeDocument/2006/relationships/hyperlink" Target="file:///C:\Documents%20and%20Settings\Administrador\Mis%20documentos\MARCOS\DOCUMENTOS%20GRADO\DOCUMENTO%20INTEGRADO.docx" TargetMode="External"/><Relationship Id="rId114" Type="http://schemas.openxmlformats.org/officeDocument/2006/relationships/image" Target="media/image32.jpeg"/><Relationship Id="rId119" Type="http://schemas.openxmlformats.org/officeDocument/2006/relationships/image" Target="media/image44.jpeg"/><Relationship Id="rId44" Type="http://schemas.openxmlformats.org/officeDocument/2006/relationships/hyperlink" Target="file:///C:\Documents%20and%20Settings\Administrador\Mis%20documentos\MARCOS\DOCUMENTOS%20GRADO\DOCUMENTO%20INTEGRADO.docx" TargetMode="External"/><Relationship Id="rId60" Type="http://schemas.openxmlformats.org/officeDocument/2006/relationships/hyperlink" Target="file:///C:\Documents%20and%20Settings\Administrador\Mis%20documentos\MARCOS\DOCUMENTOS%20GRADO\DOCUMENTO%20INTEGRADO.docx" TargetMode="External"/><Relationship Id="rId65" Type="http://schemas.openxmlformats.org/officeDocument/2006/relationships/hyperlink" Target="file:///C:\Documents%20and%20Settings\Administrador\Mis%20documentos\MARCOS\DOCUMENTOS%20GRADO\DOCUMENTO%20INTEGRADO.docx" TargetMode="External"/><Relationship Id="rId81" Type="http://schemas.openxmlformats.org/officeDocument/2006/relationships/image" Target="media/image7.wmf"/><Relationship Id="rId86" Type="http://schemas.openxmlformats.org/officeDocument/2006/relationships/image" Target="media/image10.jpeg"/><Relationship Id="rId130" Type="http://schemas.openxmlformats.org/officeDocument/2006/relationships/image" Target="media/image40.jpeg"/><Relationship Id="rId135" Type="http://schemas.openxmlformats.org/officeDocument/2006/relationships/image" Target="media/image59.jpeg"/><Relationship Id="rId151" Type="http://schemas.openxmlformats.org/officeDocument/2006/relationships/image" Target="media/image61.emf"/><Relationship Id="rId156" Type="http://schemas.openxmlformats.org/officeDocument/2006/relationships/image" Target="media/image63.jpeg"/><Relationship Id="rId177" Type="http://schemas.openxmlformats.org/officeDocument/2006/relationships/image" Target="media/image100.jpeg"/><Relationship Id="rId198" Type="http://schemas.openxmlformats.org/officeDocument/2006/relationships/image" Target="media/image98.emf"/><Relationship Id="rId172" Type="http://schemas.openxmlformats.org/officeDocument/2006/relationships/image" Target="media/image77.jpeg"/><Relationship Id="rId193" Type="http://schemas.openxmlformats.org/officeDocument/2006/relationships/image" Target="media/image93.emf"/><Relationship Id="rId202" Type="http://schemas.openxmlformats.org/officeDocument/2006/relationships/image" Target="media/image104.jpeg"/><Relationship Id="rId207" Type="http://schemas.openxmlformats.org/officeDocument/2006/relationships/image" Target="media/image109.jpeg"/><Relationship Id="rId223" Type="http://schemas.openxmlformats.org/officeDocument/2006/relationships/theme" Target="theme/theme1.xml"/><Relationship Id="rId13" Type="http://schemas.openxmlformats.org/officeDocument/2006/relationships/hyperlink" Target="file:///C:\Users\ESTUDIANTE\Desktop\DOCUMENTO%20INTEGRADO%20MARCOS.docx" TargetMode="External"/><Relationship Id="rId18" Type="http://schemas.openxmlformats.org/officeDocument/2006/relationships/hyperlink" Target="file:///C:\Users\ESTUDIANTE\Desktop\DOCUMENTO%20INTEGRADO%20MARCOS.docx" TargetMode="External"/><Relationship Id="rId39" Type="http://schemas.openxmlformats.org/officeDocument/2006/relationships/hyperlink" Target="file:///C:\Users\ESTUDIANTE\Desktop\DOCUMENTO%20INTEGRADO%20MARCOS.docx" TargetMode="External"/><Relationship Id="rId109" Type="http://schemas.openxmlformats.org/officeDocument/2006/relationships/chart" Target="charts/chart1.xml"/><Relationship Id="rId34" Type="http://schemas.openxmlformats.org/officeDocument/2006/relationships/hyperlink" Target="file:///C:\Users\ESTUDIANTE\Desktop\DOCUMENTO%20INTEGRADO%20MARCOS.docx" TargetMode="External"/><Relationship Id="rId50" Type="http://schemas.openxmlformats.org/officeDocument/2006/relationships/hyperlink" Target="file:///C:\Documents%20and%20Settings\Administrador\Mis%20documentos\MARCOS\DOCUMENTOS%20GRADO\DOCUMENTO%20INTEGRADO.docx" TargetMode="External"/><Relationship Id="rId55" Type="http://schemas.openxmlformats.org/officeDocument/2006/relationships/hyperlink" Target="file:///C:\Documents%20and%20Settings\Administrador\Mis%20documentos\MARCOS\DOCUMENTOS%20GRADO\DOCUMENTO%20INTEGRADO.docx" TargetMode="External"/><Relationship Id="rId76" Type="http://schemas.openxmlformats.org/officeDocument/2006/relationships/image" Target="media/image2.png"/><Relationship Id="rId97" Type="http://schemas.openxmlformats.org/officeDocument/2006/relationships/image" Target="media/image23.emf"/><Relationship Id="rId104" Type="http://schemas.openxmlformats.org/officeDocument/2006/relationships/image" Target="media/image25.emf"/><Relationship Id="rId120" Type="http://schemas.openxmlformats.org/officeDocument/2006/relationships/image" Target="media/image34.emf"/><Relationship Id="rId125" Type="http://schemas.openxmlformats.org/officeDocument/2006/relationships/image" Target="media/image37.emf"/><Relationship Id="rId141" Type="http://schemas.openxmlformats.org/officeDocument/2006/relationships/image" Target="media/image51.jpeg"/><Relationship Id="rId146" Type="http://schemas.openxmlformats.org/officeDocument/2006/relationships/image" Target="media/image56.emf"/><Relationship Id="rId167" Type="http://schemas.openxmlformats.org/officeDocument/2006/relationships/image" Target="media/image72.jpeg"/><Relationship Id="rId188" Type="http://schemas.openxmlformats.org/officeDocument/2006/relationships/image" Target="media/image88.emf"/><Relationship Id="rId7" Type="http://schemas.openxmlformats.org/officeDocument/2006/relationships/footnotes" Target="footnotes.xml"/><Relationship Id="rId71" Type="http://schemas.openxmlformats.org/officeDocument/2006/relationships/hyperlink" Target="file:///C:\Documents%20and%20Settings\Administrador\Mis%20documentos\MARCOS\DOCUMENTOS%20GRADO\DOCUMENTO%20INTEGRADO.docx" TargetMode="External"/><Relationship Id="rId92" Type="http://schemas.openxmlformats.org/officeDocument/2006/relationships/image" Target="media/image16.jpeg"/><Relationship Id="rId162" Type="http://schemas.openxmlformats.org/officeDocument/2006/relationships/image" Target="media/image85.png"/><Relationship Id="rId183" Type="http://schemas.openxmlformats.org/officeDocument/2006/relationships/image" Target="media/image85.emf"/><Relationship Id="rId213" Type="http://schemas.openxmlformats.org/officeDocument/2006/relationships/diagramData" Target="diagrams/data1.xml"/><Relationship Id="rId218" Type="http://schemas.openxmlformats.org/officeDocument/2006/relationships/image" Target="media/image115.png"/><Relationship Id="rId2" Type="http://schemas.openxmlformats.org/officeDocument/2006/relationships/numbering" Target="numbering.xml"/><Relationship Id="rId29" Type="http://schemas.openxmlformats.org/officeDocument/2006/relationships/hyperlink" Target="file:///C:\Users\ESTUDIANTE\Desktop\DOCUMENTO%20INTEGRADO%20MARCOS.docx" TargetMode="External"/><Relationship Id="rId24" Type="http://schemas.openxmlformats.org/officeDocument/2006/relationships/hyperlink" Target="file:///C:\Users\ESTUDIANTE\Desktop\DOCUMENTO%20INTEGRADO%20MARCOS.docx" TargetMode="External"/><Relationship Id="rId40" Type="http://schemas.openxmlformats.org/officeDocument/2006/relationships/hyperlink" Target="file:///C:\Documents%20and%20Settings\Administrador\Mis%20documentos\MARCOS\DOCUMENTOS%20GRADO\DOCUMENTO%20INTEGRADO.docx" TargetMode="External"/><Relationship Id="rId45" Type="http://schemas.openxmlformats.org/officeDocument/2006/relationships/hyperlink" Target="file:///C:\Documents%20and%20Settings\Administrador\Mis%20documentos\MARCOS\DOCUMENTOS%20GRADO\DOCUMENTO%20INTEGRADO.docx" TargetMode="External"/><Relationship Id="rId66" Type="http://schemas.openxmlformats.org/officeDocument/2006/relationships/hyperlink" Target="file:///C:\Documents%20and%20Settings\Administrador\Mis%20documentos\MARCOS\DOCUMENTOS%20GRADO\DOCUMENTO%20INTEGRADO.docx" TargetMode="External"/><Relationship Id="rId87" Type="http://schemas.openxmlformats.org/officeDocument/2006/relationships/image" Target="media/image11.jpeg"/><Relationship Id="rId110" Type="http://schemas.openxmlformats.org/officeDocument/2006/relationships/image" Target="media/image35.emf"/><Relationship Id="rId115" Type="http://schemas.openxmlformats.org/officeDocument/2006/relationships/image" Target="media/image33.jpeg"/><Relationship Id="rId131" Type="http://schemas.openxmlformats.org/officeDocument/2006/relationships/image" Target="media/image45.jpeg"/><Relationship Id="rId136" Type="http://schemas.openxmlformats.org/officeDocument/2006/relationships/image" Target="media/image60.jpeg"/><Relationship Id="rId157" Type="http://schemas.openxmlformats.org/officeDocument/2006/relationships/image" Target="media/image64.jpeg"/><Relationship Id="rId178" Type="http://schemas.openxmlformats.org/officeDocument/2006/relationships/image" Target="media/image101.jpeg"/><Relationship Id="rId61" Type="http://schemas.openxmlformats.org/officeDocument/2006/relationships/hyperlink" Target="file:///C:\Documents%20and%20Settings\Administrador\Mis%20documentos\MARCOS\DOCUMENTOS%20GRADO\DOCUMENTO%20INTEGRADO.docx" TargetMode="External"/><Relationship Id="rId82" Type="http://schemas.openxmlformats.org/officeDocument/2006/relationships/image" Target="media/image8.jpeg"/><Relationship Id="rId152" Type="http://schemas.openxmlformats.org/officeDocument/2006/relationships/chart" Target="charts/chart3.xml"/><Relationship Id="rId173" Type="http://schemas.openxmlformats.org/officeDocument/2006/relationships/image" Target="media/image96.jpeg"/><Relationship Id="rId194" Type="http://schemas.openxmlformats.org/officeDocument/2006/relationships/image" Target="media/image94.emf"/><Relationship Id="rId199" Type="http://schemas.openxmlformats.org/officeDocument/2006/relationships/image" Target="media/image99.jpeg"/><Relationship Id="rId203" Type="http://schemas.openxmlformats.org/officeDocument/2006/relationships/image" Target="media/image105.jpeg"/><Relationship Id="rId208" Type="http://schemas.openxmlformats.org/officeDocument/2006/relationships/image" Target="media/image110.jpeg"/><Relationship Id="rId19" Type="http://schemas.openxmlformats.org/officeDocument/2006/relationships/hyperlink" Target="file:///C:\Users\ESTUDIANTE\Desktop\DOCUMENTO%20INTEGRADO%20MARCOS.docx" TargetMode="External"/><Relationship Id="rId14" Type="http://schemas.openxmlformats.org/officeDocument/2006/relationships/hyperlink" Target="file:///C:\Users\ESTUDIANTE\Desktop\DOCUMENTO%20INTEGRADO%20MARCOS.docx" TargetMode="External"/><Relationship Id="rId30" Type="http://schemas.openxmlformats.org/officeDocument/2006/relationships/hyperlink" Target="file:///C:\Users\ESTUDIANTE\Desktop\DOCUMENTO%20INTEGRADO%20MARCOS.docx" TargetMode="External"/><Relationship Id="rId35" Type="http://schemas.openxmlformats.org/officeDocument/2006/relationships/hyperlink" Target="file:///C:\Users\ESTUDIANTE\Desktop\DOCUMENTO%20INTEGRADO%20MARCOS.docx" TargetMode="External"/><Relationship Id="rId56" Type="http://schemas.openxmlformats.org/officeDocument/2006/relationships/hyperlink" Target="file:///C:\Documents%20and%20Settings\Administrador\Mis%20documentos\MARCOS\DOCUMENTOS%20GRADO\DOCUMENTO%20INTEGRADO.docx" TargetMode="External"/><Relationship Id="rId77" Type="http://schemas.openxmlformats.org/officeDocument/2006/relationships/image" Target="media/image3.emf"/><Relationship Id="rId100" Type="http://schemas.openxmlformats.org/officeDocument/2006/relationships/image" Target="media/image26.jpeg"/><Relationship Id="rId105" Type="http://schemas.openxmlformats.org/officeDocument/2006/relationships/image" Target="media/image26.emf"/><Relationship Id="rId126" Type="http://schemas.openxmlformats.org/officeDocument/2006/relationships/image" Target="media/image38.jpeg"/><Relationship Id="rId147" Type="http://schemas.openxmlformats.org/officeDocument/2006/relationships/image" Target="media/image57.emf"/><Relationship Id="rId168" Type="http://schemas.openxmlformats.org/officeDocument/2006/relationships/image" Target="media/image73.jpeg"/><Relationship Id="rId8" Type="http://schemas.openxmlformats.org/officeDocument/2006/relationships/endnotes" Target="endnotes.xml"/><Relationship Id="rId51" Type="http://schemas.openxmlformats.org/officeDocument/2006/relationships/hyperlink" Target="file:///C:\Documents%20and%20Settings\Administrador\Mis%20documentos\MARCOS\DOCUMENTOS%20GRADO\DOCUMENTO%20INTEGRADO.docx" TargetMode="External"/><Relationship Id="rId72" Type="http://schemas.openxmlformats.org/officeDocument/2006/relationships/hyperlink" Target="file:///C:\Documents%20and%20Settings\Administrador\Mis%20documentos\MARCOS\DOCUMENTOS%20GRADO\DOCUMENTO%20INTEGRADO.docx" TargetMode="External"/><Relationship Id="rId93" Type="http://schemas.openxmlformats.org/officeDocument/2006/relationships/image" Target="media/image17.png"/><Relationship Id="rId98" Type="http://schemas.openxmlformats.org/officeDocument/2006/relationships/image" Target="media/image20.jpeg"/><Relationship Id="rId121" Type="http://schemas.openxmlformats.org/officeDocument/2006/relationships/chart" Target="charts/chart2.xml"/><Relationship Id="rId142" Type="http://schemas.openxmlformats.org/officeDocument/2006/relationships/image" Target="media/image52.png"/><Relationship Id="rId163" Type="http://schemas.openxmlformats.org/officeDocument/2006/relationships/image" Target="media/image68.emf"/><Relationship Id="rId184" Type="http://schemas.openxmlformats.org/officeDocument/2006/relationships/image" Target="media/image86.png"/><Relationship Id="rId189" Type="http://schemas.openxmlformats.org/officeDocument/2006/relationships/image" Target="media/image89.png"/><Relationship Id="rId219" Type="http://schemas.openxmlformats.org/officeDocument/2006/relationships/image" Target="media/image116.png"/><Relationship Id="rId3" Type="http://schemas.openxmlformats.org/officeDocument/2006/relationships/styles" Target="styles.xml"/><Relationship Id="rId214" Type="http://schemas.openxmlformats.org/officeDocument/2006/relationships/diagramLayout" Target="diagrams/layout1.xml"/><Relationship Id="rId25" Type="http://schemas.openxmlformats.org/officeDocument/2006/relationships/hyperlink" Target="file:///C:\Users\ESTUDIANTE\Desktop\DOCUMENTO%20INTEGRADO%20MARCOS.docx" TargetMode="External"/><Relationship Id="rId46" Type="http://schemas.openxmlformats.org/officeDocument/2006/relationships/hyperlink" Target="file:///C:\Documents%20and%20Settings\Administrador\Mis%20documentos\MARCOS\DOCUMENTOS%20GRADO\DOCUMENTO%20INTEGRADO.docx" TargetMode="External"/><Relationship Id="rId67" Type="http://schemas.openxmlformats.org/officeDocument/2006/relationships/hyperlink" Target="file:///C:\Documents%20and%20Settings\Administrador\Mis%20documentos\MARCOS\DOCUMENTOS%20GRADO\DOCUMENTO%20INTEGRADO.docx" TargetMode="External"/><Relationship Id="rId116" Type="http://schemas.openxmlformats.org/officeDocument/2006/relationships/image" Target="media/image41.jpeg"/><Relationship Id="rId137" Type="http://schemas.openxmlformats.org/officeDocument/2006/relationships/image" Target="media/image61.jpeg"/><Relationship Id="rId158" Type="http://schemas.openxmlformats.org/officeDocument/2006/relationships/image" Target="media/image65.jpeg"/><Relationship Id="rId20" Type="http://schemas.openxmlformats.org/officeDocument/2006/relationships/hyperlink" Target="file:///C:\Users\ESTUDIANTE\Desktop\DOCUMENTO%20INTEGRADO%20MARCOS.docx" TargetMode="External"/><Relationship Id="rId41" Type="http://schemas.openxmlformats.org/officeDocument/2006/relationships/hyperlink" Target="file:///C:\Documents%20and%20Settings\Administrador\Mis%20documentos\MARCOS\DOCUMENTOS%20GRADO\DOCUMENTO%20INTEGRADO.docx" TargetMode="External"/><Relationship Id="rId62" Type="http://schemas.openxmlformats.org/officeDocument/2006/relationships/hyperlink" Target="file:///C:\Documents%20and%20Settings\Administrador\Mis%20documentos\MARCOS\DOCUMENTOS%20GRADO\DOCUMENTO%20INTEGRADO.docx" TargetMode="External"/><Relationship Id="rId83" Type="http://schemas.openxmlformats.org/officeDocument/2006/relationships/image" Target="media/image9.wmf"/><Relationship Id="rId88" Type="http://schemas.openxmlformats.org/officeDocument/2006/relationships/image" Target="media/image14.jpeg"/><Relationship Id="rId111" Type="http://schemas.openxmlformats.org/officeDocument/2006/relationships/image" Target="media/image36.png"/><Relationship Id="rId132" Type="http://schemas.openxmlformats.org/officeDocument/2006/relationships/image" Target="media/image46.jpeg"/><Relationship Id="rId153" Type="http://schemas.openxmlformats.org/officeDocument/2006/relationships/image" Target="media/image76.emf"/><Relationship Id="rId174" Type="http://schemas.openxmlformats.org/officeDocument/2006/relationships/image" Target="media/image97.jpeg"/><Relationship Id="rId179" Type="http://schemas.openxmlformats.org/officeDocument/2006/relationships/image" Target="media/image80.emf"/><Relationship Id="rId195" Type="http://schemas.openxmlformats.org/officeDocument/2006/relationships/image" Target="media/image95.jpeg"/><Relationship Id="rId209" Type="http://schemas.openxmlformats.org/officeDocument/2006/relationships/image" Target="media/image111.jpeg"/><Relationship Id="rId190" Type="http://schemas.openxmlformats.org/officeDocument/2006/relationships/image" Target="media/image90.emf"/><Relationship Id="rId204" Type="http://schemas.openxmlformats.org/officeDocument/2006/relationships/image" Target="media/image106.jpeg"/><Relationship Id="rId220" Type="http://schemas.openxmlformats.org/officeDocument/2006/relationships/header" Target="header3.xml"/><Relationship Id="rId15" Type="http://schemas.openxmlformats.org/officeDocument/2006/relationships/hyperlink" Target="file:///C:\Users\ESTUDIANTE\Desktop\DOCUMENTO%20INTEGRADO%20MARCOS.docx" TargetMode="External"/><Relationship Id="rId36" Type="http://schemas.openxmlformats.org/officeDocument/2006/relationships/hyperlink" Target="file:///C:\Users\ESTUDIANTE\Desktop\DOCUMENTO%20INTEGRADO%20MARCOS.docx" TargetMode="External"/><Relationship Id="rId57" Type="http://schemas.openxmlformats.org/officeDocument/2006/relationships/hyperlink" Target="file:///C:\Documents%20and%20Settings\Administrador\Mis%20documentos\MARCOS\DOCUMENTOS%20GRADO\DOCUMENTO%20INTEGRADO.docx" TargetMode="External"/><Relationship Id="rId106" Type="http://schemas.openxmlformats.org/officeDocument/2006/relationships/image" Target="media/image27.emf"/><Relationship Id="rId127" Type="http://schemas.openxmlformats.org/officeDocument/2006/relationships/image" Target="media/image39.jpeg"/><Relationship Id="rId10" Type="http://schemas.openxmlformats.org/officeDocument/2006/relationships/header" Target="header1.xml"/><Relationship Id="rId31" Type="http://schemas.openxmlformats.org/officeDocument/2006/relationships/hyperlink" Target="file:///C:\Users\ESTUDIANTE\Desktop\DOCUMENTO%20INTEGRADO%20MARCOS.docx" TargetMode="External"/><Relationship Id="rId52" Type="http://schemas.openxmlformats.org/officeDocument/2006/relationships/hyperlink" Target="file:///C:\Documents%20and%20Settings\Administrador\Mis%20documentos\MARCOS\DOCUMENTOS%20GRADO\DOCUMENTO%20INTEGRADO.docx" TargetMode="External"/><Relationship Id="rId73" Type="http://schemas.openxmlformats.org/officeDocument/2006/relationships/hyperlink" Target="file:///C:\Documents%20and%20Settings\Administrador\Mis%20documentos\MARCOS\DOCUMENTOS%20GRADO\DOCUMENTO%20INTEGRADO.docx" TargetMode="External"/><Relationship Id="rId78" Type="http://schemas.openxmlformats.org/officeDocument/2006/relationships/image" Target="media/image4.jpeg"/><Relationship Id="rId94" Type="http://schemas.openxmlformats.org/officeDocument/2006/relationships/image" Target="media/image18.png"/><Relationship Id="rId99" Type="http://schemas.openxmlformats.org/officeDocument/2006/relationships/image" Target="media/image21.jpeg"/><Relationship Id="rId101" Type="http://schemas.openxmlformats.org/officeDocument/2006/relationships/image" Target="media/image27.jpeg"/><Relationship Id="rId122" Type="http://schemas.openxmlformats.org/officeDocument/2006/relationships/image" Target="media/image46.emf"/><Relationship Id="rId143" Type="http://schemas.openxmlformats.org/officeDocument/2006/relationships/image" Target="media/image53.emf"/><Relationship Id="rId148" Type="http://schemas.openxmlformats.org/officeDocument/2006/relationships/image" Target="media/image58.emf"/><Relationship Id="rId164" Type="http://schemas.openxmlformats.org/officeDocument/2006/relationships/image" Target="media/image69.jpeg"/><Relationship Id="rId169" Type="http://schemas.openxmlformats.org/officeDocument/2006/relationships/image" Target="media/image74.jpeg"/><Relationship Id="rId185" Type="http://schemas.openxmlformats.org/officeDocument/2006/relationships/image" Target="media/image108.emf"/><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81.png"/><Relationship Id="rId210" Type="http://schemas.openxmlformats.org/officeDocument/2006/relationships/image" Target="media/image112.jpeg"/><Relationship Id="rId215" Type="http://schemas.openxmlformats.org/officeDocument/2006/relationships/diagramQuickStyle" Target="diagrams/quickStyle1.xml"/><Relationship Id="rId26" Type="http://schemas.openxmlformats.org/officeDocument/2006/relationships/hyperlink" Target="file:///C:\Users\ESTUDIANTE\Desktop\DOCUMENTO%20INTEGRADO%20MARCOS.docx" TargetMode="External"/><Relationship Id="rId47" Type="http://schemas.openxmlformats.org/officeDocument/2006/relationships/hyperlink" Target="file:///C:\Documents%20and%20Settings\Administrador\Mis%20documentos\MARCOS\DOCUMENTOS%20GRADO\DOCUMENTO%20INTEGRADO.docx" TargetMode="External"/><Relationship Id="rId68" Type="http://schemas.openxmlformats.org/officeDocument/2006/relationships/hyperlink" Target="file:///C:\Documents%20and%20Settings\Administrador\Mis%20documentos\MARCOS\DOCUMENTOS%20GRADO\DOCUMENTO%20INTEGRADO.docx" TargetMode="External"/><Relationship Id="rId89" Type="http://schemas.openxmlformats.org/officeDocument/2006/relationships/image" Target="media/image15.jpeg"/><Relationship Id="rId112" Type="http://schemas.openxmlformats.org/officeDocument/2006/relationships/image" Target="media/image30.jpeg"/><Relationship Id="rId133" Type="http://schemas.openxmlformats.org/officeDocument/2006/relationships/image" Target="media/image47.jpeg"/><Relationship Id="rId154" Type="http://schemas.openxmlformats.org/officeDocument/2006/relationships/image" Target="media/image77.png"/><Relationship Id="rId175" Type="http://schemas.openxmlformats.org/officeDocument/2006/relationships/image" Target="media/image78.jpeg"/><Relationship Id="rId196" Type="http://schemas.openxmlformats.org/officeDocument/2006/relationships/image" Target="media/image96.emf"/><Relationship Id="rId200" Type="http://schemas.openxmlformats.org/officeDocument/2006/relationships/image" Target="media/image102.jpeg"/><Relationship Id="rId16" Type="http://schemas.openxmlformats.org/officeDocument/2006/relationships/hyperlink" Target="file:///C:\Users\ESTUDIANTE\Desktop\DOCUMENTO%20INTEGRADO%20MARCOS.docx" TargetMode="External"/><Relationship Id="rId221" Type="http://schemas.openxmlformats.org/officeDocument/2006/relationships/footer" Target="footer2.xml"/><Relationship Id="rId37" Type="http://schemas.openxmlformats.org/officeDocument/2006/relationships/hyperlink" Target="file:///C:\Users\ESTUDIANTE\Desktop\DOCUMENTO%20INTEGRADO%20MARCOS.docx" TargetMode="External"/><Relationship Id="rId58" Type="http://schemas.openxmlformats.org/officeDocument/2006/relationships/hyperlink" Target="file:///C:\Documents%20and%20Settings\Administrador\Mis%20documentos\MARCOS\DOCUMENTOS%20GRADO\DOCUMENTO%20INTEGRADO.docx" TargetMode="External"/><Relationship Id="rId79" Type="http://schemas.openxmlformats.org/officeDocument/2006/relationships/image" Target="media/image5.jpeg"/><Relationship Id="rId102" Type="http://schemas.openxmlformats.org/officeDocument/2006/relationships/image" Target="media/image22.jpeg"/><Relationship Id="rId123" Type="http://schemas.openxmlformats.org/officeDocument/2006/relationships/image" Target="media/image47.png"/><Relationship Id="rId144" Type="http://schemas.openxmlformats.org/officeDocument/2006/relationships/image" Target="media/image54.png"/><Relationship Id="rId90" Type="http://schemas.openxmlformats.org/officeDocument/2006/relationships/image" Target="media/image12.jpeg"/><Relationship Id="rId165" Type="http://schemas.openxmlformats.org/officeDocument/2006/relationships/image" Target="media/image70.jpeg"/><Relationship Id="rId186" Type="http://schemas.openxmlformats.org/officeDocument/2006/relationships/image" Target="media/image109.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blanca\Desktop\ANTIOQUIA\CARAMANTA\SUCR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blanca\Desktop\ANTIOQUIA\CARAMANTA\SUCR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blanca\Desktop\ANTIOQUIA\CARAMANTA\SAN%20ANTONIO.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24"/>
          <c:order val="24"/>
          <c:tx>
            <c:strRef>
              <c:f>'Frecuencia Huertas Familiares'!$AA$2</c:f>
              <c:strCache>
                <c:ptCount val="1"/>
                <c:pt idx="0">
                  <c:v>Frecuencia</c:v>
                </c:pt>
              </c:strCache>
            </c:strRef>
          </c:tx>
          <c:explosion val="25"/>
          <c:dLbls>
            <c:showLegendKey val="0"/>
            <c:showVal val="1"/>
            <c:showCatName val="0"/>
            <c:showSerName val="0"/>
            <c:showPercent val="0"/>
            <c:showBubbleSize val="0"/>
            <c:showLeaderLines val="1"/>
          </c:dLbls>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Familiares'!$AA$3:$AA$31</c:f>
              <c:numCache>
                <c:formatCode>0.00</c:formatCode>
                <c:ptCount val="29"/>
                <c:pt idx="0">
                  <c:v>95.238095238095241</c:v>
                </c:pt>
                <c:pt idx="1">
                  <c:v>80.952380952380949</c:v>
                </c:pt>
                <c:pt idx="2">
                  <c:v>61.904761904761905</c:v>
                </c:pt>
                <c:pt idx="3">
                  <c:v>42.857142857142854</c:v>
                </c:pt>
                <c:pt idx="4">
                  <c:v>38.095238095238095</c:v>
                </c:pt>
                <c:pt idx="5">
                  <c:v>38.095238095238095</c:v>
                </c:pt>
                <c:pt idx="6">
                  <c:v>33.333333333333336</c:v>
                </c:pt>
                <c:pt idx="7">
                  <c:v>23.80952380952381</c:v>
                </c:pt>
                <c:pt idx="8">
                  <c:v>23.80952380952381</c:v>
                </c:pt>
                <c:pt idx="9">
                  <c:v>19.047619047619047</c:v>
                </c:pt>
                <c:pt idx="10">
                  <c:v>14.285714285714286</c:v>
                </c:pt>
                <c:pt idx="11">
                  <c:v>14.285714285714286</c:v>
                </c:pt>
                <c:pt idx="12">
                  <c:v>14.285714285714286</c:v>
                </c:pt>
                <c:pt idx="13">
                  <c:v>14.285714285714286</c:v>
                </c:pt>
                <c:pt idx="14">
                  <c:v>14.285714285714286</c:v>
                </c:pt>
                <c:pt idx="15">
                  <c:v>9.5238095238095237</c:v>
                </c:pt>
                <c:pt idx="16">
                  <c:v>9.5238095238095237</c:v>
                </c:pt>
                <c:pt idx="17">
                  <c:v>9.5238095238095237</c:v>
                </c:pt>
                <c:pt idx="18">
                  <c:v>9.5238095238095237</c:v>
                </c:pt>
                <c:pt idx="19">
                  <c:v>9.5238095238095237</c:v>
                </c:pt>
                <c:pt idx="20">
                  <c:v>4.7619047619047619</c:v>
                </c:pt>
                <c:pt idx="21">
                  <c:v>4.7619047619047619</c:v>
                </c:pt>
                <c:pt idx="22">
                  <c:v>4.7619047619047619</c:v>
                </c:pt>
                <c:pt idx="23">
                  <c:v>4.7619047619047619</c:v>
                </c:pt>
                <c:pt idx="24">
                  <c:v>4.7619047619047619</c:v>
                </c:pt>
                <c:pt idx="25">
                  <c:v>4.7619047619047619</c:v>
                </c:pt>
                <c:pt idx="26">
                  <c:v>4.7619047619047619</c:v>
                </c:pt>
                <c:pt idx="27">
                  <c:v>4.7619047619047619</c:v>
                </c:pt>
                <c:pt idx="28">
                  <c:v>4.7619047619047619</c:v>
                </c:pt>
              </c:numCache>
            </c:numRef>
          </c:val>
        </c:ser>
        <c:ser>
          <c:idx val="23"/>
          <c:order val="23"/>
          <c:tx>
            <c:strRef>
              <c:f>'Frecuencia Huertas Familiares'!$Z$2</c:f>
              <c:strCache>
                <c:ptCount val="1"/>
                <c:pt idx="0">
                  <c:v>total</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Familiares'!$Z$3:$Z$31</c:f>
            </c:numRef>
          </c:val>
        </c:ser>
        <c:ser>
          <c:idx val="22"/>
          <c:order val="22"/>
          <c:tx>
            <c:strRef>
              <c:f>'Frecuencia Huertas Familiares'!$Y$2</c:f>
              <c:strCache>
                <c:ptCount val="1"/>
                <c:pt idx="0">
                  <c:v>Cruz</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Familiares'!$Y$3:$Y$31</c:f>
            </c:numRef>
          </c:val>
        </c:ser>
        <c:ser>
          <c:idx val="21"/>
          <c:order val="21"/>
          <c:tx>
            <c:strRef>
              <c:f>'Frecuencia Huertas Familiares'!$X$2</c:f>
              <c:strCache>
                <c:ptCount val="1"/>
                <c:pt idx="0">
                  <c:v>Carlos</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Familiares'!$X$3:$X$31</c:f>
            </c:numRef>
          </c:val>
        </c:ser>
        <c:ser>
          <c:idx val="20"/>
          <c:order val="20"/>
          <c:tx>
            <c:strRef>
              <c:f>'Frecuencia Huertas Familiares'!$W$2</c:f>
              <c:strCache>
                <c:ptCount val="1"/>
                <c:pt idx="0">
                  <c:v>Leonardo</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Familiares'!$W$3:$W$31</c:f>
            </c:numRef>
          </c:val>
        </c:ser>
        <c:ser>
          <c:idx val="19"/>
          <c:order val="19"/>
          <c:tx>
            <c:strRef>
              <c:f>'Frecuencia Huertas Familiares'!$V$2</c:f>
              <c:strCache>
                <c:ptCount val="1"/>
                <c:pt idx="0">
                  <c:v>Luz</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Familiares'!$V$3:$V$31</c:f>
            </c:numRef>
          </c:val>
        </c:ser>
        <c:ser>
          <c:idx val="18"/>
          <c:order val="18"/>
          <c:tx>
            <c:strRef>
              <c:f>'Frecuencia Huertas Familiares'!$U$2</c:f>
              <c:strCache>
                <c:ptCount val="1"/>
                <c:pt idx="0">
                  <c:v>Leticia</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Familiares'!$U$3:$U$31</c:f>
            </c:numRef>
          </c:val>
        </c:ser>
        <c:ser>
          <c:idx val="17"/>
          <c:order val="17"/>
          <c:tx>
            <c:strRef>
              <c:f>'Frecuencia Huertas Familiares'!$T$2</c:f>
              <c:strCache>
                <c:ptCount val="1"/>
                <c:pt idx="0">
                  <c:v>Margoth</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Familiares'!$T$3:$T$31</c:f>
            </c:numRef>
          </c:val>
        </c:ser>
        <c:ser>
          <c:idx val="16"/>
          <c:order val="16"/>
          <c:tx>
            <c:strRef>
              <c:f>'Frecuencia Huertas Familiares'!$S$2</c:f>
              <c:strCache>
                <c:ptCount val="1"/>
                <c:pt idx="0">
                  <c:v>Flor</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Familiares'!$S$3:$S$31</c:f>
            </c:numRef>
          </c:val>
        </c:ser>
        <c:ser>
          <c:idx val="15"/>
          <c:order val="15"/>
          <c:tx>
            <c:strRef>
              <c:f>'Frecuencia Huertas Familiares'!$R$2</c:f>
              <c:strCache>
                <c:ptCount val="1"/>
                <c:pt idx="0">
                  <c:v>Ubieli</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Familiares'!$R$3:$R$31</c:f>
            </c:numRef>
          </c:val>
        </c:ser>
        <c:ser>
          <c:idx val="14"/>
          <c:order val="14"/>
          <c:tx>
            <c:strRef>
              <c:f>'Frecuencia Huertas Familiares'!$Q$2</c:f>
              <c:strCache>
                <c:ptCount val="1"/>
                <c:pt idx="0">
                  <c:v>Celina</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Familiares'!$Q$3:$Q$31</c:f>
            </c:numRef>
          </c:val>
        </c:ser>
        <c:ser>
          <c:idx val="13"/>
          <c:order val="13"/>
          <c:tx>
            <c:strRef>
              <c:f>'Frecuencia Huertas Familiares'!$P$2</c:f>
              <c:strCache>
                <c:ptCount val="1"/>
                <c:pt idx="0">
                  <c:v>Meritt</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Familiares'!$P$3:$P$31</c:f>
            </c:numRef>
          </c:val>
        </c:ser>
        <c:ser>
          <c:idx val="12"/>
          <c:order val="12"/>
          <c:tx>
            <c:strRef>
              <c:f>'Frecuencia Huertas Familiares'!$O$2</c:f>
              <c:strCache>
                <c:ptCount val="1"/>
                <c:pt idx="0">
                  <c:v>Flor</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Familiares'!$O$3:$O$31</c:f>
            </c:numRef>
          </c:val>
        </c:ser>
        <c:ser>
          <c:idx val="11"/>
          <c:order val="11"/>
          <c:tx>
            <c:strRef>
              <c:f>'Frecuencia Huertas Familiares'!$N$2</c:f>
              <c:strCache>
                <c:ptCount val="1"/>
                <c:pt idx="0">
                  <c:v>Gloria</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Familiares'!$N$3:$N$31</c:f>
            </c:numRef>
          </c:val>
        </c:ser>
        <c:ser>
          <c:idx val="10"/>
          <c:order val="10"/>
          <c:tx>
            <c:strRef>
              <c:f>'Frecuencia Huertas Familiares'!$M$2</c:f>
              <c:strCache>
                <c:ptCount val="1"/>
                <c:pt idx="0">
                  <c:v>Alderis</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Familiares'!$M$3:$M$31</c:f>
            </c:numRef>
          </c:val>
        </c:ser>
        <c:ser>
          <c:idx val="9"/>
          <c:order val="9"/>
          <c:tx>
            <c:strRef>
              <c:f>'Frecuencia Huertas Familiares'!$L$2</c:f>
              <c:strCache>
                <c:ptCount val="1"/>
                <c:pt idx="0">
                  <c:v>Johanna</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Familiares'!$L$3:$L$31</c:f>
            </c:numRef>
          </c:val>
        </c:ser>
        <c:ser>
          <c:idx val="8"/>
          <c:order val="8"/>
          <c:tx>
            <c:strRef>
              <c:f>'Frecuencia Huertas Familiares'!$K$2</c:f>
              <c:strCache>
                <c:ptCount val="1"/>
                <c:pt idx="0">
                  <c:v>Luz</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Familiares'!$K$3:$K$31</c:f>
            </c:numRef>
          </c:val>
        </c:ser>
        <c:ser>
          <c:idx val="7"/>
          <c:order val="7"/>
          <c:tx>
            <c:strRef>
              <c:f>'Frecuencia Huertas Familiares'!$J$2</c:f>
              <c:strCache>
                <c:ptCount val="1"/>
                <c:pt idx="0">
                  <c:v>Egidio</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Familiares'!$J$3:$J$31</c:f>
            </c:numRef>
          </c:val>
        </c:ser>
        <c:ser>
          <c:idx val="6"/>
          <c:order val="6"/>
          <c:tx>
            <c:strRef>
              <c:f>'Frecuencia Huertas Familiares'!$I$2</c:f>
              <c:strCache>
                <c:ptCount val="1"/>
                <c:pt idx="0">
                  <c:v>Aurora</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Familiares'!$I$3:$I$31</c:f>
            </c:numRef>
          </c:val>
        </c:ser>
        <c:ser>
          <c:idx val="5"/>
          <c:order val="5"/>
          <c:tx>
            <c:strRef>
              <c:f>'Frecuencia Huertas Familiares'!$H$2</c:f>
              <c:strCache>
                <c:ptCount val="1"/>
                <c:pt idx="0">
                  <c:v>Angie</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Familiares'!$H$3:$H$31</c:f>
            </c:numRef>
          </c:val>
        </c:ser>
        <c:ser>
          <c:idx val="4"/>
          <c:order val="4"/>
          <c:tx>
            <c:strRef>
              <c:f>'Frecuencia Huertas Familiares'!$G$2</c:f>
              <c:strCache>
                <c:ptCount val="1"/>
                <c:pt idx="0">
                  <c:v>Isabel</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Familiares'!$G$3:$G$31</c:f>
            </c:numRef>
          </c:val>
        </c:ser>
        <c:ser>
          <c:idx val="3"/>
          <c:order val="3"/>
          <c:tx>
            <c:strRef>
              <c:f>'Frecuencia Huertas Familiares'!$F$2</c:f>
              <c:strCache>
                <c:ptCount val="1"/>
                <c:pt idx="0">
                  <c:v>Carmen</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Familiares'!$F$3:$F$31</c:f>
            </c:numRef>
          </c:val>
        </c:ser>
        <c:ser>
          <c:idx val="2"/>
          <c:order val="2"/>
          <c:tx>
            <c:strRef>
              <c:f>'Frecuencia Huertas Familiares'!$E$2</c:f>
              <c:strCache>
                <c:ptCount val="1"/>
                <c:pt idx="0">
                  <c:v>Claudia</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Familiares'!$E$3:$E$31</c:f>
            </c:numRef>
          </c:val>
        </c:ser>
        <c:ser>
          <c:idx val="1"/>
          <c:order val="1"/>
          <c:tx>
            <c:strRef>
              <c:f>'Frecuencia Huertas Familiares'!$D$2</c:f>
              <c:strCache>
                <c:ptCount val="1"/>
                <c:pt idx="0">
                  <c:v>Dora</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Familiares'!$D$3:$D$31</c:f>
            </c:numRef>
          </c:val>
        </c:ser>
        <c:ser>
          <c:idx val="0"/>
          <c:order val="0"/>
          <c:tx>
            <c:strRef>
              <c:f>'Frecuencia Huertas Familiares'!$C$2</c:f>
              <c:strCache>
                <c:ptCount val="1"/>
                <c:pt idx="0">
                  <c:v>Lida</c:v>
                </c:pt>
              </c:strCache>
            </c:strRef>
          </c:tx>
          <c:explosion val="25"/>
          <c:cat>
            <c:strRef>
              <c:f>'Frecuencia Huertas Familiares'!$B$3:$B$31</c:f>
              <c:strCache>
                <c:ptCount val="29"/>
                <c:pt idx="0">
                  <c:v>Cebolla</c:v>
                </c:pt>
                <c:pt idx="1">
                  <c:v>Tomate</c:v>
                </c:pt>
                <c:pt idx="2">
                  <c:v>Cilantro</c:v>
                </c:pt>
                <c:pt idx="3">
                  <c:v>Frijol</c:v>
                </c:pt>
                <c:pt idx="4">
                  <c:v>Ruda</c:v>
                </c:pt>
                <c:pt idx="5">
                  <c:v>Cidra</c:v>
                </c:pt>
                <c:pt idx="6">
                  <c:v>Apio</c:v>
                </c:pt>
                <c:pt idx="7">
                  <c:v>Repollo</c:v>
                </c:pt>
                <c:pt idx="8">
                  <c:v>Zanahoria</c:v>
                </c:pt>
                <c:pt idx="9">
                  <c:v>Hierba buena</c:v>
                </c:pt>
                <c:pt idx="10">
                  <c:v>Ají</c:v>
                </c:pt>
                <c:pt idx="11">
                  <c:v>Perejil</c:v>
                </c:pt>
                <c:pt idx="12">
                  <c:v>ahuyama</c:v>
                </c:pt>
                <c:pt idx="13">
                  <c:v>Caléndula</c:v>
                </c:pt>
                <c:pt idx="14">
                  <c:v>Sábila</c:v>
                </c:pt>
                <c:pt idx="15">
                  <c:v>Remolacha</c:v>
                </c:pt>
                <c:pt idx="16">
                  <c:v>Avichuela</c:v>
                </c:pt>
                <c:pt idx="17">
                  <c:v>Albahaca</c:v>
                </c:pt>
                <c:pt idx="18">
                  <c:v>Tomillo</c:v>
                </c:pt>
                <c:pt idx="19">
                  <c:v>Toronjil</c:v>
                </c:pt>
                <c:pt idx="20">
                  <c:v>Lechuga</c:v>
                </c:pt>
                <c:pt idx="21">
                  <c:v>Maní</c:v>
                </c:pt>
                <c:pt idx="22">
                  <c:v>Alverja</c:v>
                </c:pt>
                <c:pt idx="23">
                  <c:v>Orégano</c:v>
                </c:pt>
                <c:pt idx="24">
                  <c:v>Pimiento</c:v>
                </c:pt>
                <c:pt idx="25">
                  <c:v>Col</c:v>
                </c:pt>
                <c:pt idx="26">
                  <c:v>Cidrón</c:v>
                </c:pt>
                <c:pt idx="27">
                  <c:v>Azafrán</c:v>
                </c:pt>
                <c:pt idx="28">
                  <c:v>Romero</c:v>
                </c:pt>
              </c:strCache>
            </c:strRef>
          </c:cat>
          <c:val>
            <c:numRef>
              <c:f>'Frecuencia Huertas Familiares'!$C$3:$C$31</c:f>
            </c:numRef>
          </c:val>
        </c:ser>
        <c:dLbls>
          <c:showLegendKey val="0"/>
          <c:showVal val="0"/>
          <c:showCatName val="0"/>
          <c:showSerName val="0"/>
          <c:showPercent val="0"/>
          <c:showBubbleSize val="0"/>
          <c:showLeaderLines val="1"/>
        </c:dLbls>
      </c:pie3DChart>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24"/>
          <c:order val="24"/>
          <c:tx>
            <c:strRef>
              <c:f>'GASTOS DE MERCADO'!$AA$2</c:f>
              <c:strCache>
                <c:ptCount val="1"/>
                <c:pt idx="0">
                  <c:v>porcentaje</c:v>
                </c:pt>
              </c:strCache>
            </c:strRef>
          </c:tx>
          <c:explosion val="25"/>
          <c:dLbls>
            <c:showLegendKey val="0"/>
            <c:showVal val="1"/>
            <c:showCatName val="0"/>
            <c:showSerName val="0"/>
            <c:showPercent val="0"/>
            <c:showBubbleSize val="0"/>
            <c:showLeaderLines val="1"/>
          </c:dLbls>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MERCADO'!$AA$3:$AA$33</c:f>
              <c:numCache>
                <c:formatCode>0.00</c:formatCode>
                <c:ptCount val="31"/>
                <c:pt idx="0">
                  <c:v>100</c:v>
                </c:pt>
                <c:pt idx="1">
                  <c:v>100</c:v>
                </c:pt>
                <c:pt idx="2">
                  <c:v>100</c:v>
                </c:pt>
                <c:pt idx="3">
                  <c:v>100</c:v>
                </c:pt>
                <c:pt idx="4">
                  <c:v>100</c:v>
                </c:pt>
                <c:pt idx="5">
                  <c:v>95.652173913043484</c:v>
                </c:pt>
                <c:pt idx="6">
                  <c:v>95.652173913043484</c:v>
                </c:pt>
                <c:pt idx="7">
                  <c:v>95.652173913043484</c:v>
                </c:pt>
                <c:pt idx="8">
                  <c:v>95.652173913043484</c:v>
                </c:pt>
                <c:pt idx="9">
                  <c:v>86.956521739130437</c:v>
                </c:pt>
                <c:pt idx="10">
                  <c:v>82.608695652173907</c:v>
                </c:pt>
                <c:pt idx="11">
                  <c:v>78.260869565217391</c:v>
                </c:pt>
                <c:pt idx="12">
                  <c:v>78.260869565217391</c:v>
                </c:pt>
                <c:pt idx="13">
                  <c:v>73.913043478260875</c:v>
                </c:pt>
                <c:pt idx="14">
                  <c:v>73.913043478260875</c:v>
                </c:pt>
                <c:pt idx="15">
                  <c:v>69.565217391304344</c:v>
                </c:pt>
                <c:pt idx="16">
                  <c:v>69.565217391304344</c:v>
                </c:pt>
                <c:pt idx="17">
                  <c:v>60.869565217391305</c:v>
                </c:pt>
                <c:pt idx="18">
                  <c:v>60.869565217391305</c:v>
                </c:pt>
                <c:pt idx="19">
                  <c:v>56.521739130434781</c:v>
                </c:pt>
                <c:pt idx="20">
                  <c:v>56.521739130434781</c:v>
                </c:pt>
                <c:pt idx="21">
                  <c:v>56.521739130434781</c:v>
                </c:pt>
                <c:pt idx="22">
                  <c:v>52.173913043478258</c:v>
                </c:pt>
                <c:pt idx="23">
                  <c:v>47.826086956521742</c:v>
                </c:pt>
                <c:pt idx="24">
                  <c:v>47.826086956521742</c:v>
                </c:pt>
                <c:pt idx="25">
                  <c:v>43.478260869565219</c:v>
                </c:pt>
                <c:pt idx="26">
                  <c:v>39.130434782608695</c:v>
                </c:pt>
                <c:pt idx="27">
                  <c:v>34.782608695652172</c:v>
                </c:pt>
                <c:pt idx="28">
                  <c:v>34.782608695652172</c:v>
                </c:pt>
                <c:pt idx="29">
                  <c:v>26.086956521739129</c:v>
                </c:pt>
                <c:pt idx="30">
                  <c:v>21.739130434782609</c:v>
                </c:pt>
              </c:numCache>
            </c:numRef>
          </c:val>
        </c:ser>
        <c:ser>
          <c:idx val="23"/>
          <c:order val="23"/>
          <c:tx>
            <c:strRef>
              <c:f>'GASTOS DE MERCADO'!$Z$2</c:f>
              <c:strCache>
                <c:ptCount val="1"/>
                <c:pt idx="0">
                  <c:v>suma</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MERCADO'!$Z$3:$Z$33</c:f>
            </c:numRef>
          </c:val>
        </c:ser>
        <c:ser>
          <c:idx val="22"/>
          <c:order val="22"/>
          <c:tx>
            <c:strRef>
              <c:f>'GASTOS DE MERCADO'!$Y$2</c:f>
              <c:strCache>
                <c:ptCount val="1"/>
                <c:pt idx="0">
                  <c:v>Cruz</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MERCADO'!$Y$3:$Y$33</c:f>
            </c:numRef>
          </c:val>
        </c:ser>
        <c:ser>
          <c:idx val="21"/>
          <c:order val="21"/>
          <c:tx>
            <c:strRef>
              <c:f>'GASTOS DE MERCADO'!$X$2</c:f>
              <c:strCache>
                <c:ptCount val="1"/>
                <c:pt idx="0">
                  <c:v>Carlos</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MERCADO'!$X$3:$X$33</c:f>
            </c:numRef>
          </c:val>
        </c:ser>
        <c:ser>
          <c:idx val="20"/>
          <c:order val="20"/>
          <c:tx>
            <c:strRef>
              <c:f>'GASTOS DE MERCADO'!$W$2</c:f>
              <c:strCache>
                <c:ptCount val="1"/>
                <c:pt idx="0">
                  <c:v>Leonardo</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MERCADO'!$W$3:$W$33</c:f>
            </c:numRef>
          </c:val>
        </c:ser>
        <c:ser>
          <c:idx val="19"/>
          <c:order val="19"/>
          <c:tx>
            <c:strRef>
              <c:f>'GASTOS DE MERCADO'!$V$2</c:f>
              <c:strCache>
                <c:ptCount val="1"/>
                <c:pt idx="0">
                  <c:v>Luz</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MERCADO'!$V$3:$V$33</c:f>
            </c:numRef>
          </c:val>
        </c:ser>
        <c:ser>
          <c:idx val="18"/>
          <c:order val="18"/>
          <c:tx>
            <c:strRef>
              <c:f>'GASTOS DE MERCADO'!$U$2</c:f>
              <c:strCache>
                <c:ptCount val="1"/>
                <c:pt idx="0">
                  <c:v>Leticia</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MERCADO'!$U$3:$U$33</c:f>
            </c:numRef>
          </c:val>
        </c:ser>
        <c:ser>
          <c:idx val="17"/>
          <c:order val="17"/>
          <c:tx>
            <c:strRef>
              <c:f>'GASTOS DE MERCADO'!$T$2</c:f>
              <c:strCache>
                <c:ptCount val="1"/>
                <c:pt idx="0">
                  <c:v>Margoth</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MERCADO'!$T$3:$T$33</c:f>
            </c:numRef>
          </c:val>
        </c:ser>
        <c:ser>
          <c:idx val="16"/>
          <c:order val="16"/>
          <c:tx>
            <c:strRef>
              <c:f>'GASTOS DE MERCADO'!$S$2</c:f>
              <c:strCache>
                <c:ptCount val="1"/>
                <c:pt idx="0">
                  <c:v>Flor</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MERCADO'!$S$3:$S$33</c:f>
            </c:numRef>
          </c:val>
        </c:ser>
        <c:ser>
          <c:idx val="15"/>
          <c:order val="15"/>
          <c:tx>
            <c:strRef>
              <c:f>'GASTOS DE MERCADO'!$R$2</c:f>
              <c:strCache>
                <c:ptCount val="1"/>
                <c:pt idx="0">
                  <c:v>Ubieli</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MERCADO'!$R$3:$R$33</c:f>
            </c:numRef>
          </c:val>
        </c:ser>
        <c:ser>
          <c:idx val="14"/>
          <c:order val="14"/>
          <c:tx>
            <c:strRef>
              <c:f>'GASTOS DE MERCADO'!$Q$2</c:f>
              <c:strCache>
                <c:ptCount val="1"/>
                <c:pt idx="0">
                  <c:v>Celina</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MERCADO'!$Q$3:$Q$33</c:f>
            </c:numRef>
          </c:val>
        </c:ser>
        <c:ser>
          <c:idx val="13"/>
          <c:order val="13"/>
          <c:tx>
            <c:strRef>
              <c:f>'GASTOS DE MERCADO'!$P$2</c:f>
              <c:strCache>
                <c:ptCount val="1"/>
                <c:pt idx="0">
                  <c:v>Meritt</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MERCADO'!$P$3:$P$33</c:f>
            </c:numRef>
          </c:val>
        </c:ser>
        <c:ser>
          <c:idx val="12"/>
          <c:order val="12"/>
          <c:tx>
            <c:strRef>
              <c:f>'GASTOS DE MERCADO'!$O$2</c:f>
              <c:strCache>
                <c:ptCount val="1"/>
                <c:pt idx="0">
                  <c:v>Flor</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MERCADO'!$O$3:$O$33</c:f>
            </c:numRef>
          </c:val>
        </c:ser>
        <c:ser>
          <c:idx val="11"/>
          <c:order val="11"/>
          <c:tx>
            <c:strRef>
              <c:f>'GASTOS DE MERCADO'!$N$2</c:f>
              <c:strCache>
                <c:ptCount val="1"/>
                <c:pt idx="0">
                  <c:v>Gloria</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MERCADO'!$N$3:$N$33</c:f>
            </c:numRef>
          </c:val>
        </c:ser>
        <c:ser>
          <c:idx val="10"/>
          <c:order val="10"/>
          <c:tx>
            <c:strRef>
              <c:f>'GASTOS DE MERCADO'!$M$2</c:f>
              <c:strCache>
                <c:ptCount val="1"/>
                <c:pt idx="0">
                  <c:v>Alderis</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MERCADO'!$M$3:$M$33</c:f>
            </c:numRef>
          </c:val>
        </c:ser>
        <c:ser>
          <c:idx val="9"/>
          <c:order val="9"/>
          <c:tx>
            <c:strRef>
              <c:f>'GASTOS DE MERCADO'!$L$2</c:f>
              <c:strCache>
                <c:ptCount val="1"/>
                <c:pt idx="0">
                  <c:v>Johanna</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MERCADO'!$L$3:$L$33</c:f>
            </c:numRef>
          </c:val>
        </c:ser>
        <c:ser>
          <c:idx val="8"/>
          <c:order val="8"/>
          <c:tx>
            <c:strRef>
              <c:f>'GASTOS DE MERCADO'!$K$2</c:f>
              <c:strCache>
                <c:ptCount val="1"/>
                <c:pt idx="0">
                  <c:v>Luz</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MERCADO'!$K$3:$K$33</c:f>
            </c:numRef>
          </c:val>
        </c:ser>
        <c:ser>
          <c:idx val="7"/>
          <c:order val="7"/>
          <c:tx>
            <c:strRef>
              <c:f>'GASTOS DE MERCADO'!$J$2</c:f>
              <c:strCache>
                <c:ptCount val="1"/>
                <c:pt idx="0">
                  <c:v>Egidio</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MERCADO'!$J$3:$J$33</c:f>
            </c:numRef>
          </c:val>
        </c:ser>
        <c:ser>
          <c:idx val="6"/>
          <c:order val="6"/>
          <c:tx>
            <c:strRef>
              <c:f>'GASTOS DE MERCADO'!$I$2</c:f>
              <c:strCache>
                <c:ptCount val="1"/>
                <c:pt idx="0">
                  <c:v>Aurora</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MERCADO'!$I$3:$I$33</c:f>
            </c:numRef>
          </c:val>
        </c:ser>
        <c:ser>
          <c:idx val="5"/>
          <c:order val="5"/>
          <c:tx>
            <c:strRef>
              <c:f>'GASTOS DE MERCADO'!$H$2</c:f>
              <c:strCache>
                <c:ptCount val="1"/>
                <c:pt idx="0">
                  <c:v>Angie</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MERCADO'!$H$3:$H$33</c:f>
            </c:numRef>
          </c:val>
        </c:ser>
        <c:ser>
          <c:idx val="4"/>
          <c:order val="4"/>
          <c:tx>
            <c:strRef>
              <c:f>'GASTOS DE MERCADO'!$G$2</c:f>
              <c:strCache>
                <c:ptCount val="1"/>
                <c:pt idx="0">
                  <c:v>Isabel</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MERCADO'!$G$3:$G$33</c:f>
            </c:numRef>
          </c:val>
        </c:ser>
        <c:ser>
          <c:idx val="3"/>
          <c:order val="3"/>
          <c:tx>
            <c:strRef>
              <c:f>'GASTOS DE MERCADO'!$F$2</c:f>
              <c:strCache>
                <c:ptCount val="1"/>
                <c:pt idx="0">
                  <c:v>Carmen</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MERCADO'!$F$3:$F$33</c:f>
            </c:numRef>
          </c:val>
        </c:ser>
        <c:ser>
          <c:idx val="2"/>
          <c:order val="2"/>
          <c:tx>
            <c:strRef>
              <c:f>'GASTOS DE MERCADO'!$E$2</c:f>
              <c:strCache>
                <c:ptCount val="1"/>
                <c:pt idx="0">
                  <c:v>Claudia</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MERCADO'!$E$3:$E$33</c:f>
            </c:numRef>
          </c:val>
        </c:ser>
        <c:ser>
          <c:idx val="1"/>
          <c:order val="1"/>
          <c:tx>
            <c:strRef>
              <c:f>'GASTOS DE MERCADO'!$D$2</c:f>
              <c:strCache>
                <c:ptCount val="1"/>
                <c:pt idx="0">
                  <c:v>Dora</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MERCADO'!$D$3:$D$33</c:f>
            </c:numRef>
          </c:val>
        </c:ser>
        <c:ser>
          <c:idx val="0"/>
          <c:order val="0"/>
          <c:tx>
            <c:strRef>
              <c:f>'GASTOS DE MERCADO'!$C$2</c:f>
              <c:strCache>
                <c:ptCount val="1"/>
                <c:pt idx="0">
                  <c:v>Lida</c:v>
                </c:pt>
              </c:strCache>
            </c:strRef>
          </c:tx>
          <c:explosion val="25"/>
          <c:cat>
            <c:strRef>
              <c:f>'GASTOS DE MERCADO'!$B$3:$B$33</c:f>
              <c:strCache>
                <c:ptCount val="31"/>
                <c:pt idx="0">
                  <c:v>Carne Res</c:v>
                </c:pt>
                <c:pt idx="1">
                  <c:v>Carne Cerdo</c:v>
                </c:pt>
                <c:pt idx="2">
                  <c:v>arroz</c:v>
                </c:pt>
                <c:pt idx="3">
                  <c:v>sal</c:v>
                </c:pt>
                <c:pt idx="4">
                  <c:v>arepa</c:v>
                </c:pt>
                <c:pt idx="5">
                  <c:v>Panela</c:v>
                </c:pt>
                <c:pt idx="6">
                  <c:v>papa</c:v>
                </c:pt>
                <c:pt idx="7">
                  <c:v>café</c:v>
                </c:pt>
                <c:pt idx="8">
                  <c:v>aceite</c:v>
                </c:pt>
                <c:pt idx="9">
                  <c:v>ajo</c:v>
                </c:pt>
                <c:pt idx="10">
                  <c:v>azucar</c:v>
                </c:pt>
                <c:pt idx="11">
                  <c:v>Carne Pollo</c:v>
                </c:pt>
                <c:pt idx="12">
                  <c:v>pan </c:v>
                </c:pt>
                <c:pt idx="13">
                  <c:v>huevos</c:v>
                </c:pt>
                <c:pt idx="14">
                  <c:v>maíz</c:v>
                </c:pt>
                <c:pt idx="15">
                  <c:v>frijol</c:v>
                </c:pt>
                <c:pt idx="16">
                  <c:v>chocolate</c:v>
                </c:pt>
                <c:pt idx="17">
                  <c:v>zanahoria</c:v>
                </c:pt>
                <c:pt idx="18">
                  <c:v>leche</c:v>
                </c:pt>
                <c:pt idx="19">
                  <c:v>tomate</c:v>
                </c:pt>
                <c:pt idx="20">
                  <c:v>repollo</c:v>
                </c:pt>
                <c:pt idx="21">
                  <c:v>mantequilla</c:v>
                </c:pt>
                <c:pt idx="22">
                  <c:v>cebolla</c:v>
                </c:pt>
                <c:pt idx="23">
                  <c:v>alverja</c:v>
                </c:pt>
                <c:pt idx="24">
                  <c:v>yuca</c:v>
                </c:pt>
                <c:pt idx="25">
                  <c:v>queso</c:v>
                </c:pt>
                <c:pt idx="26">
                  <c:v>pepino</c:v>
                </c:pt>
                <c:pt idx="27">
                  <c:v>avichuela</c:v>
                </c:pt>
                <c:pt idx="28">
                  <c:v>remolacha</c:v>
                </c:pt>
                <c:pt idx="29">
                  <c:v>apio</c:v>
                </c:pt>
                <c:pt idx="30">
                  <c:v>cilantro</c:v>
                </c:pt>
              </c:strCache>
            </c:strRef>
          </c:cat>
          <c:val>
            <c:numRef>
              <c:f>'GASTOS DE MERCADO'!$C$3:$C$33</c:f>
            </c:numRef>
          </c:val>
        </c:ser>
        <c:dLbls>
          <c:showLegendKey val="0"/>
          <c:showVal val="0"/>
          <c:showCatName val="0"/>
          <c:showSerName val="0"/>
          <c:showPercent val="0"/>
          <c:showBubbleSize val="0"/>
          <c:showLeaderLines val="1"/>
        </c:dLbls>
      </c:pie3DChart>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6450617283950615E-2"/>
          <c:y val="0.17194129946548808"/>
          <c:w val="0.8070987654320988"/>
          <c:h val="0.74078335534011508"/>
        </c:manualLayout>
      </c:layout>
      <c:pie3DChart>
        <c:varyColors val="1"/>
        <c:ser>
          <c:idx val="24"/>
          <c:order val="24"/>
          <c:tx>
            <c:strRef>
              <c:f>'Frecuencia Huertas Familiares'!$U$2</c:f>
              <c:strCache>
                <c:ptCount val="1"/>
                <c:pt idx="0">
                  <c:v>Frecuencia</c:v>
                </c:pt>
              </c:strCache>
            </c:strRef>
          </c:tx>
          <c:explosion val="25"/>
          <c:dLbls>
            <c:showLegendKey val="0"/>
            <c:showVal val="1"/>
            <c:showCatName val="0"/>
            <c:showSerName val="0"/>
            <c:showPercent val="0"/>
            <c:showBubbleSize val="0"/>
            <c:showLeaderLines val="1"/>
          </c:dLbls>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Familiares'!$U$3:$U$36</c:f>
              <c:numCache>
                <c:formatCode>0.00</c:formatCode>
                <c:ptCount val="34"/>
                <c:pt idx="0">
                  <c:v>82.352941176470594</c:v>
                </c:pt>
                <c:pt idx="1">
                  <c:v>70.588235294117652</c:v>
                </c:pt>
                <c:pt idx="2">
                  <c:v>70.588235294117652</c:v>
                </c:pt>
                <c:pt idx="3">
                  <c:v>64.705882352941174</c:v>
                </c:pt>
                <c:pt idx="4">
                  <c:v>58.823529411764703</c:v>
                </c:pt>
                <c:pt idx="5">
                  <c:v>47.058823529411768</c:v>
                </c:pt>
                <c:pt idx="6">
                  <c:v>41.176470588235297</c:v>
                </c:pt>
                <c:pt idx="7">
                  <c:v>35.294117647058826</c:v>
                </c:pt>
                <c:pt idx="8">
                  <c:v>35.294117647058826</c:v>
                </c:pt>
                <c:pt idx="9">
                  <c:v>35.294117647058826</c:v>
                </c:pt>
                <c:pt idx="10">
                  <c:v>29.411764705882351</c:v>
                </c:pt>
                <c:pt idx="11">
                  <c:v>29.411764705882351</c:v>
                </c:pt>
                <c:pt idx="12">
                  <c:v>23.529411764705884</c:v>
                </c:pt>
                <c:pt idx="13">
                  <c:v>23.529411764705884</c:v>
                </c:pt>
                <c:pt idx="14">
                  <c:v>23.529411764705884</c:v>
                </c:pt>
                <c:pt idx="15">
                  <c:v>23.529411764705884</c:v>
                </c:pt>
                <c:pt idx="16">
                  <c:v>17.647058823529413</c:v>
                </c:pt>
                <c:pt idx="17">
                  <c:v>17.647058823529413</c:v>
                </c:pt>
                <c:pt idx="18">
                  <c:v>17.647058823529413</c:v>
                </c:pt>
                <c:pt idx="19">
                  <c:v>17.647058823529413</c:v>
                </c:pt>
                <c:pt idx="20">
                  <c:v>17.647058823529413</c:v>
                </c:pt>
                <c:pt idx="21">
                  <c:v>17.647058823529413</c:v>
                </c:pt>
                <c:pt idx="22">
                  <c:v>17.647058823529413</c:v>
                </c:pt>
                <c:pt idx="23">
                  <c:v>11.764705882352942</c:v>
                </c:pt>
                <c:pt idx="24">
                  <c:v>11.764705882352942</c:v>
                </c:pt>
                <c:pt idx="25">
                  <c:v>11.764705882352942</c:v>
                </c:pt>
                <c:pt idx="26">
                  <c:v>11.764705882352942</c:v>
                </c:pt>
                <c:pt idx="27">
                  <c:v>5.882352941176471</c:v>
                </c:pt>
                <c:pt idx="28">
                  <c:v>5.882352941176471</c:v>
                </c:pt>
                <c:pt idx="29">
                  <c:v>5.882352941176471</c:v>
                </c:pt>
                <c:pt idx="30">
                  <c:v>5.882352941176471</c:v>
                </c:pt>
                <c:pt idx="31">
                  <c:v>5.882352941176471</c:v>
                </c:pt>
                <c:pt idx="32">
                  <c:v>5.882352941176471</c:v>
                </c:pt>
                <c:pt idx="33">
                  <c:v>5.882352941176471</c:v>
                </c:pt>
              </c:numCache>
            </c:numRef>
          </c:val>
        </c:ser>
        <c:ser>
          <c:idx val="23"/>
          <c:order val="23"/>
          <c:tx>
            <c:strRef>
              <c:f>'Frecuencia Huertas Familiares'!$T$2</c:f>
              <c:strCache>
                <c:ptCount val="1"/>
                <c:pt idx="0">
                  <c:v>total</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Familiares'!$T$3:$T$31</c:f>
            </c:numRef>
          </c:val>
        </c:ser>
        <c:ser>
          <c:idx val="22"/>
          <c:order val="22"/>
          <c:tx>
            <c:strRef>
              <c:f>'Frecuencia Huertas Familiares'!#REF!</c:f>
              <c:strCache>
                <c:ptCount val="1"/>
                <c:pt idx="0">
                  <c:v>#REF!</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Familiares'!#REF!</c:f>
              <c:numCache>
                <c:formatCode>General</c:formatCode>
                <c:ptCount val="1"/>
                <c:pt idx="0">
                  <c:v>1</c:v>
                </c:pt>
              </c:numCache>
            </c:numRef>
          </c:val>
        </c:ser>
        <c:ser>
          <c:idx val="21"/>
          <c:order val="21"/>
          <c:tx>
            <c:strRef>
              <c:f>'Frecuencia Huertas Familiares'!#REF!</c:f>
              <c:strCache>
                <c:ptCount val="1"/>
                <c:pt idx="0">
                  <c:v>#REF!</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Familiares'!#REF!</c:f>
              <c:numCache>
                <c:formatCode>General</c:formatCode>
                <c:ptCount val="1"/>
                <c:pt idx="0">
                  <c:v>1</c:v>
                </c:pt>
              </c:numCache>
            </c:numRef>
          </c:val>
        </c:ser>
        <c:ser>
          <c:idx val="20"/>
          <c:order val="20"/>
          <c:tx>
            <c:strRef>
              <c:f>'Frecuencia Huertas Familiares'!#REF!</c:f>
              <c:strCache>
                <c:ptCount val="1"/>
                <c:pt idx="0">
                  <c:v>#REF!</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Familiares'!#REF!</c:f>
              <c:numCache>
                <c:formatCode>General</c:formatCode>
                <c:ptCount val="1"/>
                <c:pt idx="0">
                  <c:v>1</c:v>
                </c:pt>
              </c:numCache>
            </c:numRef>
          </c:val>
        </c:ser>
        <c:ser>
          <c:idx val="19"/>
          <c:order val="19"/>
          <c:tx>
            <c:strRef>
              <c:f>'Frecuencia Huertas Familiares'!#REF!</c:f>
              <c:strCache>
                <c:ptCount val="1"/>
                <c:pt idx="0">
                  <c:v>#REF!</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Familiares'!#REF!</c:f>
              <c:numCache>
                <c:formatCode>General</c:formatCode>
                <c:ptCount val="1"/>
                <c:pt idx="0">
                  <c:v>1</c:v>
                </c:pt>
              </c:numCache>
            </c:numRef>
          </c:val>
        </c:ser>
        <c:ser>
          <c:idx val="18"/>
          <c:order val="18"/>
          <c:tx>
            <c:strRef>
              <c:f>'Frecuencia Huertas Familiares'!#REF!</c:f>
              <c:strCache>
                <c:ptCount val="1"/>
                <c:pt idx="0">
                  <c:v>#REF!</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Familiares'!#REF!</c:f>
              <c:numCache>
                <c:formatCode>General</c:formatCode>
                <c:ptCount val="1"/>
                <c:pt idx="0">
                  <c:v>1</c:v>
                </c:pt>
              </c:numCache>
            </c:numRef>
          </c:val>
        </c:ser>
        <c:ser>
          <c:idx val="17"/>
          <c:order val="17"/>
          <c:tx>
            <c:strRef>
              <c:f>'Frecuencia Huertas Familiares'!#REF!</c:f>
              <c:strCache>
                <c:ptCount val="1"/>
                <c:pt idx="0">
                  <c:v>#REF!</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Familiares'!#REF!</c:f>
              <c:numCache>
                <c:formatCode>General</c:formatCode>
                <c:ptCount val="1"/>
                <c:pt idx="0">
                  <c:v>1</c:v>
                </c:pt>
              </c:numCache>
            </c:numRef>
          </c:val>
        </c:ser>
        <c:ser>
          <c:idx val="16"/>
          <c:order val="16"/>
          <c:tx>
            <c:strRef>
              <c:f>'Frecuencia Huertas Familiares'!$S$2</c:f>
              <c:strCache>
                <c:ptCount val="1"/>
                <c:pt idx="0">
                  <c:v>Doña Rocío</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Familiares'!$S$3:$S$31</c:f>
            </c:numRef>
          </c:val>
        </c:ser>
        <c:ser>
          <c:idx val="15"/>
          <c:order val="15"/>
          <c:tx>
            <c:strRef>
              <c:f>'Frecuencia Huertas Familiares'!$R$2</c:f>
              <c:strCache>
                <c:ptCount val="1"/>
                <c:pt idx="0">
                  <c:v>Luz Marina</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Familiares'!$R$3:$R$31</c:f>
            </c:numRef>
          </c:val>
        </c:ser>
        <c:ser>
          <c:idx val="14"/>
          <c:order val="14"/>
          <c:tx>
            <c:strRef>
              <c:f>'Frecuencia Huertas Familiares'!$Q$2</c:f>
              <c:strCache>
                <c:ptCount val="1"/>
                <c:pt idx="0">
                  <c:v>Marley</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Familiares'!$Q$3:$Q$31</c:f>
            </c:numRef>
          </c:val>
        </c:ser>
        <c:ser>
          <c:idx val="13"/>
          <c:order val="13"/>
          <c:tx>
            <c:strRef>
              <c:f>'Frecuencia Huertas Familiares'!$P$2</c:f>
              <c:strCache>
                <c:ptCount val="1"/>
                <c:pt idx="0">
                  <c:v>Lida</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Familiares'!$P$3:$P$31</c:f>
            </c:numRef>
          </c:val>
        </c:ser>
        <c:ser>
          <c:idx val="12"/>
          <c:order val="12"/>
          <c:tx>
            <c:strRef>
              <c:f>'Frecuencia Huertas Familiares'!$O$2</c:f>
              <c:strCache>
                <c:ptCount val="1"/>
                <c:pt idx="0">
                  <c:v>Eucaris</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Familiares'!$O$3:$O$31</c:f>
            </c:numRef>
          </c:val>
        </c:ser>
        <c:ser>
          <c:idx val="11"/>
          <c:order val="11"/>
          <c:tx>
            <c:strRef>
              <c:f>'Frecuencia Huertas Familiares'!$N$2</c:f>
              <c:strCache>
                <c:ptCount val="1"/>
                <c:pt idx="0">
                  <c:v>Luz Dari</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Familiares'!$N$3:$N$31</c:f>
            </c:numRef>
          </c:val>
        </c:ser>
        <c:ser>
          <c:idx val="10"/>
          <c:order val="10"/>
          <c:tx>
            <c:strRef>
              <c:f>'Frecuencia Huertas Familiares'!$M$2</c:f>
              <c:strCache>
                <c:ptCount val="1"/>
                <c:pt idx="0">
                  <c:v>Mélida</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Familiares'!$M$3:$M$31</c:f>
            </c:numRef>
          </c:val>
        </c:ser>
        <c:ser>
          <c:idx val="9"/>
          <c:order val="9"/>
          <c:tx>
            <c:strRef>
              <c:f>'Frecuencia Huertas Familiares'!$L$2</c:f>
              <c:strCache>
                <c:ptCount val="1"/>
                <c:pt idx="0">
                  <c:v>Maria Elena</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Familiares'!$L$3:$L$31</c:f>
            </c:numRef>
          </c:val>
        </c:ser>
        <c:ser>
          <c:idx val="8"/>
          <c:order val="8"/>
          <c:tx>
            <c:strRef>
              <c:f>'Frecuencia Huertas Familiares'!$K$2</c:f>
              <c:strCache>
                <c:ptCount val="1"/>
                <c:pt idx="0">
                  <c:v>Hidaly</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Familiares'!$K$3:$K$31</c:f>
            </c:numRef>
          </c:val>
        </c:ser>
        <c:ser>
          <c:idx val="7"/>
          <c:order val="7"/>
          <c:tx>
            <c:strRef>
              <c:f>'Frecuencia Huertas Familiares'!$J$2</c:f>
              <c:strCache>
                <c:ptCount val="1"/>
                <c:pt idx="0">
                  <c:v>Blanca</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Familiares'!$J$3:$J$31</c:f>
            </c:numRef>
          </c:val>
        </c:ser>
        <c:ser>
          <c:idx val="6"/>
          <c:order val="6"/>
          <c:tx>
            <c:strRef>
              <c:f>'Frecuencia Huertas Familiares'!$I$2</c:f>
              <c:strCache>
                <c:ptCount val="1"/>
                <c:pt idx="0">
                  <c:v>Cecilia</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Familiares'!$I$3:$I$31</c:f>
            </c:numRef>
          </c:val>
        </c:ser>
        <c:ser>
          <c:idx val="5"/>
          <c:order val="5"/>
          <c:tx>
            <c:strRef>
              <c:f>'Frecuencia Huertas Familiares'!$H$2</c:f>
              <c:strCache>
                <c:ptCount val="1"/>
                <c:pt idx="0">
                  <c:v>Gladys</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Familiares'!$H$3:$H$31</c:f>
            </c:numRef>
          </c:val>
        </c:ser>
        <c:ser>
          <c:idx val="4"/>
          <c:order val="4"/>
          <c:tx>
            <c:strRef>
              <c:f>'Frecuencia Huertas Familiares'!$G$2</c:f>
              <c:strCache>
                <c:ptCount val="1"/>
                <c:pt idx="0">
                  <c:v>Tatiana</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Familiares'!$G$3:$G$31</c:f>
            </c:numRef>
          </c:val>
        </c:ser>
        <c:ser>
          <c:idx val="3"/>
          <c:order val="3"/>
          <c:tx>
            <c:strRef>
              <c:f>'Frecuencia Huertas Familiares'!$F$2</c:f>
              <c:strCache>
                <c:ptCount val="1"/>
                <c:pt idx="0">
                  <c:v>Cristian</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Familiares'!$F$3:$F$31</c:f>
            </c:numRef>
          </c:val>
        </c:ser>
        <c:ser>
          <c:idx val="2"/>
          <c:order val="2"/>
          <c:tx>
            <c:strRef>
              <c:f>'Frecuencia Huertas Familiares'!$E$2</c:f>
              <c:strCache>
                <c:ptCount val="1"/>
                <c:pt idx="0">
                  <c:v>Don Hernán</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Familiares'!$E$3:$E$31</c:f>
            </c:numRef>
          </c:val>
        </c:ser>
        <c:ser>
          <c:idx val="1"/>
          <c:order val="1"/>
          <c:tx>
            <c:strRef>
              <c:f>'Frecuencia Huertas Familiares'!$D$2</c:f>
              <c:strCache>
                <c:ptCount val="1"/>
                <c:pt idx="0">
                  <c:v>Nicolas</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Familiares'!$D$3:$D$31</c:f>
            </c:numRef>
          </c:val>
        </c:ser>
        <c:ser>
          <c:idx val="0"/>
          <c:order val="0"/>
          <c:tx>
            <c:strRef>
              <c:f>'Frecuencia Huertas Familiares'!$C$2</c:f>
              <c:strCache>
                <c:ptCount val="1"/>
                <c:pt idx="0">
                  <c:v>Marta Cecilia</c:v>
                </c:pt>
              </c:strCache>
            </c:strRef>
          </c:tx>
          <c:explosion val="25"/>
          <c:cat>
            <c:strRef>
              <c:f>'Frecuencia Huertas Familiares'!$B$3:$B$36</c:f>
              <c:strCache>
                <c:ptCount val="34"/>
                <c:pt idx="0">
                  <c:v>Cebolla</c:v>
                </c:pt>
                <c:pt idx="1">
                  <c:v>Tomate</c:v>
                </c:pt>
                <c:pt idx="2">
                  <c:v>Repollo</c:v>
                </c:pt>
                <c:pt idx="3">
                  <c:v>Zanahoria</c:v>
                </c:pt>
                <c:pt idx="4">
                  <c:v>Cilantro</c:v>
                </c:pt>
                <c:pt idx="5">
                  <c:v>Lechuga</c:v>
                </c:pt>
                <c:pt idx="6">
                  <c:v>Frijol</c:v>
                </c:pt>
                <c:pt idx="7">
                  <c:v>Cidra</c:v>
                </c:pt>
                <c:pt idx="8">
                  <c:v>Sábila</c:v>
                </c:pt>
                <c:pt idx="9">
                  <c:v>Romero</c:v>
                </c:pt>
                <c:pt idx="10">
                  <c:v>Albahaca</c:v>
                </c:pt>
                <c:pt idx="11">
                  <c:v>Acelga</c:v>
                </c:pt>
                <c:pt idx="12">
                  <c:v>Ruda</c:v>
                </c:pt>
                <c:pt idx="13">
                  <c:v>Apio</c:v>
                </c:pt>
                <c:pt idx="14">
                  <c:v>Hierba buena</c:v>
                </c:pt>
                <c:pt idx="15">
                  <c:v>Ají</c:v>
                </c:pt>
                <c:pt idx="16">
                  <c:v>ahuyama</c:v>
                </c:pt>
                <c:pt idx="17">
                  <c:v>Remolacha</c:v>
                </c:pt>
                <c:pt idx="18">
                  <c:v>Avichuela</c:v>
                </c:pt>
                <c:pt idx="19">
                  <c:v>Col</c:v>
                </c:pt>
                <c:pt idx="20">
                  <c:v>Cidrón</c:v>
                </c:pt>
                <c:pt idx="21">
                  <c:v>Té Verde</c:v>
                </c:pt>
                <c:pt idx="22">
                  <c:v>zuchinni</c:v>
                </c:pt>
                <c:pt idx="23">
                  <c:v>Caléndula</c:v>
                </c:pt>
                <c:pt idx="24">
                  <c:v>Espinaca</c:v>
                </c:pt>
                <c:pt idx="25">
                  <c:v>Menta</c:v>
                </c:pt>
                <c:pt idx="26">
                  <c:v>Fresa</c:v>
                </c:pt>
                <c:pt idx="27">
                  <c:v>Perejil</c:v>
                </c:pt>
                <c:pt idx="28">
                  <c:v>Tomillo</c:v>
                </c:pt>
                <c:pt idx="29">
                  <c:v>Alverja</c:v>
                </c:pt>
                <c:pt idx="30">
                  <c:v>Pimiento</c:v>
                </c:pt>
                <c:pt idx="31">
                  <c:v>Berenjena</c:v>
                </c:pt>
                <c:pt idx="32">
                  <c:v>Hortiga</c:v>
                </c:pt>
                <c:pt idx="33">
                  <c:v>Anís</c:v>
                </c:pt>
              </c:strCache>
            </c:strRef>
          </c:cat>
          <c:val>
            <c:numRef>
              <c:f>'Frecuencia Huertas Familiares'!$C$3:$C$31</c:f>
            </c:numRef>
          </c:val>
        </c:ser>
        <c:dLbls>
          <c:showLegendKey val="0"/>
          <c:showVal val="0"/>
          <c:showCatName val="0"/>
          <c:showSerName val="0"/>
          <c:showPercent val="0"/>
          <c:showBubbleSize val="0"/>
          <c:showLeaderLines val="1"/>
        </c:dLbls>
      </c:pie3DChart>
    </c:plotArea>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6C23661-A6F3-40E3-B369-8A58888A8982}" type="doc">
      <dgm:prSet loTypeId="urn:microsoft.com/office/officeart/2005/8/layout/radial6" loCatId="cycle" qsTypeId="urn:microsoft.com/office/officeart/2005/8/quickstyle/simple1" qsCatId="simple" csTypeId="urn:microsoft.com/office/officeart/2005/8/colors/colorful2" csCatId="colorful" phldr="1"/>
      <dgm:spPr/>
      <dgm:t>
        <a:bodyPr/>
        <a:lstStyle/>
        <a:p>
          <a:endParaRPr lang="es-ES_tradnl"/>
        </a:p>
      </dgm:t>
    </dgm:pt>
    <dgm:pt modelId="{F1028D4E-C510-4485-A85A-F713F60BC6C0}">
      <dgm:prSet phldrT="[Texto]"/>
      <dgm:spPr/>
      <dgm:t>
        <a:bodyPr/>
        <a:lstStyle/>
        <a:p>
          <a:r>
            <a:rPr lang="es-ES_tradnl"/>
            <a:t>Desarrollo Comunitario</a:t>
          </a:r>
        </a:p>
      </dgm:t>
    </dgm:pt>
    <dgm:pt modelId="{BBB4C55F-1896-4C8B-97FA-1940B527BBDB}" type="parTrans" cxnId="{7B67EC03-7CBC-42CB-A4DA-5E1DF72E441E}">
      <dgm:prSet/>
      <dgm:spPr/>
      <dgm:t>
        <a:bodyPr/>
        <a:lstStyle/>
        <a:p>
          <a:endParaRPr lang="es-ES_tradnl"/>
        </a:p>
      </dgm:t>
    </dgm:pt>
    <dgm:pt modelId="{2470FDD4-FC06-41C1-808E-5F04AA7E948D}" type="sibTrans" cxnId="{7B67EC03-7CBC-42CB-A4DA-5E1DF72E441E}">
      <dgm:prSet/>
      <dgm:spPr/>
      <dgm:t>
        <a:bodyPr/>
        <a:lstStyle/>
        <a:p>
          <a:endParaRPr lang="es-ES_tradnl"/>
        </a:p>
      </dgm:t>
    </dgm:pt>
    <dgm:pt modelId="{8BDFAFA2-DAB3-4230-A895-16F8789E1D29}">
      <dgm:prSet phldrT="[Texto]"/>
      <dgm:spPr/>
      <dgm:t>
        <a:bodyPr/>
        <a:lstStyle/>
        <a:p>
          <a:r>
            <a:rPr lang="es-ES_tradnl"/>
            <a:t>Económico</a:t>
          </a:r>
        </a:p>
      </dgm:t>
    </dgm:pt>
    <dgm:pt modelId="{D78D3EB9-F3B0-4050-9700-97F6110CBDF7}" type="parTrans" cxnId="{48C084E6-3D95-40F0-97E5-947E3E76296B}">
      <dgm:prSet/>
      <dgm:spPr/>
      <dgm:t>
        <a:bodyPr/>
        <a:lstStyle/>
        <a:p>
          <a:endParaRPr lang="es-ES_tradnl"/>
        </a:p>
      </dgm:t>
    </dgm:pt>
    <dgm:pt modelId="{F7859A7F-053E-4FB7-820C-E21D2F8EE874}" type="sibTrans" cxnId="{48C084E6-3D95-40F0-97E5-947E3E76296B}">
      <dgm:prSet/>
      <dgm:spPr/>
      <dgm:t>
        <a:bodyPr/>
        <a:lstStyle/>
        <a:p>
          <a:endParaRPr lang="es-ES_tradnl"/>
        </a:p>
      </dgm:t>
    </dgm:pt>
    <dgm:pt modelId="{854BA809-E04C-4D72-AD07-C2304359B74B}">
      <dgm:prSet phldrT="[Texto]"/>
      <dgm:spPr/>
      <dgm:t>
        <a:bodyPr/>
        <a:lstStyle/>
        <a:p>
          <a:r>
            <a:rPr lang="es-ES_tradnl"/>
            <a:t>Social</a:t>
          </a:r>
        </a:p>
      </dgm:t>
    </dgm:pt>
    <dgm:pt modelId="{98396C32-2AF9-4005-AA03-A81B8CAEF0BF}" type="parTrans" cxnId="{36D68A08-31C1-4744-B342-0148CCB18D1A}">
      <dgm:prSet/>
      <dgm:spPr/>
      <dgm:t>
        <a:bodyPr/>
        <a:lstStyle/>
        <a:p>
          <a:endParaRPr lang="es-ES_tradnl"/>
        </a:p>
      </dgm:t>
    </dgm:pt>
    <dgm:pt modelId="{EB7A7188-25C0-47C9-AC78-D4D0ED50A57D}" type="sibTrans" cxnId="{36D68A08-31C1-4744-B342-0148CCB18D1A}">
      <dgm:prSet/>
      <dgm:spPr/>
      <dgm:t>
        <a:bodyPr/>
        <a:lstStyle/>
        <a:p>
          <a:endParaRPr lang="es-ES_tradnl"/>
        </a:p>
      </dgm:t>
    </dgm:pt>
    <dgm:pt modelId="{744FF080-D33E-4CBE-8180-791882FCF1EE}">
      <dgm:prSet phldrT="[Texto]"/>
      <dgm:spPr/>
      <dgm:t>
        <a:bodyPr/>
        <a:lstStyle/>
        <a:p>
          <a:r>
            <a:rPr lang="es-ES_tradnl"/>
            <a:t>Productivo</a:t>
          </a:r>
        </a:p>
      </dgm:t>
    </dgm:pt>
    <dgm:pt modelId="{122EC18E-5D68-4B90-A738-6744EB9FBAD8}" type="parTrans" cxnId="{F3250EEF-3E49-4B78-9B6B-66AD72B02C66}">
      <dgm:prSet/>
      <dgm:spPr/>
      <dgm:t>
        <a:bodyPr/>
        <a:lstStyle/>
        <a:p>
          <a:endParaRPr lang="es-ES_tradnl"/>
        </a:p>
      </dgm:t>
    </dgm:pt>
    <dgm:pt modelId="{83715D12-77D9-4674-8B7C-4242B559BC2C}" type="sibTrans" cxnId="{F3250EEF-3E49-4B78-9B6B-66AD72B02C66}">
      <dgm:prSet/>
      <dgm:spPr/>
      <dgm:t>
        <a:bodyPr/>
        <a:lstStyle/>
        <a:p>
          <a:endParaRPr lang="es-ES_tradnl"/>
        </a:p>
      </dgm:t>
    </dgm:pt>
    <dgm:pt modelId="{DD4BDA18-D832-45E3-A09F-D12EB720C1FB}">
      <dgm:prSet phldrT="[Texto]"/>
      <dgm:spPr/>
      <dgm:t>
        <a:bodyPr/>
        <a:lstStyle/>
        <a:p>
          <a:r>
            <a:rPr lang="es-ES_tradnl"/>
            <a:t>Ambiental</a:t>
          </a:r>
        </a:p>
      </dgm:t>
    </dgm:pt>
    <dgm:pt modelId="{455658FA-69C0-4ED6-928D-420D02F2D720}" type="parTrans" cxnId="{91FD9CA0-CD40-4E61-8F07-ABF77BED5FF8}">
      <dgm:prSet/>
      <dgm:spPr/>
      <dgm:t>
        <a:bodyPr/>
        <a:lstStyle/>
        <a:p>
          <a:endParaRPr lang="es-ES_tradnl"/>
        </a:p>
      </dgm:t>
    </dgm:pt>
    <dgm:pt modelId="{7D3FA982-E21B-4E03-B04B-F2E3030AED7A}" type="sibTrans" cxnId="{91FD9CA0-CD40-4E61-8F07-ABF77BED5FF8}">
      <dgm:prSet/>
      <dgm:spPr/>
      <dgm:t>
        <a:bodyPr/>
        <a:lstStyle/>
        <a:p>
          <a:endParaRPr lang="es-ES_tradnl"/>
        </a:p>
      </dgm:t>
    </dgm:pt>
    <dgm:pt modelId="{076E031B-465D-49E0-93F3-E753AF8730A2}">
      <dgm:prSet phldrT="[Texto]"/>
      <dgm:spPr/>
      <dgm:t>
        <a:bodyPr/>
        <a:lstStyle/>
        <a:p>
          <a:r>
            <a:rPr lang="es-ES_tradnl"/>
            <a:t>Político</a:t>
          </a:r>
        </a:p>
      </dgm:t>
    </dgm:pt>
    <dgm:pt modelId="{A7D21CA3-04FC-47C2-9900-3BC7C90AD969}" type="parTrans" cxnId="{D5195AC8-6437-4A13-9105-6EC61BC9A47D}">
      <dgm:prSet/>
      <dgm:spPr/>
      <dgm:t>
        <a:bodyPr/>
        <a:lstStyle/>
        <a:p>
          <a:endParaRPr lang="es-ES_tradnl"/>
        </a:p>
      </dgm:t>
    </dgm:pt>
    <dgm:pt modelId="{3CE598FB-4D8F-4F14-82C2-453C094343EA}" type="sibTrans" cxnId="{D5195AC8-6437-4A13-9105-6EC61BC9A47D}">
      <dgm:prSet/>
      <dgm:spPr/>
      <dgm:t>
        <a:bodyPr/>
        <a:lstStyle/>
        <a:p>
          <a:endParaRPr lang="es-ES_tradnl"/>
        </a:p>
      </dgm:t>
    </dgm:pt>
    <dgm:pt modelId="{10AA4FD6-BB63-415D-88DD-B0450BE52A9E}" type="pres">
      <dgm:prSet presAssocID="{D6C23661-A6F3-40E3-B369-8A58888A8982}" presName="Name0" presStyleCnt="0">
        <dgm:presLayoutVars>
          <dgm:chMax val="1"/>
          <dgm:dir/>
          <dgm:animLvl val="ctr"/>
          <dgm:resizeHandles val="exact"/>
        </dgm:presLayoutVars>
      </dgm:prSet>
      <dgm:spPr/>
      <dgm:t>
        <a:bodyPr/>
        <a:lstStyle/>
        <a:p>
          <a:endParaRPr lang="es-ES_tradnl"/>
        </a:p>
      </dgm:t>
    </dgm:pt>
    <dgm:pt modelId="{6309A0F8-5D1E-44B2-8F61-21BDB0638C25}" type="pres">
      <dgm:prSet presAssocID="{F1028D4E-C510-4485-A85A-F713F60BC6C0}" presName="centerShape" presStyleLbl="node0" presStyleIdx="0" presStyleCnt="1"/>
      <dgm:spPr/>
      <dgm:t>
        <a:bodyPr/>
        <a:lstStyle/>
        <a:p>
          <a:endParaRPr lang="es-ES_tradnl"/>
        </a:p>
      </dgm:t>
    </dgm:pt>
    <dgm:pt modelId="{7E69E39F-83EB-45FA-A864-A7EF5ECC009D}" type="pres">
      <dgm:prSet presAssocID="{8BDFAFA2-DAB3-4230-A895-16F8789E1D29}" presName="node" presStyleLbl="node1" presStyleIdx="0" presStyleCnt="5">
        <dgm:presLayoutVars>
          <dgm:bulletEnabled val="1"/>
        </dgm:presLayoutVars>
      </dgm:prSet>
      <dgm:spPr/>
      <dgm:t>
        <a:bodyPr/>
        <a:lstStyle/>
        <a:p>
          <a:endParaRPr lang="es-ES_tradnl"/>
        </a:p>
      </dgm:t>
    </dgm:pt>
    <dgm:pt modelId="{AFC29176-72E9-4882-B49B-3E2A35584A99}" type="pres">
      <dgm:prSet presAssocID="{8BDFAFA2-DAB3-4230-A895-16F8789E1D29}" presName="dummy" presStyleCnt="0"/>
      <dgm:spPr/>
    </dgm:pt>
    <dgm:pt modelId="{1A2B98F2-F752-4EC0-8586-9FD1ADD4B379}" type="pres">
      <dgm:prSet presAssocID="{F7859A7F-053E-4FB7-820C-E21D2F8EE874}" presName="sibTrans" presStyleLbl="sibTrans2D1" presStyleIdx="0" presStyleCnt="5"/>
      <dgm:spPr/>
      <dgm:t>
        <a:bodyPr/>
        <a:lstStyle/>
        <a:p>
          <a:endParaRPr lang="es-ES_tradnl"/>
        </a:p>
      </dgm:t>
    </dgm:pt>
    <dgm:pt modelId="{7C39DEA2-8077-4A48-B3C6-0F38E19CF1A3}" type="pres">
      <dgm:prSet presAssocID="{854BA809-E04C-4D72-AD07-C2304359B74B}" presName="node" presStyleLbl="node1" presStyleIdx="1" presStyleCnt="5">
        <dgm:presLayoutVars>
          <dgm:bulletEnabled val="1"/>
        </dgm:presLayoutVars>
      </dgm:prSet>
      <dgm:spPr/>
      <dgm:t>
        <a:bodyPr/>
        <a:lstStyle/>
        <a:p>
          <a:endParaRPr lang="es-ES_tradnl"/>
        </a:p>
      </dgm:t>
    </dgm:pt>
    <dgm:pt modelId="{035D57E3-207E-4AD5-9A53-78B061952D37}" type="pres">
      <dgm:prSet presAssocID="{854BA809-E04C-4D72-AD07-C2304359B74B}" presName="dummy" presStyleCnt="0"/>
      <dgm:spPr/>
    </dgm:pt>
    <dgm:pt modelId="{D2917AC7-162B-4356-AA6D-3C26910F4A10}" type="pres">
      <dgm:prSet presAssocID="{EB7A7188-25C0-47C9-AC78-D4D0ED50A57D}" presName="sibTrans" presStyleLbl="sibTrans2D1" presStyleIdx="1" presStyleCnt="5"/>
      <dgm:spPr/>
      <dgm:t>
        <a:bodyPr/>
        <a:lstStyle/>
        <a:p>
          <a:endParaRPr lang="es-ES_tradnl"/>
        </a:p>
      </dgm:t>
    </dgm:pt>
    <dgm:pt modelId="{21F9D990-A31E-4F4B-BEA4-93C1ED547F60}" type="pres">
      <dgm:prSet presAssocID="{744FF080-D33E-4CBE-8180-791882FCF1EE}" presName="node" presStyleLbl="node1" presStyleIdx="2" presStyleCnt="5">
        <dgm:presLayoutVars>
          <dgm:bulletEnabled val="1"/>
        </dgm:presLayoutVars>
      </dgm:prSet>
      <dgm:spPr/>
      <dgm:t>
        <a:bodyPr/>
        <a:lstStyle/>
        <a:p>
          <a:endParaRPr lang="es-ES_tradnl"/>
        </a:p>
      </dgm:t>
    </dgm:pt>
    <dgm:pt modelId="{697CAB0C-54F6-48BD-9882-9D3A4A08C7B2}" type="pres">
      <dgm:prSet presAssocID="{744FF080-D33E-4CBE-8180-791882FCF1EE}" presName="dummy" presStyleCnt="0"/>
      <dgm:spPr/>
    </dgm:pt>
    <dgm:pt modelId="{EA379F46-1FFA-4337-8A50-00C1BD84AE89}" type="pres">
      <dgm:prSet presAssocID="{83715D12-77D9-4674-8B7C-4242B559BC2C}" presName="sibTrans" presStyleLbl="sibTrans2D1" presStyleIdx="2" presStyleCnt="5"/>
      <dgm:spPr/>
      <dgm:t>
        <a:bodyPr/>
        <a:lstStyle/>
        <a:p>
          <a:endParaRPr lang="es-ES_tradnl"/>
        </a:p>
      </dgm:t>
    </dgm:pt>
    <dgm:pt modelId="{710C2048-5D72-48A4-B3CA-2B99C7467658}" type="pres">
      <dgm:prSet presAssocID="{DD4BDA18-D832-45E3-A09F-D12EB720C1FB}" presName="node" presStyleLbl="node1" presStyleIdx="3" presStyleCnt="5">
        <dgm:presLayoutVars>
          <dgm:bulletEnabled val="1"/>
        </dgm:presLayoutVars>
      </dgm:prSet>
      <dgm:spPr/>
      <dgm:t>
        <a:bodyPr/>
        <a:lstStyle/>
        <a:p>
          <a:endParaRPr lang="es-ES_tradnl"/>
        </a:p>
      </dgm:t>
    </dgm:pt>
    <dgm:pt modelId="{7A28267B-B1AB-4A7A-B73D-EC319D6E8CC2}" type="pres">
      <dgm:prSet presAssocID="{DD4BDA18-D832-45E3-A09F-D12EB720C1FB}" presName="dummy" presStyleCnt="0"/>
      <dgm:spPr/>
    </dgm:pt>
    <dgm:pt modelId="{8AC22AEE-DC8D-43BD-B80D-1C437D1E1593}" type="pres">
      <dgm:prSet presAssocID="{7D3FA982-E21B-4E03-B04B-F2E3030AED7A}" presName="sibTrans" presStyleLbl="sibTrans2D1" presStyleIdx="3" presStyleCnt="5"/>
      <dgm:spPr/>
      <dgm:t>
        <a:bodyPr/>
        <a:lstStyle/>
        <a:p>
          <a:endParaRPr lang="es-ES_tradnl"/>
        </a:p>
      </dgm:t>
    </dgm:pt>
    <dgm:pt modelId="{04A947E3-724A-4EBD-8736-B4B6C6C0C2A6}" type="pres">
      <dgm:prSet presAssocID="{076E031B-465D-49E0-93F3-E753AF8730A2}" presName="node" presStyleLbl="node1" presStyleIdx="4" presStyleCnt="5">
        <dgm:presLayoutVars>
          <dgm:bulletEnabled val="1"/>
        </dgm:presLayoutVars>
      </dgm:prSet>
      <dgm:spPr/>
      <dgm:t>
        <a:bodyPr/>
        <a:lstStyle/>
        <a:p>
          <a:endParaRPr lang="es-ES_tradnl"/>
        </a:p>
      </dgm:t>
    </dgm:pt>
    <dgm:pt modelId="{166671CF-98B2-4C4C-9812-464F2F0DABD1}" type="pres">
      <dgm:prSet presAssocID="{076E031B-465D-49E0-93F3-E753AF8730A2}" presName="dummy" presStyleCnt="0"/>
      <dgm:spPr/>
    </dgm:pt>
    <dgm:pt modelId="{FDD6BCC1-6745-424D-A484-5911F1BD6FAF}" type="pres">
      <dgm:prSet presAssocID="{3CE598FB-4D8F-4F14-82C2-453C094343EA}" presName="sibTrans" presStyleLbl="sibTrans2D1" presStyleIdx="4" presStyleCnt="5"/>
      <dgm:spPr/>
      <dgm:t>
        <a:bodyPr/>
        <a:lstStyle/>
        <a:p>
          <a:endParaRPr lang="es-ES_tradnl"/>
        </a:p>
      </dgm:t>
    </dgm:pt>
  </dgm:ptLst>
  <dgm:cxnLst>
    <dgm:cxn modelId="{91FD9CA0-CD40-4E61-8F07-ABF77BED5FF8}" srcId="{F1028D4E-C510-4485-A85A-F713F60BC6C0}" destId="{DD4BDA18-D832-45E3-A09F-D12EB720C1FB}" srcOrd="3" destOrd="0" parTransId="{455658FA-69C0-4ED6-928D-420D02F2D720}" sibTransId="{7D3FA982-E21B-4E03-B04B-F2E3030AED7A}"/>
    <dgm:cxn modelId="{884191DB-A46E-4229-9E5E-1E55F47036A4}" type="presOf" srcId="{83715D12-77D9-4674-8B7C-4242B559BC2C}" destId="{EA379F46-1FFA-4337-8A50-00C1BD84AE89}" srcOrd="0" destOrd="0" presId="urn:microsoft.com/office/officeart/2005/8/layout/radial6"/>
    <dgm:cxn modelId="{80BFB0E5-FEA5-471C-A2DF-8BBFDADBDAB5}" type="presOf" srcId="{D6C23661-A6F3-40E3-B369-8A58888A8982}" destId="{10AA4FD6-BB63-415D-88DD-B0450BE52A9E}" srcOrd="0" destOrd="0" presId="urn:microsoft.com/office/officeart/2005/8/layout/radial6"/>
    <dgm:cxn modelId="{F3250EEF-3E49-4B78-9B6B-66AD72B02C66}" srcId="{F1028D4E-C510-4485-A85A-F713F60BC6C0}" destId="{744FF080-D33E-4CBE-8180-791882FCF1EE}" srcOrd="2" destOrd="0" parTransId="{122EC18E-5D68-4B90-A738-6744EB9FBAD8}" sibTransId="{83715D12-77D9-4674-8B7C-4242B559BC2C}"/>
    <dgm:cxn modelId="{D5195AC8-6437-4A13-9105-6EC61BC9A47D}" srcId="{F1028D4E-C510-4485-A85A-F713F60BC6C0}" destId="{076E031B-465D-49E0-93F3-E753AF8730A2}" srcOrd="4" destOrd="0" parTransId="{A7D21CA3-04FC-47C2-9900-3BC7C90AD969}" sibTransId="{3CE598FB-4D8F-4F14-82C2-453C094343EA}"/>
    <dgm:cxn modelId="{8AC85230-38BB-4747-B4A6-92570D0973F8}" type="presOf" srcId="{3CE598FB-4D8F-4F14-82C2-453C094343EA}" destId="{FDD6BCC1-6745-424D-A484-5911F1BD6FAF}" srcOrd="0" destOrd="0" presId="urn:microsoft.com/office/officeart/2005/8/layout/radial6"/>
    <dgm:cxn modelId="{9939D817-D9B2-4370-8164-CB699033B12A}" type="presOf" srcId="{076E031B-465D-49E0-93F3-E753AF8730A2}" destId="{04A947E3-724A-4EBD-8736-B4B6C6C0C2A6}" srcOrd="0" destOrd="0" presId="urn:microsoft.com/office/officeart/2005/8/layout/radial6"/>
    <dgm:cxn modelId="{9E10BBD7-65B6-451B-A89E-E3DF492658E0}" type="presOf" srcId="{F7859A7F-053E-4FB7-820C-E21D2F8EE874}" destId="{1A2B98F2-F752-4EC0-8586-9FD1ADD4B379}" srcOrd="0" destOrd="0" presId="urn:microsoft.com/office/officeart/2005/8/layout/radial6"/>
    <dgm:cxn modelId="{A076BFDE-F2C4-4619-B8B0-1677B856F604}" type="presOf" srcId="{DD4BDA18-D832-45E3-A09F-D12EB720C1FB}" destId="{710C2048-5D72-48A4-B3CA-2B99C7467658}" srcOrd="0" destOrd="0" presId="urn:microsoft.com/office/officeart/2005/8/layout/radial6"/>
    <dgm:cxn modelId="{B343BE94-17E1-447C-93EC-F91A5D449FB6}" type="presOf" srcId="{7D3FA982-E21B-4E03-B04B-F2E3030AED7A}" destId="{8AC22AEE-DC8D-43BD-B80D-1C437D1E1593}" srcOrd="0" destOrd="0" presId="urn:microsoft.com/office/officeart/2005/8/layout/radial6"/>
    <dgm:cxn modelId="{36D68A08-31C1-4744-B342-0148CCB18D1A}" srcId="{F1028D4E-C510-4485-A85A-F713F60BC6C0}" destId="{854BA809-E04C-4D72-AD07-C2304359B74B}" srcOrd="1" destOrd="0" parTransId="{98396C32-2AF9-4005-AA03-A81B8CAEF0BF}" sibTransId="{EB7A7188-25C0-47C9-AC78-D4D0ED50A57D}"/>
    <dgm:cxn modelId="{48C084E6-3D95-40F0-97E5-947E3E76296B}" srcId="{F1028D4E-C510-4485-A85A-F713F60BC6C0}" destId="{8BDFAFA2-DAB3-4230-A895-16F8789E1D29}" srcOrd="0" destOrd="0" parTransId="{D78D3EB9-F3B0-4050-9700-97F6110CBDF7}" sibTransId="{F7859A7F-053E-4FB7-820C-E21D2F8EE874}"/>
    <dgm:cxn modelId="{A69AFA7F-17D4-4303-BA51-DFE98E4CA691}" type="presOf" srcId="{854BA809-E04C-4D72-AD07-C2304359B74B}" destId="{7C39DEA2-8077-4A48-B3C6-0F38E19CF1A3}" srcOrd="0" destOrd="0" presId="urn:microsoft.com/office/officeart/2005/8/layout/radial6"/>
    <dgm:cxn modelId="{7B67EC03-7CBC-42CB-A4DA-5E1DF72E441E}" srcId="{D6C23661-A6F3-40E3-B369-8A58888A8982}" destId="{F1028D4E-C510-4485-A85A-F713F60BC6C0}" srcOrd="0" destOrd="0" parTransId="{BBB4C55F-1896-4C8B-97FA-1940B527BBDB}" sibTransId="{2470FDD4-FC06-41C1-808E-5F04AA7E948D}"/>
    <dgm:cxn modelId="{EE03BB98-BE57-4FEE-BE9A-9B248DA3129F}" type="presOf" srcId="{EB7A7188-25C0-47C9-AC78-D4D0ED50A57D}" destId="{D2917AC7-162B-4356-AA6D-3C26910F4A10}" srcOrd="0" destOrd="0" presId="urn:microsoft.com/office/officeart/2005/8/layout/radial6"/>
    <dgm:cxn modelId="{6EAC2F17-6984-44F7-A45F-21011E722578}" type="presOf" srcId="{F1028D4E-C510-4485-A85A-F713F60BC6C0}" destId="{6309A0F8-5D1E-44B2-8F61-21BDB0638C25}" srcOrd="0" destOrd="0" presId="urn:microsoft.com/office/officeart/2005/8/layout/radial6"/>
    <dgm:cxn modelId="{FB8D645E-5048-442F-AF40-DA8305514327}" type="presOf" srcId="{8BDFAFA2-DAB3-4230-A895-16F8789E1D29}" destId="{7E69E39F-83EB-45FA-A864-A7EF5ECC009D}" srcOrd="0" destOrd="0" presId="urn:microsoft.com/office/officeart/2005/8/layout/radial6"/>
    <dgm:cxn modelId="{3EF98FD7-66C5-46A1-A7B8-C0944CC33C3D}" type="presOf" srcId="{744FF080-D33E-4CBE-8180-791882FCF1EE}" destId="{21F9D990-A31E-4F4B-BEA4-93C1ED547F60}" srcOrd="0" destOrd="0" presId="urn:microsoft.com/office/officeart/2005/8/layout/radial6"/>
    <dgm:cxn modelId="{4A79D4B9-DAC0-4E4B-821D-9D88212085A8}" type="presParOf" srcId="{10AA4FD6-BB63-415D-88DD-B0450BE52A9E}" destId="{6309A0F8-5D1E-44B2-8F61-21BDB0638C25}" srcOrd="0" destOrd="0" presId="urn:microsoft.com/office/officeart/2005/8/layout/radial6"/>
    <dgm:cxn modelId="{25538083-2FC4-4C5B-9D9F-F2155809102F}" type="presParOf" srcId="{10AA4FD6-BB63-415D-88DD-B0450BE52A9E}" destId="{7E69E39F-83EB-45FA-A864-A7EF5ECC009D}" srcOrd="1" destOrd="0" presId="urn:microsoft.com/office/officeart/2005/8/layout/radial6"/>
    <dgm:cxn modelId="{6A06383E-2F4B-450A-BF2A-98F85157C46A}" type="presParOf" srcId="{10AA4FD6-BB63-415D-88DD-B0450BE52A9E}" destId="{AFC29176-72E9-4882-B49B-3E2A35584A99}" srcOrd="2" destOrd="0" presId="urn:microsoft.com/office/officeart/2005/8/layout/radial6"/>
    <dgm:cxn modelId="{9BEE0093-933B-4CA3-B585-81535412DF98}" type="presParOf" srcId="{10AA4FD6-BB63-415D-88DD-B0450BE52A9E}" destId="{1A2B98F2-F752-4EC0-8586-9FD1ADD4B379}" srcOrd="3" destOrd="0" presId="urn:microsoft.com/office/officeart/2005/8/layout/radial6"/>
    <dgm:cxn modelId="{AC670F6A-6501-4266-B025-26CCD4702610}" type="presParOf" srcId="{10AA4FD6-BB63-415D-88DD-B0450BE52A9E}" destId="{7C39DEA2-8077-4A48-B3C6-0F38E19CF1A3}" srcOrd="4" destOrd="0" presId="urn:microsoft.com/office/officeart/2005/8/layout/radial6"/>
    <dgm:cxn modelId="{62E83601-E5ED-4AB8-A60F-E47501ABDF6F}" type="presParOf" srcId="{10AA4FD6-BB63-415D-88DD-B0450BE52A9E}" destId="{035D57E3-207E-4AD5-9A53-78B061952D37}" srcOrd="5" destOrd="0" presId="urn:microsoft.com/office/officeart/2005/8/layout/radial6"/>
    <dgm:cxn modelId="{63EACCCC-61C1-4BCB-8CBE-168865192276}" type="presParOf" srcId="{10AA4FD6-BB63-415D-88DD-B0450BE52A9E}" destId="{D2917AC7-162B-4356-AA6D-3C26910F4A10}" srcOrd="6" destOrd="0" presId="urn:microsoft.com/office/officeart/2005/8/layout/radial6"/>
    <dgm:cxn modelId="{C6851716-FA21-4B7E-B143-3CF8308FCEF3}" type="presParOf" srcId="{10AA4FD6-BB63-415D-88DD-B0450BE52A9E}" destId="{21F9D990-A31E-4F4B-BEA4-93C1ED547F60}" srcOrd="7" destOrd="0" presId="urn:microsoft.com/office/officeart/2005/8/layout/radial6"/>
    <dgm:cxn modelId="{FBFC6D2E-563E-492A-BA06-B131C46826D7}" type="presParOf" srcId="{10AA4FD6-BB63-415D-88DD-B0450BE52A9E}" destId="{697CAB0C-54F6-48BD-9882-9D3A4A08C7B2}" srcOrd="8" destOrd="0" presId="urn:microsoft.com/office/officeart/2005/8/layout/radial6"/>
    <dgm:cxn modelId="{14EC56A4-DC9B-4645-8859-435BBC8A1E0A}" type="presParOf" srcId="{10AA4FD6-BB63-415D-88DD-B0450BE52A9E}" destId="{EA379F46-1FFA-4337-8A50-00C1BD84AE89}" srcOrd="9" destOrd="0" presId="urn:microsoft.com/office/officeart/2005/8/layout/radial6"/>
    <dgm:cxn modelId="{D2FAEA8B-C88E-48A6-AB02-B7B651A72714}" type="presParOf" srcId="{10AA4FD6-BB63-415D-88DD-B0450BE52A9E}" destId="{710C2048-5D72-48A4-B3CA-2B99C7467658}" srcOrd="10" destOrd="0" presId="urn:microsoft.com/office/officeart/2005/8/layout/radial6"/>
    <dgm:cxn modelId="{03E5C25C-B189-4EDE-8C78-FBAD065D2150}" type="presParOf" srcId="{10AA4FD6-BB63-415D-88DD-B0450BE52A9E}" destId="{7A28267B-B1AB-4A7A-B73D-EC319D6E8CC2}" srcOrd="11" destOrd="0" presId="urn:microsoft.com/office/officeart/2005/8/layout/radial6"/>
    <dgm:cxn modelId="{95005F18-7A5A-4FE9-9F46-6752C4E9EAA6}" type="presParOf" srcId="{10AA4FD6-BB63-415D-88DD-B0450BE52A9E}" destId="{8AC22AEE-DC8D-43BD-B80D-1C437D1E1593}" srcOrd="12" destOrd="0" presId="urn:microsoft.com/office/officeart/2005/8/layout/radial6"/>
    <dgm:cxn modelId="{9077C68A-4FEC-4FC1-B286-BB03979C967E}" type="presParOf" srcId="{10AA4FD6-BB63-415D-88DD-B0450BE52A9E}" destId="{04A947E3-724A-4EBD-8736-B4B6C6C0C2A6}" srcOrd="13" destOrd="0" presId="urn:microsoft.com/office/officeart/2005/8/layout/radial6"/>
    <dgm:cxn modelId="{962D5D05-B191-4548-9255-FC069C12E7E7}" type="presParOf" srcId="{10AA4FD6-BB63-415D-88DD-B0450BE52A9E}" destId="{166671CF-98B2-4C4C-9812-464F2F0DABD1}" srcOrd="14" destOrd="0" presId="urn:microsoft.com/office/officeart/2005/8/layout/radial6"/>
    <dgm:cxn modelId="{7F2C42AC-73DE-45BB-8FC6-4453CD08872E}" type="presParOf" srcId="{10AA4FD6-BB63-415D-88DD-B0450BE52A9E}" destId="{FDD6BCC1-6745-424D-A484-5911F1BD6FAF}" srcOrd="15" destOrd="0" presId="urn:microsoft.com/office/officeart/2005/8/layout/radial6"/>
  </dgm:cxnLst>
  <dgm:bg/>
  <dgm:whole/>
  <dgm:extLst>
    <a:ext uri="http://schemas.microsoft.com/office/drawing/2008/diagram">
      <dsp:dataModelExt xmlns:dsp="http://schemas.microsoft.com/office/drawing/2008/diagram" relId="rId2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D6BCC1-6745-424D-A484-5911F1BD6FAF}">
      <dsp:nvSpPr>
        <dsp:cNvPr id="0" name=""/>
        <dsp:cNvSpPr/>
      </dsp:nvSpPr>
      <dsp:spPr>
        <a:xfrm>
          <a:off x="1274918" y="370138"/>
          <a:ext cx="2468567" cy="2468567"/>
        </a:xfrm>
        <a:prstGeom prst="blockArc">
          <a:avLst>
            <a:gd name="adj1" fmla="val 11880000"/>
            <a:gd name="adj2" fmla="val 16200000"/>
            <a:gd name="adj3" fmla="val 4643"/>
          </a:avLst>
        </a:prstGeom>
        <a:solidFill>
          <a:schemeClr val="accent2">
            <a:hueOff val="4681519"/>
            <a:satOff val="-5839"/>
            <a:lumOff val="1373"/>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AC22AEE-DC8D-43BD-B80D-1C437D1E1593}">
      <dsp:nvSpPr>
        <dsp:cNvPr id="0" name=""/>
        <dsp:cNvSpPr/>
      </dsp:nvSpPr>
      <dsp:spPr>
        <a:xfrm>
          <a:off x="1274918" y="370138"/>
          <a:ext cx="2468567" cy="2468567"/>
        </a:xfrm>
        <a:prstGeom prst="blockArc">
          <a:avLst>
            <a:gd name="adj1" fmla="val 7560000"/>
            <a:gd name="adj2" fmla="val 11880000"/>
            <a:gd name="adj3" fmla="val 4643"/>
          </a:avLst>
        </a:prstGeom>
        <a:solidFill>
          <a:schemeClr val="accent2">
            <a:hueOff val="3511139"/>
            <a:satOff val="-4379"/>
            <a:lumOff val="103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A379F46-1FFA-4337-8A50-00C1BD84AE89}">
      <dsp:nvSpPr>
        <dsp:cNvPr id="0" name=""/>
        <dsp:cNvSpPr/>
      </dsp:nvSpPr>
      <dsp:spPr>
        <a:xfrm>
          <a:off x="1274918" y="370138"/>
          <a:ext cx="2468567" cy="2468567"/>
        </a:xfrm>
        <a:prstGeom prst="blockArc">
          <a:avLst>
            <a:gd name="adj1" fmla="val 3240000"/>
            <a:gd name="adj2" fmla="val 7560000"/>
            <a:gd name="adj3" fmla="val 4643"/>
          </a:avLst>
        </a:prstGeom>
        <a:solidFill>
          <a:schemeClr val="accent2">
            <a:hueOff val="2340759"/>
            <a:satOff val="-2919"/>
            <a:lumOff val="686"/>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2917AC7-162B-4356-AA6D-3C26910F4A10}">
      <dsp:nvSpPr>
        <dsp:cNvPr id="0" name=""/>
        <dsp:cNvSpPr/>
      </dsp:nvSpPr>
      <dsp:spPr>
        <a:xfrm>
          <a:off x="1274918" y="370138"/>
          <a:ext cx="2468567" cy="2468567"/>
        </a:xfrm>
        <a:prstGeom prst="blockArc">
          <a:avLst>
            <a:gd name="adj1" fmla="val 20520000"/>
            <a:gd name="adj2" fmla="val 3240000"/>
            <a:gd name="adj3" fmla="val 4643"/>
          </a:avLst>
        </a:prstGeom>
        <a:solidFill>
          <a:schemeClr val="accent2">
            <a:hueOff val="1170380"/>
            <a:satOff val="-1460"/>
            <a:lumOff val="343"/>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A2B98F2-F752-4EC0-8586-9FD1ADD4B379}">
      <dsp:nvSpPr>
        <dsp:cNvPr id="0" name=""/>
        <dsp:cNvSpPr/>
      </dsp:nvSpPr>
      <dsp:spPr>
        <a:xfrm>
          <a:off x="1274918" y="370138"/>
          <a:ext cx="2468567" cy="2468567"/>
        </a:xfrm>
        <a:prstGeom prst="blockArc">
          <a:avLst>
            <a:gd name="adj1" fmla="val 16200000"/>
            <a:gd name="adj2" fmla="val 20520000"/>
            <a:gd name="adj3" fmla="val 4643"/>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309A0F8-5D1E-44B2-8F61-21BDB0638C25}">
      <dsp:nvSpPr>
        <dsp:cNvPr id="0" name=""/>
        <dsp:cNvSpPr/>
      </dsp:nvSpPr>
      <dsp:spPr>
        <a:xfrm>
          <a:off x="1940711" y="1035930"/>
          <a:ext cx="1136982" cy="1136982"/>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ES_tradnl" sz="1200" kern="1200"/>
            <a:t>Desarrollo Comunitario</a:t>
          </a:r>
        </a:p>
      </dsp:txBody>
      <dsp:txXfrm>
        <a:off x="2107218" y="1202437"/>
        <a:ext cx="803968" cy="803968"/>
      </dsp:txXfrm>
    </dsp:sp>
    <dsp:sp modelId="{7E69E39F-83EB-45FA-A864-A7EF5ECC009D}">
      <dsp:nvSpPr>
        <dsp:cNvPr id="0" name=""/>
        <dsp:cNvSpPr/>
      </dsp:nvSpPr>
      <dsp:spPr>
        <a:xfrm>
          <a:off x="2111258" y="846"/>
          <a:ext cx="795887" cy="795887"/>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ES_tradnl" sz="900" kern="1200"/>
            <a:t>Económico</a:t>
          </a:r>
        </a:p>
      </dsp:txBody>
      <dsp:txXfrm>
        <a:off x="2227813" y="117401"/>
        <a:ext cx="562777" cy="562777"/>
      </dsp:txXfrm>
    </dsp:sp>
    <dsp:sp modelId="{7C39DEA2-8077-4A48-B3C6-0F38E19CF1A3}">
      <dsp:nvSpPr>
        <dsp:cNvPr id="0" name=""/>
        <dsp:cNvSpPr/>
      </dsp:nvSpPr>
      <dsp:spPr>
        <a:xfrm>
          <a:off x="3257882" y="833917"/>
          <a:ext cx="795887" cy="795887"/>
        </a:xfrm>
        <a:prstGeom prst="ellipse">
          <a:avLst/>
        </a:prstGeom>
        <a:solidFill>
          <a:schemeClr val="accent2">
            <a:hueOff val="1170380"/>
            <a:satOff val="-1460"/>
            <a:lumOff val="34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ES_tradnl" sz="900" kern="1200"/>
            <a:t>Social</a:t>
          </a:r>
        </a:p>
      </dsp:txBody>
      <dsp:txXfrm>
        <a:off x="3374437" y="950472"/>
        <a:ext cx="562777" cy="562777"/>
      </dsp:txXfrm>
    </dsp:sp>
    <dsp:sp modelId="{21F9D990-A31E-4F4B-BEA4-93C1ED547F60}">
      <dsp:nvSpPr>
        <dsp:cNvPr id="0" name=""/>
        <dsp:cNvSpPr/>
      </dsp:nvSpPr>
      <dsp:spPr>
        <a:xfrm>
          <a:off x="2819911" y="2181854"/>
          <a:ext cx="795887" cy="795887"/>
        </a:xfrm>
        <a:prstGeom prst="ellipse">
          <a:avLst/>
        </a:prstGeom>
        <a:solidFill>
          <a:schemeClr val="accent2">
            <a:hueOff val="2340759"/>
            <a:satOff val="-2919"/>
            <a:lumOff val="68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ES_tradnl" sz="900" kern="1200"/>
            <a:t>Productivo</a:t>
          </a:r>
        </a:p>
      </dsp:txBody>
      <dsp:txXfrm>
        <a:off x="2936466" y="2298409"/>
        <a:ext cx="562777" cy="562777"/>
      </dsp:txXfrm>
    </dsp:sp>
    <dsp:sp modelId="{710C2048-5D72-48A4-B3CA-2B99C7467658}">
      <dsp:nvSpPr>
        <dsp:cNvPr id="0" name=""/>
        <dsp:cNvSpPr/>
      </dsp:nvSpPr>
      <dsp:spPr>
        <a:xfrm>
          <a:off x="1402606" y="2181854"/>
          <a:ext cx="795887" cy="795887"/>
        </a:xfrm>
        <a:prstGeom prst="ellipse">
          <a:avLst/>
        </a:prstGeom>
        <a:solidFill>
          <a:schemeClr val="accent2">
            <a:hueOff val="3511139"/>
            <a:satOff val="-4379"/>
            <a:lumOff val="103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ES_tradnl" sz="900" kern="1200"/>
            <a:t>Ambiental</a:t>
          </a:r>
        </a:p>
      </dsp:txBody>
      <dsp:txXfrm>
        <a:off x="1519161" y="2298409"/>
        <a:ext cx="562777" cy="562777"/>
      </dsp:txXfrm>
    </dsp:sp>
    <dsp:sp modelId="{04A947E3-724A-4EBD-8736-B4B6C6C0C2A6}">
      <dsp:nvSpPr>
        <dsp:cNvPr id="0" name=""/>
        <dsp:cNvSpPr/>
      </dsp:nvSpPr>
      <dsp:spPr>
        <a:xfrm>
          <a:off x="964634" y="833917"/>
          <a:ext cx="795887" cy="795887"/>
        </a:xfrm>
        <a:prstGeom prst="ellipse">
          <a:avLst/>
        </a:prstGeom>
        <a:solidFill>
          <a:schemeClr val="accent2">
            <a:hueOff val="4681519"/>
            <a:satOff val="-5839"/>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ES_tradnl" sz="900" kern="1200"/>
            <a:t>Político</a:t>
          </a:r>
        </a:p>
      </dsp:txBody>
      <dsp:txXfrm>
        <a:off x="1081189" y="950472"/>
        <a:ext cx="562777" cy="562777"/>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CEN10</b:Tag>
    <b:SourceType>InternetSite</b:SourceType>
    <b:Guid>{A7955A69-E779-438E-AABB-F64E1E9529DB}</b:Guid>
    <b:Author>
      <b:Author>
        <b:Corporate>CENSAT-Agua Viva</b:Corporate>
      </b:Author>
    </b:Author>
    <b:Title>CENSAT-Agua Viva</b:Title>
    <b:Year>2010</b:Year>
    <b:YearAccessed>2012</b:YearAccessed>
    <b:MonthAccessed>Julio</b:MonthAccessed>
    <b:DayAccessed>15</b:DayAccessed>
    <b:URL>www.censat.org</b:URL>
    <b:RefOrder>1</b:RefOrder>
  </b:Source>
  <b:Source>
    <b:Tag>Ban07</b:Tag>
    <b:SourceType>Book</b:SourceType>
    <b:Guid>{C21EAA67-2270-44EC-A216-F6B3F94C56A3}</b:Guid>
    <b:Author>
      <b:Author>
        <b:Corporate>Banco de la República de Colombia</b:Corporate>
      </b:Author>
    </b:Author>
    <b:Title>La Economía del Departamento del Cauca: concentración de tierras y pobreza</b:Title>
    <b:Year>2007</b:Year>
    <b:City>Cartagena de Indias</b:City>
    <b:Publisher>Centro de Estudios Económicos Regionales (CEER) </b:Publisher>
    <b:RefOrder>2</b:RefOrder>
  </b:Source>
  <b:Source>
    <b:Tag>Mir12</b:Tag>
    <b:SourceType>Book</b:SourceType>
    <b:Guid>{7DEBB67A-9CCE-466F-8C8E-FEBBB239B5C8}</b:Guid>
    <b:Author>
      <b:Author>
        <b:NameList>
          <b:Person>
            <b:Last>Miranda Gaytán</b:Last>
            <b:First>Marcos</b:First>
            <b:Middle>Gabriel</b:Middle>
          </b:Person>
        </b:NameList>
      </b:Author>
    </b:Author>
    <b:Title>Caracterización de los sistemas productivos y diagnóstico de la soberanía alimentaria de la Sierra, Cauca:  Veredas La Depresión, Santa Lucía y Los Arboles</b:Title>
    <b:Year>2012</b:Year>
    <b:City>La Sierra, Cauca</b:City>
    <b:Publisher>CENSAT-Agua Viva, Amigos de la Tierra Colombia</b:Publisher>
    <b:RefOrder>3</b:RefOrder>
  </b:Source>
  <b:Source>
    <b:Tag>Lon12</b:Tag>
    <b:SourceType>ArticleInAPeriodical</b:SourceType>
    <b:Guid>{00A3A175-01F9-440B-9B28-578A9D1C2E24}</b:Guid>
    <b:Author>
      <b:Author>
        <b:NameList>
          <b:Person>
            <b:Last>Londoño Calle</b:Last>
            <b:First>Viviana</b:First>
          </b:Person>
        </b:NameList>
      </b:Author>
    </b:Author>
    <b:Title>Nuestro Oro es Verde</b:Title>
    <b:PeriodicalTitle>El Espectador</b:PeriodicalTitle>
    <b:Year>2012</b:Year>
    <b:Month>Septiembre</b:Month>
    <b:Day>03</b:Day>
    <b:Pages>6</b:Pages>
    <b:RefOrder>4</b:RefOrder>
  </b:Source>
  <b:Source>
    <b:Tag>Rod12</b:Tag>
    <b:SourceType>InternetSite</b:SourceType>
    <b:Guid>{1E2A213E-3194-45FD-9304-CEAC38E1A4E7}</b:Guid>
    <b:Author>
      <b:Author>
        <b:NameList>
          <b:Person>
            <b:Last>Rodríquez Maldonado</b:Last>
            <b:First>Tatiana</b:First>
          </b:Person>
        </b:NameList>
      </b:Author>
    </b:Author>
    <b:Title>CENSAT-Agua Viva</b:Title>
    <b:Year>2012</b:Year>
    <b:Month>Mayo</b:Month>
    <b:Day>30</b:Day>
    <b:YearAccessed>2012</b:YearAccessed>
    <b:MonthAccessed>Julio</b:MonthAccessed>
    <b:DayAccessed>15</b:DayAccessed>
    <b:URL>http://www.censat.org/articulos/10024-analisis/10464-corantioquia-suspende-actividades-de-minera-canadiense-en-caramanta</b:URL>
    <b:RefOrder>5</b:RefOrder>
  </b:Source>
  <b:Source>
    <b:Tag>CEN12</b:Tag>
    <b:SourceType>InternetSite</b:SourceType>
    <b:Guid>{9D25C9F3-B930-40B6-87F3-14CD70BBF607}</b:Guid>
    <b:Author>
      <b:Author>
        <b:Corporate>CENSAT-Agua Viva</b:Corporate>
      </b:Author>
    </b:Author>
    <b:Title>CENSAT-Agua Viva</b:Title>
    <b:Year>2012</b:Year>
    <b:Month>Noviembre</b:Month>
    <b:Day>23</b:Day>
    <b:YearAccessed>2012</b:YearAccessed>
    <b:MonthAccessed>Diciembre</b:MonthAccessed>
    <b:DayAccessed>01</b:DayAccessed>
    <b:URL>http://www.censat.org/articulos/10030-noticia/10605-un-abrazo-a-la-montana</b:URL>
    <b:RefOrder>6</b:RefOrder>
  </b:Source>
  <b:Source>
    <b:Tag>Gob12</b:Tag>
    <b:SourceType>InternetSite</b:SourceType>
    <b:Guid>{611E951C-960D-46FD-AF47-3C8500EA26E4}</b:Guid>
    <b:Author>
      <b:Author>
        <b:Corporate>Gobernación de Santander</b:Corporate>
      </b:Author>
    </b:Author>
    <b:Title>Departamento de Santander</b:Title>
    <b:Year>2012</b:Year>
    <b:YearAccessed>2012</b:YearAccessed>
    <b:MonthAccessed>Diciembre</b:MonthAccessed>
    <b:DayAccessed>01</b:DayAccessed>
    <b:URL>http://www.santander.gov.co/</b:URL>
    <b:RefOrder>7</b:RefOrder>
  </b:Source>
  <b:Source>
    <b:Tag>ElT11</b:Tag>
    <b:SourceType>ArticleInAPeriodical</b:SourceType>
    <b:Guid>{77BE8EDB-F11F-4EC2-A945-E05C8261732D}</b:Guid>
    <b:Author>
      <b:Author>
        <b:Corporate>El Tiempo</b:Corporate>
      </b:Author>
    </b:Author>
    <b:Title>Gobierno descarta explotación subterránea que comprometa al páramo</b:Title>
    <b:Year>2011</b:Year>
    <b:Month>Marzo</b:Month>
    <b:Day>23</b:Day>
    <b:PeriodicalTitle>El Tiempo</b:PeriodicalTitle>
    <b:Pages>12</b:Pages>
    <b:RefOrder>8</b:RefOrder>
  </b:Source>
  <b:Source>
    <b:Tag>Ami12</b:Tag>
    <b:SourceType>InternetSite</b:SourceType>
    <b:Guid>{FF42F05B-9F6E-489B-9475-54669BBC7E39}</b:Guid>
    <b:Author>
      <b:Author>
        <b:Corporate>Amigos de la Tierra Internacional</b:Corporate>
      </b:Author>
    </b:Author>
    <b:Title>Radio Mundo Real.FM</b:Title>
    <b:Year>2012</b:Year>
    <b:YearAccessed>2012</b:YearAccessed>
    <b:MonthAccessed>Noviembre</b:MonthAccessed>
    <b:DayAccessed>03</b:DayAccessed>
    <b:URL>http://www.radiomundoreal.fm</b:URL>
    <b:RefOrder>9</b:RefOrder>
  </b:Source>
  <b:Source>
    <b:Tag>Nág08</b:Tag>
    <b:SourceType>BookSection</b:SourceType>
    <b:Guid>{D2E02AC1-6AA7-4DE4-A0AC-47CA7679FAE0}</b:Guid>
    <b:Author>
      <b:Author>
        <b:NameList>
          <b:Person>
            <b:Last>Nágera</b:Last>
            <b:First>M.</b:First>
          </b:Person>
        </b:NameList>
      </b:Author>
      <b:BookAuthor>
        <b:NameList>
          <b:Person>
            <b:Last>Velásquez</b:Last>
            <b:First>F.R.</b:First>
          </b:Person>
        </b:NameList>
      </b:BookAuthor>
    </b:Author>
    <b:Title>Caracterización del sistema agrario que comprende la zona de retornados Nueva Esperanza, Nentón, Huehuetenango, Guatemala</b:Title>
    <b:Year>2008</b:Year>
    <b:City>Guatemala</b:City>
    <b:Publisher>Facultad de Agronomía, Universidad de San Carlos de Guatemala.</b:Publisher>
    <b:BookTitle>Tesis de Grado: Caracterizacion del Sistema de Producción Agrícola de las Comunidades de Llano Grande, Agua Zarca y Tamarindo, Pachalum, El Quiché.</b:BookTitle>
    <b:Pages>4-20</b:Pages>
    <b:RefOrder>10</b:RefOrder>
  </b:Source>
  <b:Source>
    <b:Tag>Uni08</b:Tag>
    <b:SourceType>InternetSite</b:SourceType>
    <b:Guid>{42AE0C7C-3247-4D9C-BF56-819F7DA0DEAA}</b:Guid>
    <b:Title>The Concept of the Ecosystem</b:Title>
    <b:Year>2008</b:Year>
    <b:Month>Octubre</b:Month>
    <b:Day>31</b:Day>
    <b:YearAccessed>2013</b:YearAccessed>
    <b:MonthAccessed>Enero</b:MonthAccessed>
    <b:DayAccessed>27</b:DayAccessed>
    <b:URL>http://www.globalchange.umich.edu/globalchange1/current/lectures/kling/ecosystem/ecosystem.html</b:URL>
    <b:Author>
      <b:Author>
        <b:Corporate>University of Michigan</b:Corporate>
      </b:Author>
    </b:Author>
    <b:RefOrder>11</b:RefOrder>
  </b:Source>
  <b:Source>
    <b:Tag>Bol10</b:Tag>
    <b:SourceType>Book</b:SourceType>
    <b:Guid>{D74F8D5D-1E8F-4BD5-BE1F-B5AC0DDD3A2C}</b:Guid>
    <b:Author>
      <b:Author>
        <b:NameList>
          <b:Person>
            <b:Last>Bolivar</b:Last>
            <b:First>H.</b:First>
          </b:Person>
        </b:NameList>
      </b:Author>
    </b:Author>
    <b:Title>Métodos e Indicadores de Evaluación de Sistemas Agrícolas Hacia el Desarrollo Sostenible. República Bolivariana de Venezuela.</b:Title>
    <b:Year>2010</b:Year>
    <b:Publisher>Universidad Rafael Belloso Chacín</b:Publisher>
    <b:RefOrder>12</b:RefOrder>
  </b:Source>
  <b:Source>
    <b:Tag>Hec99</b:Tag>
    <b:SourceType>BookSection</b:SourceType>
    <b:Guid>{6CB70578-B006-44AE-9C25-758EA1AB13D7}</b:Guid>
    <b:Title>La Evolución del Pensamiento Agroecológico</b:Title>
    <b:Year>1999</b:Year>
    <b:City>Montevideo, Uruguay</b:City>
    <b:Publisher>Nordan-Comunidad</b:Publisher>
    <b:BookTitle>Agroecología: Bases Científicas para una Agricultura Sustentable</b:BookTitle>
    <b:Pages>15 - 30</b:Pages>
    <b:Author>
      <b:Author>
        <b:NameList>
          <b:Person>
            <b:Last>Hecht</b:Last>
            <b:First>Susanna H.</b:First>
          </b:Person>
        </b:NameList>
      </b:Author>
      <b:BookAuthor>
        <b:NameList>
          <b:Person>
            <b:Last>Altieri</b:Last>
            <b:First>Miguel A.</b:First>
          </b:Person>
        </b:NameList>
      </b:BookAuthor>
    </b:Author>
    <b:RefOrder>13</b:RefOrder>
  </b:Source>
  <b:Source>
    <b:Tag>Alt11</b:Tag>
    <b:SourceType>Book</b:SourceType>
    <b:Guid>{AEB731A7-9CCC-4CE4-947A-1FABFEF303EB}</b:Guid>
    <b:Author>
      <b:Author>
        <b:NameList>
          <b:Person>
            <b:Last>Altieri</b:Last>
            <b:First>Miguel</b:First>
          </b:Person>
          <b:Person>
            <b:Last>Toledo</b:Last>
            <b:First>Víctor</b:First>
            <b:Middle>M.</b:Middle>
          </b:Person>
        </b:NameList>
      </b:Author>
    </b:Author>
    <b:Title>La Revolución Agroecológica en Latinoamérica</b:Title>
    <b:Year>2011</b:Year>
    <b:Publisher>Sociedad Científica Latinoamericana de Agroecología</b:Publisher>
    <b:RefOrder>14</b:RefOrder>
  </b:Source>
  <b:Source>
    <b:Tag>Alt95</b:Tag>
    <b:SourceType>Book</b:SourceType>
    <b:Guid>{5A3B6702-ED3C-443D-AE77-8F7A552FDF1B}</b:Guid>
    <b:Title>Agroecology: The Science of Sustainable Agriculture</b:Title>
    <b:Year>1995</b:Year>
    <b:City>Boulder, Colorado</b:City>
    <b:Publisher>Westview Press</b:Publisher>
    <b:Author>
      <b:Author>
        <b:NameList>
          <b:Person>
            <b:Last>Altieri</b:Last>
            <b:First>Miguel A.</b:First>
          </b:Person>
        </b:NameList>
      </b:Author>
    </b:Author>
    <b:Edition>2a.</b:Edition>
    <b:RefOrder>15</b:RefOrder>
  </b:Source>
  <b:Source>
    <b:Tag>Ord10</b:Tag>
    <b:SourceType>BookSection</b:SourceType>
    <b:Guid>{F505DFF8-D7D1-41E8-A9DB-CA7042CE8B6B}</b:Guid>
    <b:Author>
      <b:Author>
        <b:NameList>
          <b:Person>
            <b:Last>Ordóñez Gómez</b:Last>
            <b:First>Freddy</b:First>
          </b:Person>
        </b:NameList>
      </b:Author>
      <b:BookAuthor>
        <b:NameList>
          <b:Person>
            <b:Last>ILSA</b:Last>
            <b:First>Instituto</b:First>
            <b:Middle>Latinoamericano para una Sociedad y un Derecho Alternativos</b:Middle>
          </b:Person>
        </b:NameList>
      </b:BookAuthor>
    </b:Author>
    <b:Title>La agroecología y la soberanía alimentaria como alternativas al sistema agroalimentario capitalista.  Experiencia de la Fundación San Isidro (Duitama, Colombia)</b:Title>
    <b:Year>2010</b:Year>
    <b:City>Bogotà</b:City>
    <b:Publisher>Publicaciones ILSA</b:Publisher>
    <b:BookTitle>El sistema agroalimentario: mercantilización, luchas y resistencias</b:BookTitle>
    <b:Pages>203-244</b:Pages>
    <b:RefOrder>16</b:RefOrder>
  </b:Source>
  <b:Source>
    <b:Tag>Org98</b:Tag>
    <b:SourceType>Report</b:SourceType>
    <b:Guid>{D703C69B-5AE0-4905-87F1-6A0CC2CD4B2F}</b:Guid>
    <b:Author>
      <b:Author>
        <b:Corporate>Organización de Naciones Unidas para Agricultura y Alimentación</b:Corporate>
      </b:Author>
    </b:Author>
    <b:Title>La Biodiversidad para el Mantenimiento de los Agroecosistemas</b:Title>
    <b:Year>1998</b:Year>
    <b:Publisher>Organización de Naciones Unidas Para Agricultura y Alimentación (FAO)</b:Publisher>
    <b:City>Roma</b:City>
    <b:RefOrder>17</b:RefOrder>
  </b:Source>
  <b:Source>
    <b:Tag>Nor79</b:Tag>
    <b:SourceType>Book</b:SourceType>
    <b:Guid>{E8A596F0-5DEB-44CC-AFBC-2CEFD0CD5EA0}</b:Guid>
    <b:Title>The rationalization of intercropping</b:Title>
    <b:BookTitle>Increasing the Productivity of Small Farms</b:BookTitle>
    <b:Year>1979</b:Year>
    <b:Pages>97-109</b:Pages>
    <b:City>Gainesville, Florida</b:City>
    <b:Publisher>University Presses of Florida</b:Publisher>
    <b:Author>
      <b:Author>
        <b:NameList>
          <b:Person>
            <b:Last>Norman</b:Last>
            <b:First>M.J.</b:First>
          </b:Person>
        </b:NameList>
      </b:Author>
      <b:BookAuthor>
        <b:NameList>
          <b:Person>
            <b:Last>Karaspan</b:Last>
            <b:First>H.S.</b:First>
          </b:Person>
        </b:NameList>
      </b:BookAuthor>
    </b:Author>
    <b:RefOrder>18</b:RefOrder>
  </b:Source>
  <b:Source>
    <b:Tag>Alt99</b:Tag>
    <b:SourceType>Book</b:SourceType>
    <b:Guid>{727133A7-BD97-437E-81ED-A01E1297F502}</b:Guid>
    <b:Title>Agroecología: Bases Científicas para una Agricultura Sustentable</b:Title>
    <b:Year>1999</b:Year>
    <b:City>Montevideo, Uruguay</b:City>
    <b:Publisher>Nordan-Comunidad</b:Publisher>
    <b:Author>
      <b:Author>
        <b:NameList>
          <b:Person>
            <b:Last>Altieri</b:Last>
            <b:First>Miguel</b:First>
            <b:Middle>A.</b:Middle>
          </b:Person>
        </b:NameList>
      </b:Author>
    </b:Author>
    <b:RefOrder>19</b:RefOrder>
  </b:Source>
  <b:Source>
    <b:Tag>VIA09</b:Tag>
    <b:SourceType>InternetSite</b:SourceType>
    <b:Guid>{BFE36502-BC10-427D-A6E6-82B651FD2F94}</b:Guid>
    <b:Author>
      <b:Author>
        <b:Corporate>VIA CAMPESINA</b:Corporate>
      </b:Author>
    </b:Author>
    <b:Title>Los Pequeños Productores y la Agricultura Sostenible Están Enfriando el Planeta</b:Title>
    <b:Year>2009</b:Year>
    <b:YearAccessed>2012</b:YearAccessed>
    <b:MonthAccessed>Septiembre</b:MonthAccessed>
    <b:DayAccessed>12</b:DayAccessed>
    <b:URL>http://viacampesina.org/sp/index.php?option=content&amp;view=category&amp;layout=blog&amp;id=27&amp;Itemid=44</b:URL>
    <b:RefOrder>20</b:RefOrder>
  </b:Source>
  <b:Source>
    <b:Tag>Mor12</b:Tag>
    <b:SourceType>JournalArticle</b:SourceType>
    <b:Guid>{FBE59103-90D9-414B-B614-E55B46BF0ED1}</b:Guid>
    <b:Title>La Soberanía y Autonomías Alimentarias en Colombia</b:Title>
    <b:Year>2012</b:Year>
    <b:Pages>44-47</b:Pages>
    <b:JournalName>Semillas</b:JournalName>
    <b:Author>
      <b:Author>
        <b:NameList>
          <b:Person>
            <b:Last>Morales González</b:Last>
            <b:First>Juan Carlos</b:First>
          </b:Person>
        </b:NameList>
      </b:Author>
      <b:BookAuthor>
        <b:NameList>
          <b:Person>
            <b:Last>Semillas</b:Last>
            <b:First>Grupo</b:First>
          </b:Person>
        </b:NameList>
      </b:BookAuthor>
    </b:Author>
    <b:Month>Diciembre</b:Month>
    <b:Issue>No. 50</b:Issue>
    <b:RefOrder>21</b:RefOrder>
  </b:Source>
  <b:Source>
    <b:Tag>Ave03</b:Tag>
    <b:SourceType>Book</b:SourceType>
    <b:Guid>{8C73E356-A371-44C1-839C-8F1379BD9EE3}</b:Guid>
    <b:Title>Texto Básico de Agroecología</b:Title>
    <b:Year>2003</b:Year>
    <b:City>Managua, Nicaragua</b:City>
    <b:Publisher>Universidad Nacional Agraria, Facultad de Agronomía</b:Publisher>
    <b:Author>
      <b:Author>
        <b:NameList>
          <b:Person>
            <b:Last>Avelares Santos</b:Last>
            <b:First>Juan José</b:First>
          </b:Person>
          <b:Person>
            <b:Last>Cuadra Romano</b:Last>
            <b:First>Margarita</b:First>
          </b:Person>
          <b:Person>
            <b:Last>Salmerón Miranda</b:Last>
            <b:First>Francisco</b:First>
          </b:Person>
        </b:NameList>
      </b:Author>
    </b:Author>
    <b:RefOrder>22</b:RefOrder>
  </b:Source>
  <b:Source>
    <b:Tag>Bay82</b:Tag>
    <b:SourceType>Book</b:SourceType>
    <b:Guid>{1ED26AE5-EC5D-4FD5-B7D2-983C97A70EF1}</b:Guid>
    <b:Author>
      <b:Author>
        <b:NameList>
          <b:Person>
            <b:Last>Bayliss Smith</b:Last>
            <b:First>T.P.</b:First>
          </b:Person>
        </b:NameList>
      </b:Author>
    </b:Author>
    <b:Title>The Ecology of Agricultural Systems</b:Title>
    <b:Year>1982</b:Year>
    <b:City>London</b:City>
    <b:Publisher>Cambridge University Press</b:Publisher>
    <b:RefOrder>23</b:RefOrder>
  </b:Source>
  <b:Source>
    <b:Tag>Dou84</b:Tag>
    <b:SourceType>Book</b:SourceType>
    <b:Guid>{6567B3EB-C2D9-48EA-A461-E64BC3A0885B}</b:Guid>
    <b:Author>
      <b:Author>
        <b:NameList>
          <b:Person>
            <b:Last>Douglass</b:Last>
            <b:First>G.K.</b:First>
          </b:Person>
        </b:NameList>
      </b:Author>
    </b:Author>
    <b:Title>Agricultural sustainability in a changing world Order </b:Title>
    <b:Year>1984</b:Year>
    <b:City>Boulder, Colorado</b:City>
    <b:Publisher>Westview Press</b:Publisher>
    <b:RefOrder>24</b:RefOrder>
  </b:Source>
  <b:Source>
    <b:Tag>Har79</b:Tag>
    <b:SourceType>Book</b:SourceType>
    <b:Guid>{A5051129-5844-41DE-A4E2-CE880AE37878}</b:Guid>
    <b:Author>
      <b:Author>
        <b:NameList>
          <b:Person>
            <b:Last>Harwood</b:Last>
            <b:First>R.R.</b:First>
          </b:Person>
        </b:NameList>
      </b:Author>
    </b:Author>
    <b:Title>Small Farm Development Understanding and Improving Farming Systems in the Humid Tropics</b:Title>
    <b:Year>1979</b:Year>
    <b:City>Boulder, Colorado</b:City>
    <b:Publisher>Westview Press</b:Publisher>
    <b:RefOrder>25</b:RefOrder>
  </b:Source>
  <b:Source>
    <b:Tag>Pim79</b:Tag>
    <b:SourceType>Book</b:SourceType>
    <b:Guid>{6FF7A38F-0DC4-4572-B096-12FE30585B9F}</b:Guid>
    <b:Author>
      <b:Author>
        <b:NameList>
          <b:Person>
            <b:Last>Pimentel</b:Last>
            <b:First>D.</b:First>
          </b:Person>
          <b:Person>
            <b:Last>Goodman</b:Last>
            <b:First>N.</b:First>
          </b:Person>
        </b:NameList>
      </b:Author>
    </b:Author>
    <b:Title>Food, Energy and Society</b:Title>
    <b:Year>1979</b:Year>
    <b:City>London</b:City>
    <b:Publisher>Edward Arnold</b:Publisher>
    <b:RefOrder>26</b:RefOrder>
  </b:Source>
  <b:Source>
    <b:Tag>Ord11</b:Tag>
    <b:SourceType>Book</b:SourceType>
    <b:Guid>{9F1C89FC-A1EC-40BD-B775-BD58913EBB54}</b:Guid>
    <b:Author>
      <b:Author>
        <b:NameList>
          <b:Person>
            <b:Last>Ordòñez</b:Last>
            <b:First>Freddy</b:First>
          </b:Person>
          <b:Person>
            <b:Last>Montoya</b:Last>
            <b:First>Gloria</b:First>
          </b:Person>
          <b:Person>
            <b:Last>Mondragón</b:Last>
            <b:First>Héctor</b:First>
          </b:Person>
          <b:Person>
            <b:Last>Vásquez</b:Last>
            <b:First>Clara</b:First>
          </b:Person>
          <b:Person>
            <b:Last>Pérez</b:Last>
            <b:First>Milton</b:First>
          </b:Person>
          <b:Person>
            <b:Last>Moreno</b:Last>
            <b:First>Sergio</b:First>
          </b:Person>
        </b:NameList>
      </b:Author>
    </b:Author>
    <b:Title>Economía campesina, soberanía y seguridad alimentarias en Bogotá y la región central del país.</b:Title>
    <b:Year>2011</b:Year>
    <b:Publisher>Instituto Latinoamericano para una Sociedad y un Derecho Alternativo (ILSA)</b:Publisher>
    <b:City>Bogotá</b:City>
    <b:RefOrder>27</b:RefOrder>
  </b:Source>
  <b:Source>
    <b:Tag>Elí08</b:Tag>
    <b:SourceType>Book</b:SourceType>
    <b:Guid>{66CC12CF-84F6-4A38-9FD3-080AEEA72D49}</b:Guid>
    <b:Author>
      <b:Author>
        <b:NameList>
          <b:Person>
            <b:Last>Elías Velásquez</b:Last>
            <b:First>F.R.</b:First>
          </b:Person>
        </b:NameList>
      </b:Author>
    </b:Author>
    <b:Title>Caracterización del Sistema de Producción Agrícola de las Comunidades de Llano Grande, Agua Zarca y Tamarindo,Pachalum, El Quiché (Tesis de grado, Ingeniero Agrónomo).</b:Title>
    <b:Year>2008</b:Year>
    <b:City>Guatemala</b:City>
    <b:Publisher>Facultad de Agronomia, Universidad de San Carlos de Guatemala.</b:Publisher>
    <b:RefOrder>28</b:RefOrder>
  </b:Source>
  <b:Source>
    <b:Tag>Esc90</b:Tag>
    <b:SourceType>Book</b:SourceType>
    <b:Guid>{8933DB4E-C04E-4FF2-A2DF-769945CD6B7A}</b:Guid>
    <b:Author>
      <b:Author>
        <b:NameList>
          <b:Person>
            <b:Last>Escobar</b:Last>
            <b:First>G.</b:First>
          </b:Person>
          <b:Person>
            <b:Last>Berdagué</b:Last>
            <b:First>J</b:First>
          </b:Person>
        </b:NameList>
      </b:Author>
    </b:Author>
    <b:Title>Tipificación de Sistemas de Producción Agrícola.</b:Title>
    <b:Year>1990</b:Year>
    <b:City>Santiago de Chile</b:City>
    <b:Publisher>AMICOM, Ltda.</b:Publisher>
    <b:RefOrder>29</b:RefOrder>
  </b:Source>
  <b:Source>
    <b:Tag>Sch94</b:Tag>
    <b:SourceType>Book</b:SourceType>
    <b:Guid>{A4B046A8-12ED-457C-84E3-D8A74D1654FF}</b:Guid>
    <b:Author>
      <b:Author>
        <b:NameList>
          <b:Person>
            <b:Last>Schönhuth</b:Last>
            <b:First>Michael</b:First>
          </b:Person>
          <b:Person>
            <b:Last>Kievelitz</b:Last>
            <b:First>Uwe</b:First>
          </b:Person>
        </b:NameList>
      </b:Author>
    </b:Author>
    <b:Title>Métodos participativos de diagnóstico y planificación en la cooperación al desarrollo</b:Title>
    <b:Year>1994</b:Year>
    <b:City>Eschborn</b:City>
    <b:Publisher>Deutsche Gesellschaft füt Technische Zusammenarbeit GTZ (GmbH)</b:Publisher>
    <b:RefOrder>30</b:RefOrder>
  </b:Source>
  <b:Source>
    <b:Tag>Fal89</b:Tag>
    <b:SourceType>Book</b:SourceType>
    <b:Guid>{0CD6EAAC-121B-484F-9887-43C413AB81F6}</b:Guid>
    <b:Author>
      <b:Author>
        <b:NameList>
          <b:Person>
            <b:Last>Fals Borda</b:Last>
            <b:First>Orlando</b:First>
          </b:Person>
        </b:NameList>
      </b:Author>
    </b:Author>
    <b:Title>El problema de cómo investigar la realidad para transformarla por la praxis</b:Title>
    <b:Year>1989</b:Year>
    <b:City>Bogotà, Colombia</b:City>
    <b:Publisher>Tercer Mundo</b:Publisher>
    <b:RefOrder>31</b:RefOrder>
  </b:Source>
  <b:Source>
    <b:Tag>Mar09</b:Tag>
    <b:SourceType>JournalArticle</b:SourceType>
    <b:Guid>{2534A7BC-E302-49AE-B438-2B5A6902C3FA}</b:Guid>
    <b:Author>
      <b:Author>
        <b:NameList>
          <b:Person>
            <b:Last>Martínez Castillo</b:Last>
            <b:First>R.</b:First>
          </b:Person>
        </b:NameList>
      </b:Author>
    </b:Author>
    <b:Title>Sistemas de Producción Agrícola Sostenible.</b:Title>
    <b:Year>2009</b:Year>
    <b:JournalName>Tecnología en Marcha</b:JournalName>
    <b:Pages>23-39</b:Pages>
    <b:RefOrder>32</b:RefOrder>
  </b:Source>
  <b:Source>
    <b:Tag>Alc</b:Tag>
    <b:SourceType>Book</b:SourceType>
    <b:Guid>{805F38AB-8D76-4094-89D2-4A375C68ED60}</b:Guid>
    <b:Author>
      <b:Author>
        <b:Corporate>Alcaldía Municipal de Caramanta</b:Corporate>
      </b:Author>
    </b:Author>
    <b:Title>Plan de Desarrollo 2012-2015</b:Title>
    <b:Year>2012</b:Year>
    <b:City>Caramanta, Antioquia. Colombia</b:City>
    <b:RefOrder>33</b:RefOrder>
  </b:Source>
  <b:Source>
    <b:Tag>Alc12</b:Tag>
    <b:SourceType>Book</b:SourceType>
    <b:Guid>{7B68B67A-1CA1-41D8-A099-A5381485917A}</b:Guid>
    <b:Author>
      <b:Author>
        <b:Corporate>Alcaldía Municipal de Caramanta</b:Corporate>
      </b:Author>
    </b:Author>
    <b:Title>Esquema de Ordenamiento Territorial</b:Title>
    <b:Year>2012</b:Year>
    <b:City>Caramanta, Antioquia, Colombia</b:City>
    <b:RefOrder>34</b:RefOrder>
  </b:Source>
  <b:Source>
    <b:Tag>Nac06</b:Tag>
    <b:SourceType>InternetSite</b:SourceType>
    <b:Guid>{A6C6E120-468E-4960-85A8-6C720E3419C4}</b:Guid>
    <b:Author>
      <b:Author>
        <b:Corporate>Naciones Unidas Colombia</b:Corporate>
      </b:Author>
    </b:Author>
    <b:Title>Oficina Para la Coordinación de Asuntos Humanos</b:Title>
    <b:Year>2006</b:Year>
    <b:InternetSiteTitle>OCHA, Colombia</b:InternetSiteTitle>
    <b:Month>Julio</b:Month>
    <b:Day>18</b:Day>
    <b:YearAccessed>2012</b:YearAccessed>
    <b:MonthAccessed>Noviembre</b:MonthAccessed>
    <b:DayAccessed>05</b:DayAccessed>
    <b:URL>http://www.colombiassh.org/site/spip.php?article1</b:URL>
    <b:RefOrder>35</b:RefOrder>
  </b:Source>
  <b:Source>
    <b:Tag>Aba01</b:Tag>
    <b:SourceType>Book</b:SourceType>
    <b:Guid>{ABBB8A8D-68D7-4D34-AA3C-B51A0A096C03}</b:Guid>
    <b:Title>Zonificación de Amenaza por Movimientos en Masa e Inundaciones en el Municipio de Caramanta (Antioquia)</b:Title>
    <b:Year>2001</b:Year>
    <b:City>Medellín, Colombia</b:City>
    <b:Publisher>Universidad Nacional de Colombia, Facultad de Minas</b:Publisher>
    <b:Author>
      <b:Author>
        <b:NameList>
          <b:Person>
            <b:Last>Abad Posada</b:Last>
            <b:First>Ana María</b:First>
          </b:Person>
          <b:Person>
            <b:Last>Agámez Julio</b:Last>
            <b:First>Milagro Inés</b:First>
          </b:Person>
          <b:Person>
            <b:Last>Escobar Alvarez</b:Last>
            <b:First>Mónica María</b:First>
          </b:Person>
          <b:Person>
            <b:Last>García Barbas</b:Last>
            <b:First>Ricardo José</b:First>
          </b:Person>
        </b:NameList>
      </b:Author>
    </b:Author>
    <b:RefOrder>36</b:RefOrder>
  </b:Source>
  <b:Source>
    <b:Tag>Zoh98</b:Tag>
    <b:SourceType>Book</b:SourceType>
    <b:Guid>{D29436E6-9624-4345-BDFF-AE1DFA29BC59}</b:Guid>
    <b:Title>Journal of Zoology</b:Title>
    <b:Year>1998</b:Year>
    <b:City>London, England.</b:City>
    <b:Publisher> The Zoological Society of London</b:Publisher>
    <b:Author>
      <b:Author>
        <b:NameList>
          <b:Person>
            <b:Last>Zohary</b:Last>
            <b:First>D.</b:First>
          </b:Person>
          <b:Person>
            <b:Last>Tchernov</b:Last>
            <b:First>E.</b:First>
          </b:Person>
          <b:Person>
            <b:Last>Kolska Horwitz</b:Last>
            <b:First>L.</b:First>
          </b:Person>
        </b:NameList>
      </b:Author>
    </b:Author>
    <b:RefOrder>37</b:RefOrder>
  </b:Source>
  <b:Source>
    <b:Tag>Mel05</b:Tag>
    <b:SourceType>Book</b:SourceType>
    <b:Guid>{A66D187A-F576-440F-8395-4548DF4C89C9}</b:Guid>
    <b:Title>MANUAL DE MANEJO FORESTAL DE BOSQUES SECUNDARIOS</b:Title>
    <b:Year>2005</b:Year>
    <b:Publisher>CATIE-IICA</b:Publisher>
    <b:City>San José, Costa Rica</b:City>
    <b:Author>
      <b:Author>
        <b:NameList>
          <b:Person>
            <b:Last>Melgar Ceballos</b:Last>
            <b:First>Marvin</b:First>
          </b:Person>
        </b:NameList>
      </b:Author>
    </b:Author>
    <b:RefOrder>38</b:RefOrder>
  </b:Source>
  <b:Source>
    <b:Tag>Cár07</b:Tag>
    <b:SourceType>InternetSite</b:SourceType>
    <b:Guid>{197B1654-809F-48EA-A021-128FC9403C09}</b:Guid>
    <b:Title>Red de Acción en Plaguicidas y sus Alternativas para America Latina</b:Title>
    <b:Year>2007</b:Year>
    <b:InternetSiteTitle>REP-AL, Uruguay</b:InternetSiteTitle>
    <b:Month>Junio</b:Month>
    <b:YearAccessed>2012</b:YearAccessed>
    <b:MonthAccessed>Septiembre</b:MonthAccessed>
    <b:DayAccessed>12</b:DayAccessed>
    <b:URL>http://webs.chasque.net/~rapaluy1/agrotoxicos/Uruguay/Monocultivos_forestales_agrotoxicos.html</b:URL>
    <b:Author>
      <b:Author>
        <b:NameList>
          <b:Person>
            <b:Last>Cárcamo</b:Last>
            <b:First>María Isabel</b:First>
          </b:Person>
        </b:NameList>
      </b:Author>
    </b:Author>
    <b:RefOrder>39</b:RefOrder>
  </b:Source>
  <b:Source>
    <b:Tag>Viv11</b:Tag>
    <b:SourceType>Book</b:SourceType>
    <b:Guid>{7925A753-7209-4086-B819-7BB06E8765A4}</b:Guid>
    <b:Author>
      <b:Author>
        <b:NameList>
          <b:Person>
            <b:Last>Vivas</b:Last>
            <b:First>Esther</b:First>
          </b:Person>
        </b:NameList>
      </b:Author>
    </b:Author>
    <b:Title>Soberanía alimentaria: la agricultura y la alimentación en nuestras manos.</b:Title>
    <b:Year>2011</b:Year>
    <b:City>Bilboa</b:City>
    <b:Publisher>Manu Robles-Arangiz Institutua</b:Publisher>
    <b:RefOrder>40</b:RefOrder>
  </b:Source>
  <b:Source>
    <b:Tag>Cab09</b:Tag>
    <b:SourceType>Book</b:SourceType>
    <b:Guid>{01AE8164-9DF5-4C6E-80C9-A5A7781C9FD8}</b:Guid>
    <b:Author>
      <b:Author>
        <b:NameList>
          <b:Person>
            <b:Last>Cabrera Cifuentes</b:Last>
            <b:First>Linda</b:First>
            <b:Middle>María</b:Middle>
          </b:Person>
        </b:NameList>
      </b:Author>
    </b:Author>
    <b:Title>La Concentración de la Tierra en Colombia:  entre la exclusión social y la violencia.</b:Title>
    <b:Year>2009</b:Year>
    <b:City>Bogotá</b:City>
    <b:Publisher>Departamento de Derecho; Facultad de Derecho, Ciencia Polìticas y Sociales, Universidad Nacional de Colombia</b:Publisher>
    <b:RefOrder>41</b:RefOrder>
  </b:Source>
  <b:Source>
    <b:Tag>MarcadorDePosición1</b:Tag>
    <b:SourceType>InternetSite</b:SourceType>
    <b:Guid>{9D392CE9-4932-48C1-981F-A12D50207D64}</b:Guid>
    <b:Author>
      <b:Author>
        <b:NameList>
          <b:Person>
            <b:Last>Rodríguez Maldonado</b:Last>
            <b:First>Tatiana</b:First>
          </b:Person>
        </b:NameList>
      </b:Author>
    </b:Author>
    <b:Title>Corantioquia suspende actividades de minera canadiense en Caramanta</b:Title>
    <b:Year>2012</b:Year>
    <b:InternetSiteTitle>CENSAT-Agua Viva</b:InternetSiteTitle>
    <b:Month>mayo</b:Month>
    <b:Day>30</b:Day>
    <b:YearAccessed>2013</b:YearAccessed>
    <b:MonthAccessed>enero</b:MonthAccessed>
    <b:DayAccessed>15</b:DayAccessed>
    <b:URL>http://www.censat.org/articulos/10024-analisis/10464-corantioquia-suspende-actividades-de-minera-canadiense-en-caramanta</b:URL>
    <b:RefOrder>42</b:RefOrder>
  </b:Source>
  <b:Source>
    <b:Tag>Fie12</b:Tag>
    <b:SourceType>Book</b:SourceType>
    <b:Guid>{AB1C26B7-C47A-4DC5-8286-3B5195C9ED8B}</b:Guid>
    <b:Author>
      <b:Author>
        <b:NameList>
          <b:Person>
            <b:Last>Fierro Morales</b:Last>
            <b:First>Julio</b:First>
          </b:Person>
        </b:NameList>
      </b:Author>
    </b:Author>
    <b:Title>Políticas mineras en Colombia</b:Title>
    <b:Year>2012</b:Year>
    <b:City>Bogotá, Colombia</b:City>
    <b:Publisher>Instituto Latinoamericano para una Sociedad y un Derecho Alternativos -ILSA</b:Publisher>
    <b:RefOrder>43</b:RefOrder>
  </b:Source>
  <b:Source>
    <b:Tag>AEC01</b:Tag>
    <b:SourceType>Report</b:SourceType>
    <b:Guid>{18753977-C387-4A22-967D-68C6E7F053B6}</b:Guid>
    <b:Author>
      <b:Author>
        <b:Corporate>AECO-AT</b:Corporate>
      </b:Author>
    </b:Author>
    <b:Title>Minería de cielo abierto y sus impactos ambientales</b:Title>
    <b:Year>2001</b:Year>
    <b:Publisher>AECO-AT</b:Publisher>
    <b:City>Costa Rica</b:City>
    <b:RefOrder>44</b:RefOrder>
  </b:Source>
  <b:Source>
    <b:Tag>Sec10</b:Tag>
    <b:SourceType>InternetSite</b:SourceType>
    <b:Guid>{6786EFCE-A402-4A3C-9A42-F61878AF45CD}</b:Guid>
    <b:Author>
      <b:Author>
        <b:Corporate>Sector de la Minería a Gran Escala -MGE-</b:Corporate>
      </b:Author>
    </b:Author>
    <b:Title>ABC MINERO</b:Title>
    <b:Year>2010</b:Year>
    <b:YearAccessed>2012</b:YearAccessed>
    <b:MonthAccessed>noviembre</b:MonthAccessed>
    <b:DayAccessed>15</b:DayAccessed>
    <b:URL>http://www.mineria-responsable.com/abc-minero/</b:URL>
    <b:RefOrder>45</b:RefOrder>
  </b:Source>
  <b:Source>
    <b:Tag>AVA06</b:Tag>
    <b:SourceType>InternetSite</b:SourceType>
    <b:Guid>{9B49D2BA-0DB2-4F5B-99B7-1B1E32F01CED}</b:Guid>
    <b:Author>
      <b:Author>
        <b:Corporate>Asamblea de Vecinos Autoconvocados de Esquel</b:Corporate>
      </b:Author>
    </b:Author>
    <b:Title>No a la Mina</b:Title>
    <b:Year>2006</b:Year>
    <b:Month>enero</b:Month>
    <b:Day>09</b:Day>
    <b:YearAccessed>2012</b:YearAccessed>
    <b:MonthAccessed>noviembre</b:MonthAccessed>
    <b:DayAccessed>15</b:DayAccessed>
    <b:URL>http://www.noalamina.org/mineria-preguntas-frecuentes/mineria-general/ique-es-la-mineria-a-cielo-abierto</b:URL>
    <b:RefOrder>46</b:RefOrder>
  </b:Source>
  <b:Source>
    <b:Tag>Tor12</b:Tag>
    <b:SourceType>Book</b:SourceType>
    <b:Guid>{B00B30C6-B4BA-4559-9CB3-9963EF21C96C}</b:Guid>
    <b:Author>
      <b:Author>
        <b:NameList>
          <b:Person>
            <b:Last>Torres</b:Last>
            <b:First>Fidel</b:First>
          </b:Person>
          <b:Person>
            <b:Last>Castillo</b:Last>
            <b:First>Mariene</b:First>
          </b:Person>
        </b:NameList>
      </b:Author>
    </b:Author>
    <b:Title>Proyecto Minero Conga: Riesgo de Desastre en una Sociedad Agraria Competitiva</b:Title>
    <b:Year>2012</b:Year>
    <b:City>Cajamarca, Perú</b:City>
    <b:Publisher>Grupo de Formación e Intervención para el Desarrollo Sostenible -GRUFIDES-</b:Publisher>
    <b:RefOrder>47</b:RefOrder>
  </b:Source>
  <b:Source>
    <b:Tag>Mar11</b:Tag>
    <b:SourceType>Report</b:SourceType>
    <b:Guid>{83F89E67-D039-4B85-BD1C-A62CE4B7A839}</b:Guid>
    <b:Author>
      <b:Author>
        <b:NameList>
          <b:Person>
            <b:Last>Martell</b:Last>
            <b:First>Larissa</b:First>
            <b:Middle>Tatiana</b:Middle>
          </b:Person>
        </b:NameList>
      </b:Author>
    </b:Author>
    <b:Title>Ficha de Registro Impactos Negativos de la minería en Centroamérica: Marlin I</b:Title>
    <b:Year>2011</b:Year>
    <b:City>El Salvador</b:City>
    <b:Publisher>Centro de Investigación sobre Inversión y Comercio -CEICOM-</b:Publisher>
    <b:RefOrder>48</b:RefOrder>
  </b:Source>
  <b:Source>
    <b:Tag>Nol11</b:Tag>
    <b:SourceType>Report</b:SourceType>
    <b:Guid>{FDE28D7B-5EE1-48BB-BAA4-6C800B8061E5}</b:Guid>
    <b:Author>
      <b:Author>
        <b:NameList>
          <b:Person>
            <b:Last>Nolasco</b:Last>
            <b:First>Silvia</b:First>
          </b:Person>
        </b:NameList>
      </b:Author>
    </b:Author>
    <b:Title>Ficha de Registro Impactos Negativos de la minería en Centroamérica: San Martín</b:Title>
    <b:Year>2011</b:Year>
    <b:Publisher>Centro de Investigación sobre Inversión y Comercio -CEICOM-</b:Publisher>
    <b:City>El Salvador</b:City>
    <b:RefOrder>49</b:RefOrder>
  </b:Source>
  <b:Source>
    <b:Tag>Equ04</b:Tag>
    <b:SourceType>InternetSite</b:SourceType>
    <b:Guid>{0FF45146-10CC-43B5-9F1E-5F4C0F36B519}</b:Guid>
    <b:Author>
      <b:Author>
        <b:Corporate>Nizkor</b:Corporate>
      </b:Author>
    </b:Author>
    <b:Title>Equipo Nizkor: Derechos Humanos en América Latina</b:Title>
    <b:Year>2004</b:Year>
    <b:Month>agosto</b:Month>
    <b:YearAccessed>2013</b:YearAccessed>
    <b:MonthAccessed>enero</b:MonthAccessed>
    <b:DayAccessed>25</b:DayAccessed>
    <b:URL>http://www.derechos.org/nizkor/honduras/doc/siria.html</b:URL>
    <b:RefOrder>50</b:RefOrder>
  </b:Source>
  <b:Source>
    <b:Tag>MarcadorDePosición2</b:Tag>
    <b:SourceType>Book</b:SourceType>
    <b:Guid>{11E95612-75E0-4E8F-B5A1-0D2C7E3D4231}</b:Guid>
    <b:Author>
      <b:Author>
        <b:NameList>
          <b:Person>
            <b:Last>Miranda Gaytán</b:Last>
            <b:First>Marcos</b:First>
          </b:Person>
        </b:NameList>
      </b:Author>
    </b:Author>
    <b:Title>Caracterización de los sistemas productivos y diagnóstico de la soberanía alimentaria del municipio de La Sierra, Cauca: Veredas La Depresión, Santa Lucía y Los Árboles</b:Title>
    <b:Year>2012</b:Year>
    <b:City>La Sierra, Cauca</b:City>
    <b:Publisher>CENSAT-Agua Viva, Amigos de la Tierra Colombia</b:Publisher>
    <b:RefOrder>51</b:RefOrder>
  </b:Source>
  <b:Source>
    <b:Tag>Ben11</b:Tag>
    <b:SourceType>DocumentFromInternetSite</b:SourceType>
    <b:Guid>{5B683817-77E4-4C94-A686-28D0BEA384D1}</b:Guid>
    <b:Author>
      <b:Author>
        <b:NameList>
          <b:Person>
            <b:Last>Benson</b:Last>
            <b:First>Allison</b:First>
          </b:Person>
        </b:NameList>
      </b:Author>
    </b:Author>
    <b:Title>La Guajira y El Cerrejón: Una historia de contrastes</b:Title>
    <b:InternetSiteTitle>Revista Económica Supuestos</b:InternetSiteTitle>
    <b:Year>2011</b:Year>
    <b:Month>febrero</b:Month>
    <b:Day>01</b:Day>
    <b:YearAccessed>2013</b:YearAccessed>
    <b:MonthAccessed>enero</b:MonthAccessed>
    <b:DayAccessed>28</b:DayAccessed>
    <b:URL>http://revistasupuestos.uniandes.edu.co/?p=1517#more</b:URL>
    <b:RefOrder>52</b:RefOrder>
  </b:Source>
  <b:Source>
    <b:Tag>SAT09</b:Tag>
    <b:SourceType>InternetSite</b:SourceType>
    <b:Guid>{EBC7CA86-98B7-4AAC-AC48-C70FF2740307}</b:Guid>
    <b:Author>
      <b:Author>
        <b:Corporate>SATA</b:Corporate>
      </b:Author>
    </b:Author>
    <b:Title>Guía para la protección y nutrición vegetal</b:Title>
    <b:Year>2009</b:Year>
    <b:Month>agosto</b:Month>
    <b:Day>19</b:Day>
    <b:YearAccessed>3013</b:YearAccessed>
    <b:MonthAccessed>febrero</b:MonthAccessed>
    <b:DayAccessed>25</b:DayAccessed>
    <b:URL>http://www.laguiasata.com/joomla/</b:URL>
    <b:RefOrder>53</b:RefOrder>
  </b:Source>
  <b:Source>
    <b:Tag>SAT091</b:Tag>
    <b:SourceType>InternetSite</b:SourceType>
    <b:Guid>{3339C105-AB98-4EC9-B1B6-E917127B4976}</b:Guid>
    <b:Author>
      <b:Author>
        <b:Corporate>SATA</b:Corporate>
      </b:Author>
    </b:Author>
    <b:Title>Metsulfuron metil</b:Title>
    <b:InternetSiteTitle>Guìa para la prtoección y nutrición vegetal</b:InternetSiteTitle>
    <b:Year>2009</b:Year>
    <b:Month>agosto</b:Month>
    <b:Day>22</b:Day>
    <b:YearAccessed>2013</b:YearAccessed>
    <b:MonthAccessed>febrero</b:MonthAccessed>
    <b:DayAccessed>24</b:DayAccessed>
    <b:URL>http://www.laguasata.com/joomla/index.php?option=com_content&amp;view=article&amp;id=329:metsulfuron-metil&amp;catid=45:principios-activos&amp;Itemid=57</b:URL>
    <b:RefOrder>54</b:RefOrder>
  </b:Source>
  <b:Source>
    <b:Tag>Sec12</b:Tag>
    <b:SourceType>InternetSite</b:SourceType>
    <b:Guid>{F10076CB-C2C7-436F-93EE-2B52519CD746}</b:Guid>
    <b:Author>
      <b:Author>
        <b:Corporate>Secretaría de Medio Ambiente y Recursos Naturales</b:Corporate>
      </b:Author>
    </b:Author>
    <b:Title>Instituto Nacional de Ecología Y Cambio Climático</b:Title>
    <b:InternetSiteTitle>Metsulfuron Metil</b:InternetSiteTitle>
    <b:Year>2012</b:Year>
    <b:YearAccessed>2013</b:YearAccessed>
    <b:MonthAccessed>Febrero</b:MonthAccessed>
    <b:DayAccessed>25</b:DayAccessed>
    <b:URL>http://www2.ine.gob.mx/sistemas/plaguicidas/pdf/metsulfuron_metil.pdf</b:URL>
    <b:RefOrder>55</b:RefOrder>
  </b:Source>
  <b:Source>
    <b:Tag>Kac04</b:Tag>
    <b:SourceType>Book</b:SourceType>
    <b:Guid>{FEBE35A8-C9CF-4045-A89D-3621E18BB76B}</b:Guid>
    <b:Author>
      <b:Author>
        <b:NameList>
          <b:Person>
            <b:Last>Kaczewer</b:Last>
            <b:First>Jorge</b:First>
          </b:Person>
        </b:NameList>
      </b:Author>
    </b:Author>
    <b:Title>Toxicología del glifosato, eduación ambiental</b:Title>
    <b:Year>2004</b:Year>
    <b:City>Buenos Aires</b:City>
    <b:Publisher>Universidad Nacional de Buenos Aires</b:Publisher>
    <b:RefOrder>56</b:RefOrder>
  </b:Source>
  <b:Source>
    <b:Tag>WHO96</b:Tag>
    <b:SourceType>DocumentFromInternetSite</b:SourceType>
    <b:Guid>{F7773358-89B6-48A5-A710-CD5579CB15BB}</b:Guid>
    <b:Author>
      <b:Author>
        <b:Corporate>International Programme on Chemical Safety</b:Corporate>
      </b:Author>
    </b:Author>
    <b:Title>Chemical safety Information from Intergovernmental Organizations</b:Title>
    <b:Year>1996</b:Year>
    <b:InternetSiteTitle>glyphosate</b:InternetSiteTitle>
    <b:Month>July</b:Month>
    <b:YearAccessed>2013</b:YearAccessed>
    <b:MonthAccessed>febrero</b:MonthAccessed>
    <b:DayAccessed>28</b:DayAccessed>
    <b:URL>http://www.inchem.org/documents/pds/pds/pest91_e.htm</b:URL>
    <b:RefOrder>57</b:RefOrder>
  </b:Source>
  <b:Source>
    <b:Tag>Tem92</b:Tag>
    <b:SourceType>JournalArticle</b:SourceType>
    <b:Guid>{55B0AB0F-4711-4185-9F62-82D08DC71A32}</b:Guid>
    <b:Author>
      <b:Author>
        <b:NameList>
          <b:Person>
            <b:Last>Temple</b:Last>
            <b:First>W.</b:First>
          </b:Person>
          <b:Person>
            <b:Last>Smith</b:Last>
            <b:First>N.</b:First>
          </b:Person>
        </b:NameList>
      </b:Author>
    </b:Author>
    <b:Title>Glyphosate herbicide poisoning experience in New  Zealand</b:Title>
    <b:Year>1992</b:Year>
    <b:JournalName>New Zealand Medical Journal</b:JournalName>
    <b:Pages>105: 173-174</b:Pages>
    <b:RefOrder>58</b:RefOrder>
  </b:Source>
  <b:Source>
    <b:Tag>Get04</b:Tag>
    <b:SourceType>JournalArticle</b:SourceType>
    <b:Guid>{C963B92F-03FD-464C-84EF-33942C7B7A00}</b:Guid>
    <b:Author>
      <b:Author>
        <b:NameList>
          <b:Person>
            <b:Last>Getenga</b:Last>
            <b:First>Z.M.</b:First>
          </b:Person>
          <b:Person>
            <b:Last>Kengara</b:Last>
            <b:First>F.O.</b:First>
          </b:Person>
        </b:NameList>
      </b:Author>
    </b:Author>
    <b:Title>Mineralization of glyphosate in compost-amended soil</b:Title>
    <b:JournalName>Bulletin of Environmental Contamination and Toxicology</b:JournalName>
    <b:Year>2004</b:Year>
    <b:Pages>266-275</b:Pages>
    <b:Issue>72</b:Issue>
    <b:RefOrder>59</b:RefOrder>
  </b:Source>
  <b:Source>
    <b:Tag>Bra07</b:Tag>
    <b:SourceType>JournalArticle</b:SourceType>
    <b:Guid>{3AC4B6A8-CB05-4EA2-AAAC-F0ECAED9C31A}</b:Guid>
    <b:Author>
      <b:Author>
        <b:NameList>
          <b:Person>
            <b:Last>Bravo</b:Last>
            <b:First>Elizabeth</b:First>
          </b:Person>
        </b:NameList>
      </b:Author>
    </b:Author>
    <b:Title>Impactos del glifosato en el medio ambiente</b:Title>
    <b:JournalName>Red por una América Latina Libre de Transgénicos</b:JournalName>
    <b:Year>2007</b:Year>
    <b:Pages>Boletìn  241</b:Pages>
    <b:RefOrder>60</b:RefOrder>
  </b:Source>
  <b:Source>
    <b:Tag>Aus91</b:Tag>
    <b:SourceType>JournalArticle</b:SourceType>
    <b:Guid>{81051C7C-71A1-4A73-AB0B-1B827EE3F77B}</b:Guid>
    <b:Author>
      <b:Author>
        <b:NameList>
          <b:Person>
            <b:Last>Austin</b:Last>
            <b:First>A.P.</b:First>
          </b:Person>
        </b:NameList>
      </b:Author>
    </b:Author>
    <b:Title>Impact of an organophosphate herbicide (glyphosate) on periphyton communities developed in experimental streams</b:Title>
    <b:JournalName>Bulletin of Environmental Contamination and Toxicology </b:JournalName>
    <b:Year>1991</b:Year>
    <b:Pages>29-35</b:Pages>
    <b:RefOrder>61</b:RefOrder>
  </b:Source>
  <b:Source>
    <b:Tag>Red07</b:Tag>
    <b:SourceType>Book</b:SourceType>
    <b:Guid>{63260587-DCAB-4E31-83D9-956B34B6D101}</b:Guid>
    <b:Author>
      <b:Author>
        <b:Corporate>Red de Acción en Plaguicidas y sus Alternativas para América Latina (REP-AL)</b:Corporate>
      </b:Author>
    </b:Author>
    <b:Title>2,4-D Razones para su prohibición mundial</b:Title>
    <b:Year>2007</b:Year>
    <b:City>México, D.F.</b:City>
    <b:Publisher>MVT</b:Publisher>
    <b:RefOrder>62</b:RefOrder>
  </b:Source>
  <b:Source>
    <b:Tag>Gar10</b:Tag>
    <b:SourceType>Book</b:SourceType>
    <b:Guid>{4BDD61F8-5E5D-4D70-B750-C3F038337C84}</b:Guid>
    <b:Author>
      <b:Author>
        <b:NameList>
          <b:Person>
            <b:Last>Garay</b:Last>
            <b:First>Luis</b:First>
            <b:Middle>Jorge</b:Middle>
          </b:Person>
          <b:Person>
            <b:Last>Barberi</b:Last>
            <b:First>Fernando</b:First>
          </b:Person>
          <b:Person>
            <b:Last>Cardona</b:Last>
            <b:First>Ivàn</b:First>
          </b:Person>
        </b:NameList>
      </b:Author>
    </b:Author>
    <b:Title>Impactos del TLC con Estados Unidos sobre la economía campesina en Colombia.</b:Title>
    <b:Year>2010</b:Year>
    <b:City>Bogotá</b:City>
    <b:Publisher>Instituto Latinoamericano Para una Sociedad y un Derecho Alternativos, ILSA.</b:Publisher>
    <b:RefOrder>63</b:RefOrder>
  </b:Source>
  <b:Source>
    <b:Tag>Pim83</b:Tag>
    <b:SourceType>JournalArticle</b:SourceType>
    <b:Guid>{85B72A2B-4CA1-4ECC-B5E0-598588635EC3}</b:Guid>
    <b:Author>
      <b:Author>
        <b:NameList>
          <b:Person>
            <b:Last>Pimentel</b:Last>
            <b:First>David</b:First>
          </b:Person>
          <b:Person>
            <b:Last>Berardi</b:Last>
            <b:First>Gigi</b:First>
          </b:Person>
          <b:Person>
            <b:Last>Fast</b:Last>
            <b:First>Sarah</b:First>
          </b:Person>
        </b:NameList>
      </b:Author>
    </b:Author>
    <b:Title>Energy efficiency of farming systems: organic and conventional agriculture</b:Title>
    <b:Year>1983</b:Year>
    <b:JournalName>Agriculture, Ecosystems &amp; Environment</b:JournalName>
    <b:Pages>359-372</b:Pages>
    <b:Volume>9</b:Volume>
    <b:Issue>4</b:Issue>
    <b:RefOrder>65</b:RefOrder>
  </b:Source>
  <b:Source>
    <b:Tag>Rod121</b:Tag>
    <b:SourceType>Book</b:SourceType>
    <b:Guid>{812F97DA-8F92-4A25-92E6-DB2EB064452D}</b:Guid>
    <b:Author>
      <b:Author>
        <b:NameList>
          <b:Person>
            <b:Last>Rodríguez Maldonado</b:Last>
            <b:First>Tatiana</b:First>
          </b:Person>
          <b:Person>
            <b:Last>Urrea</b:Last>
            <b:First>Danilo</b:First>
          </b:Person>
        </b:NameList>
      </b:Author>
    </b:Author>
    <b:Title>Agua o Minería: un debate nacional</b:Title>
    <b:Year>2012</b:Year>
    <b:City>Bogotá</b:City>
    <b:Publisher>CENSAT-Agua Viva, Amigos de la Tierra Colombia</b:Publisher>
    <b:RefOrder>66</b:RefOrder>
  </b:Source>
  <b:Source>
    <b:Tag>MarcadorDePosición3</b:Tag>
    <b:SourceType>InternetSite</b:SourceType>
    <b:Guid>{0F0DA2C9-65D3-4A40-9632-BF1B4442D21D}</b:Guid>
    <b:Year>2010</b:Year>
    <b:Author>
      <b:Author>
        <b:Corporate>CENSAT-Agua Viva, Amigos de la Tierra Colombia</b:Corporate>
      </b:Author>
    </b:Author>
    <b:Month>Diciembre</b:Month>
    <b:Day>09</b:Day>
    <b:YearAccessed>2013</b:YearAccessed>
    <b:MonthAccessed>Enero</b:MonthAccessed>
    <b:DayAccessed>10</b:DayAccessed>
    <b:URL>http://www.censat.org/</b:URL>
    <b:RefOrder>64</b:RefOrder>
  </b:Source>
</b:Sources>
</file>

<file path=customXml/itemProps1.xml><?xml version="1.0" encoding="utf-8"?>
<ds:datastoreItem xmlns:ds="http://schemas.openxmlformats.org/officeDocument/2006/customXml" ds:itemID="{A5BCD0BE-C046-4671-BF55-E14B83DF7E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184</Pages>
  <Words>56552</Words>
  <Characters>311040</Characters>
  <Application>Microsoft Office Word</Application>
  <DocSecurity>0</DocSecurity>
  <Lines>2592</Lines>
  <Paragraphs>733</Paragraphs>
  <ScaleCrop>false</ScaleCrop>
  <HeadingPairs>
    <vt:vector size="2" baseType="variant">
      <vt:variant>
        <vt:lpstr>Título</vt:lpstr>
      </vt:variant>
      <vt:variant>
        <vt:i4>1</vt:i4>
      </vt:variant>
    </vt:vector>
  </HeadingPairs>
  <TitlesOfParts>
    <vt:vector size="1" baseType="lpstr">
      <vt:lpstr/>
    </vt:vector>
  </TitlesOfParts>
  <Company>Windows uE</Company>
  <LinksUpToDate>false</LinksUpToDate>
  <CharactersWithSpaces>366859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WinuE</dc:creator>
  <cp:lastModifiedBy>Biologicas</cp:lastModifiedBy>
  <cp:revision>2</cp:revision>
  <cp:lastPrinted>2013-03-22T02:04:00Z</cp:lastPrinted>
  <dcterms:created xsi:type="dcterms:W3CDTF">2013-04-18T18:10:00Z</dcterms:created>
  <dcterms:modified xsi:type="dcterms:W3CDTF">2013-04-18T18:10:00Z</dcterms:modified>
</cp:coreProperties>
</file>